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13" w:rsidRPr="00CE7F2A" w:rsidRDefault="00A62D87" w:rsidP="00A62D87">
      <w:pPr>
        <w:spacing w:after="0"/>
        <w:ind w:left="426"/>
        <w:jc w:val="center"/>
        <w:rPr>
          <w:rFonts w:ascii="Times New Roman" w:hAnsi="Times New Roman" w:cs="Times New Roman"/>
          <w:b/>
          <w:sz w:val="24"/>
          <w:szCs w:val="24"/>
          <w:lang w:val="id-ID"/>
        </w:rPr>
      </w:pPr>
      <w:bookmarkStart w:id="0" w:name="_GoBack"/>
      <w:bookmarkEnd w:id="0"/>
      <w:r w:rsidRPr="00CE7F2A">
        <w:rPr>
          <w:rFonts w:ascii="Times New Roman" w:hAnsi="Times New Roman" w:cs="Times New Roman"/>
          <w:b/>
          <w:sz w:val="24"/>
          <w:szCs w:val="24"/>
          <w:lang w:val="id-ID"/>
        </w:rPr>
        <w:t>Pemahaman Guru</w:t>
      </w:r>
      <w:r w:rsidR="00A33A42" w:rsidRPr="00CE7F2A">
        <w:rPr>
          <w:rFonts w:ascii="Times New Roman" w:hAnsi="Times New Roman" w:cs="Times New Roman"/>
          <w:b/>
          <w:sz w:val="24"/>
          <w:szCs w:val="24"/>
          <w:lang w:val="id-ID"/>
        </w:rPr>
        <w:t xml:space="preserve"> PAUD</w:t>
      </w:r>
      <w:r w:rsidR="00B83913" w:rsidRPr="00CE7F2A">
        <w:rPr>
          <w:rFonts w:ascii="Times New Roman" w:hAnsi="Times New Roman" w:cs="Times New Roman"/>
          <w:b/>
          <w:sz w:val="24"/>
          <w:szCs w:val="24"/>
          <w:lang w:val="id-ID"/>
        </w:rPr>
        <w:t xml:space="preserve"> </w:t>
      </w:r>
      <w:r w:rsidR="0067387A" w:rsidRPr="00CE7F2A">
        <w:rPr>
          <w:rFonts w:ascii="Times New Roman" w:hAnsi="Times New Roman" w:cs="Times New Roman"/>
          <w:b/>
          <w:sz w:val="24"/>
          <w:szCs w:val="24"/>
          <w:lang w:val="id-ID"/>
        </w:rPr>
        <w:t xml:space="preserve">Terhadap Penilaian Autentik </w:t>
      </w:r>
    </w:p>
    <w:p w:rsidR="008C4CF9" w:rsidRPr="00CE7F2A" w:rsidRDefault="0067387A" w:rsidP="00A62D87">
      <w:pPr>
        <w:spacing w:after="0"/>
        <w:ind w:left="426"/>
        <w:jc w:val="center"/>
        <w:rPr>
          <w:rFonts w:ascii="Times New Roman" w:hAnsi="Times New Roman" w:cs="Times New Roman"/>
          <w:b/>
          <w:sz w:val="24"/>
          <w:szCs w:val="24"/>
          <w:lang w:val="id-ID"/>
        </w:rPr>
      </w:pPr>
      <w:r w:rsidRPr="00CE7F2A">
        <w:rPr>
          <w:rFonts w:ascii="Times New Roman" w:hAnsi="Times New Roman" w:cs="Times New Roman"/>
          <w:b/>
          <w:sz w:val="24"/>
          <w:szCs w:val="24"/>
          <w:lang w:val="id-ID"/>
        </w:rPr>
        <w:t>d</w:t>
      </w:r>
      <w:r w:rsidR="00A62D87" w:rsidRPr="00CE7F2A">
        <w:rPr>
          <w:rFonts w:ascii="Times New Roman" w:hAnsi="Times New Roman" w:cs="Times New Roman"/>
          <w:b/>
          <w:sz w:val="24"/>
          <w:szCs w:val="24"/>
          <w:lang w:val="id-ID"/>
        </w:rPr>
        <w:t>i Kecamata</w:t>
      </w:r>
      <w:r w:rsidR="00C7151F">
        <w:rPr>
          <w:rFonts w:ascii="Times New Roman" w:hAnsi="Times New Roman" w:cs="Times New Roman"/>
          <w:b/>
          <w:sz w:val="24"/>
          <w:szCs w:val="24"/>
          <w:lang w:val="id-ID"/>
        </w:rPr>
        <w:t>n</w:t>
      </w:r>
      <w:r w:rsidR="00A62D87" w:rsidRPr="00CE7F2A">
        <w:rPr>
          <w:rFonts w:ascii="Times New Roman" w:hAnsi="Times New Roman" w:cs="Times New Roman"/>
          <w:b/>
          <w:sz w:val="24"/>
          <w:szCs w:val="24"/>
          <w:lang w:val="id-ID"/>
        </w:rPr>
        <w:t xml:space="preserve"> Rajabasa Bandar Lampung</w:t>
      </w:r>
    </w:p>
    <w:p w:rsidR="008C4CF9" w:rsidRPr="00CE7F2A" w:rsidRDefault="008C4CF9" w:rsidP="008C4CF9">
      <w:pPr>
        <w:spacing w:after="0"/>
        <w:jc w:val="center"/>
        <w:rPr>
          <w:rFonts w:ascii="Times New Roman" w:hAnsi="Times New Roman" w:cs="Times New Roman"/>
          <w:b/>
          <w:sz w:val="24"/>
          <w:szCs w:val="24"/>
          <w:lang w:val="id-ID"/>
        </w:rPr>
      </w:pPr>
    </w:p>
    <w:p w:rsidR="008C4CF9" w:rsidRPr="00CE7F2A" w:rsidRDefault="008C4CF9" w:rsidP="00A62D87">
      <w:pPr>
        <w:spacing w:after="0"/>
        <w:ind w:left="0" w:firstLine="0"/>
        <w:jc w:val="center"/>
        <w:rPr>
          <w:rFonts w:ascii="Times New Roman" w:hAnsi="Times New Roman" w:cs="Times New Roman"/>
          <w:b/>
          <w:vertAlign w:val="superscript"/>
          <w:lang w:val="id-ID"/>
        </w:rPr>
      </w:pPr>
      <w:r w:rsidRPr="00CE7F2A">
        <w:rPr>
          <w:rFonts w:ascii="Times New Roman" w:hAnsi="Times New Roman" w:cs="Times New Roman"/>
          <w:b/>
          <w:lang w:val="id-ID"/>
        </w:rPr>
        <w:t>Ceryna Febry</w:t>
      </w:r>
      <w:r w:rsidR="0067387A" w:rsidRPr="00CE7F2A">
        <w:rPr>
          <w:rFonts w:ascii="Times New Roman" w:hAnsi="Times New Roman" w:cs="Times New Roman"/>
          <w:b/>
          <w:vertAlign w:val="superscript"/>
          <w:lang w:val="id-ID"/>
        </w:rPr>
        <w:t>1</w:t>
      </w:r>
      <w:r w:rsidRPr="00CE7F2A">
        <w:rPr>
          <w:rFonts w:ascii="Times New Roman" w:hAnsi="Times New Roman" w:cs="Times New Roman"/>
          <w:b/>
        </w:rPr>
        <w:t xml:space="preserve">, </w:t>
      </w:r>
      <w:r w:rsidRPr="00CE7F2A">
        <w:rPr>
          <w:rFonts w:ascii="Times New Roman" w:hAnsi="Times New Roman" w:cs="Times New Roman"/>
          <w:b/>
          <w:lang w:val="id-ID"/>
        </w:rPr>
        <w:t>Sasmiati</w:t>
      </w:r>
      <w:r w:rsidR="0067387A" w:rsidRPr="00CE7F2A">
        <w:rPr>
          <w:rFonts w:ascii="Times New Roman" w:hAnsi="Times New Roman" w:cs="Times New Roman"/>
          <w:b/>
          <w:vertAlign w:val="superscript"/>
          <w:lang w:val="id-ID"/>
        </w:rPr>
        <w:t>2</w:t>
      </w:r>
      <w:r w:rsidRPr="00CE7F2A">
        <w:rPr>
          <w:rFonts w:ascii="Times New Roman" w:hAnsi="Times New Roman" w:cs="Times New Roman"/>
          <w:b/>
        </w:rPr>
        <w:t xml:space="preserve">, </w:t>
      </w:r>
      <w:r w:rsidRPr="00CE7F2A">
        <w:rPr>
          <w:rFonts w:ascii="Times New Roman" w:eastAsia="Calibri" w:hAnsi="Times New Roman" w:cs="Times New Roman"/>
          <w:b/>
          <w:lang w:val="id-ID"/>
        </w:rPr>
        <w:t>Riswandi</w:t>
      </w:r>
      <w:r w:rsidR="0067387A" w:rsidRPr="00CE7F2A">
        <w:rPr>
          <w:rFonts w:ascii="Times New Roman" w:eastAsia="Calibri" w:hAnsi="Times New Roman" w:cs="Times New Roman"/>
          <w:b/>
          <w:vertAlign w:val="superscript"/>
          <w:lang w:val="id-ID"/>
        </w:rPr>
        <w:t>3</w:t>
      </w:r>
    </w:p>
    <w:p w:rsidR="00A62D87" w:rsidRPr="00CE7F2A" w:rsidRDefault="008C4CF9" w:rsidP="0067387A">
      <w:pPr>
        <w:spacing w:after="0"/>
        <w:ind w:left="0" w:firstLine="0"/>
        <w:jc w:val="center"/>
        <w:rPr>
          <w:rFonts w:ascii="Times New Roman" w:hAnsi="Times New Roman" w:cs="Times New Roman"/>
          <w:lang w:val="id-ID"/>
        </w:rPr>
      </w:pPr>
      <w:r w:rsidRPr="00CE7F2A">
        <w:rPr>
          <w:rFonts w:ascii="Times New Roman" w:hAnsi="Times New Roman" w:cs="Times New Roman"/>
        </w:rPr>
        <w:t xml:space="preserve">FKIP </w:t>
      </w:r>
      <w:proofErr w:type="spellStart"/>
      <w:r w:rsidRPr="00CE7F2A">
        <w:rPr>
          <w:rFonts w:ascii="Times New Roman" w:hAnsi="Times New Roman" w:cs="Times New Roman"/>
        </w:rPr>
        <w:t>Universitas</w:t>
      </w:r>
      <w:proofErr w:type="spellEnd"/>
      <w:r w:rsidRPr="00CE7F2A">
        <w:rPr>
          <w:rFonts w:ascii="Times New Roman" w:hAnsi="Times New Roman" w:cs="Times New Roman"/>
        </w:rPr>
        <w:t xml:space="preserve"> Lampung, </w:t>
      </w:r>
      <w:proofErr w:type="spellStart"/>
      <w:r w:rsidRPr="00CE7F2A">
        <w:rPr>
          <w:rFonts w:ascii="Times New Roman" w:hAnsi="Times New Roman" w:cs="Times New Roman"/>
        </w:rPr>
        <w:t>Jl.Prof.Dr.SoemantriBrojonegoro</w:t>
      </w:r>
      <w:proofErr w:type="spellEnd"/>
      <w:r w:rsidRPr="00CE7F2A">
        <w:rPr>
          <w:rFonts w:ascii="Times New Roman" w:hAnsi="Times New Roman" w:cs="Times New Roman"/>
          <w:lang w:val="id-ID"/>
        </w:rPr>
        <w:t xml:space="preserve"> No. 1</w:t>
      </w:r>
    </w:p>
    <w:p w:rsidR="00A62D87" w:rsidRPr="00CE7F2A" w:rsidRDefault="008C4CF9" w:rsidP="00A62D87">
      <w:pPr>
        <w:spacing w:after="0"/>
        <w:ind w:left="0" w:firstLine="0"/>
        <w:jc w:val="center"/>
        <w:rPr>
          <w:rFonts w:ascii="Times New Roman" w:hAnsi="Times New Roman" w:cs="Times New Roman"/>
          <w:lang w:val="id-ID"/>
        </w:rPr>
      </w:pPr>
      <w:r w:rsidRPr="00CE7F2A">
        <w:rPr>
          <w:rFonts w:ascii="Times New Roman" w:hAnsi="Times New Roman" w:cs="Times New Roman"/>
          <w:i/>
        </w:rPr>
        <w:t>Email</w:t>
      </w:r>
      <w:r w:rsidRPr="00CE7F2A">
        <w:rPr>
          <w:rFonts w:ascii="Times New Roman" w:hAnsi="Times New Roman" w:cs="Times New Roman"/>
        </w:rPr>
        <w:t xml:space="preserve">: </w:t>
      </w:r>
      <w:hyperlink r:id="rId6" w:history="1">
        <w:r w:rsidRPr="00CE7F2A">
          <w:rPr>
            <w:rStyle w:val="Hyperlink"/>
            <w:rFonts w:ascii="Times New Roman" w:hAnsi="Times New Roman" w:cs="Times New Roman"/>
            <w:color w:val="auto"/>
            <w:lang w:val="id-ID"/>
          </w:rPr>
          <w:t>cerynaf77@gmail.com</w:t>
        </w:r>
      </w:hyperlink>
    </w:p>
    <w:p w:rsidR="008C4CF9" w:rsidRPr="00CE7F2A" w:rsidRDefault="008C4CF9" w:rsidP="00A62D87">
      <w:pPr>
        <w:spacing w:after="0"/>
        <w:ind w:left="0" w:firstLine="0"/>
        <w:jc w:val="center"/>
        <w:rPr>
          <w:rFonts w:ascii="Times New Roman" w:hAnsi="Times New Roman" w:cs="Times New Roman"/>
          <w:lang w:val="id-ID"/>
        </w:rPr>
      </w:pPr>
      <w:r w:rsidRPr="00CE7F2A">
        <w:rPr>
          <w:rFonts w:ascii="Times New Roman" w:hAnsi="Times New Roman" w:cs="Times New Roman"/>
          <w:lang w:val="id-ID"/>
        </w:rPr>
        <w:t>HP: +628 1928 1077 88</w:t>
      </w:r>
    </w:p>
    <w:p w:rsidR="008C4CF9" w:rsidRPr="00CE7F2A" w:rsidRDefault="008C4CF9" w:rsidP="008C4CF9">
      <w:pPr>
        <w:spacing w:after="0"/>
        <w:ind w:left="0" w:firstLine="0"/>
        <w:jc w:val="center"/>
        <w:rPr>
          <w:rFonts w:ascii="Times New Roman" w:hAnsi="Times New Roman" w:cs="Times New Roman"/>
          <w:sz w:val="24"/>
          <w:szCs w:val="24"/>
        </w:rPr>
      </w:pPr>
    </w:p>
    <w:p w:rsidR="008C4CF9" w:rsidRPr="00CE7F2A" w:rsidRDefault="008C4CF9" w:rsidP="007F7113">
      <w:pPr>
        <w:ind w:left="0" w:firstLine="0"/>
        <w:rPr>
          <w:rFonts w:ascii="Times New Roman" w:hAnsi="Times New Roman" w:cs="Times New Roman"/>
          <w:b/>
          <w:sz w:val="24"/>
          <w:szCs w:val="24"/>
          <w:lang w:val="id-ID"/>
        </w:rPr>
      </w:pPr>
      <w:r w:rsidRPr="00CE7F2A">
        <w:rPr>
          <w:rFonts w:ascii="Times New Roman" w:hAnsi="Times New Roman" w:cs="Times New Roman"/>
          <w:b/>
          <w:i/>
          <w:sz w:val="24"/>
          <w:szCs w:val="24"/>
        </w:rPr>
        <w:t>Abstract</w:t>
      </w:r>
      <w:r w:rsidR="00861847" w:rsidRPr="00CE7F2A">
        <w:rPr>
          <w:rFonts w:ascii="Times New Roman" w:hAnsi="Times New Roman" w:cs="Times New Roman"/>
          <w:b/>
          <w:i/>
          <w:sz w:val="24"/>
          <w:szCs w:val="24"/>
        </w:rPr>
        <w:t xml:space="preserve">: </w:t>
      </w:r>
      <w:r w:rsidR="0067387A" w:rsidRPr="00CE7F2A">
        <w:rPr>
          <w:rFonts w:ascii="Times New Roman" w:hAnsi="Times New Roman" w:cs="Times New Roman"/>
          <w:b/>
          <w:i/>
          <w:sz w:val="24"/>
          <w:szCs w:val="24"/>
          <w:lang w:val="id-ID"/>
        </w:rPr>
        <w:t xml:space="preserve">The Understanding </w:t>
      </w:r>
      <w:proofErr w:type="gramStart"/>
      <w:r w:rsidR="0067387A" w:rsidRPr="00CE7F2A">
        <w:rPr>
          <w:rFonts w:ascii="Times New Roman" w:hAnsi="Times New Roman" w:cs="Times New Roman"/>
          <w:b/>
          <w:i/>
          <w:sz w:val="24"/>
          <w:szCs w:val="24"/>
          <w:lang w:val="id-ID"/>
        </w:rPr>
        <w:t>Of</w:t>
      </w:r>
      <w:proofErr w:type="gramEnd"/>
      <w:r w:rsidR="0067387A" w:rsidRPr="00CE7F2A">
        <w:rPr>
          <w:rFonts w:ascii="Times New Roman" w:hAnsi="Times New Roman" w:cs="Times New Roman"/>
          <w:b/>
          <w:i/>
          <w:sz w:val="24"/>
          <w:szCs w:val="24"/>
          <w:lang w:val="id-ID"/>
        </w:rPr>
        <w:t xml:space="preserve"> Early Childhood Education Teachers To Authentic Assessment In </w:t>
      </w:r>
      <w:r w:rsidR="0067387A" w:rsidRPr="00372B17">
        <w:rPr>
          <w:rFonts w:ascii="Times New Roman" w:hAnsi="Times New Roman" w:cs="Times New Roman"/>
          <w:b/>
          <w:i/>
          <w:sz w:val="24"/>
          <w:szCs w:val="24"/>
          <w:lang w:val="id-ID"/>
        </w:rPr>
        <w:t>Rajabasa</w:t>
      </w:r>
      <w:r w:rsidR="0067387A" w:rsidRPr="00CE7F2A">
        <w:rPr>
          <w:rFonts w:ascii="Times New Roman" w:hAnsi="Times New Roman" w:cs="Times New Roman"/>
          <w:b/>
          <w:i/>
          <w:sz w:val="24"/>
          <w:szCs w:val="24"/>
          <w:lang w:val="id-ID"/>
        </w:rPr>
        <w:t xml:space="preserve"> Subdistrict </w:t>
      </w:r>
      <w:r w:rsidR="0067387A" w:rsidRPr="00372B17">
        <w:rPr>
          <w:rFonts w:ascii="Times New Roman" w:hAnsi="Times New Roman" w:cs="Times New Roman"/>
          <w:b/>
          <w:i/>
          <w:sz w:val="24"/>
          <w:szCs w:val="24"/>
          <w:lang w:val="id-ID"/>
        </w:rPr>
        <w:t>Bandar Lampung.</w:t>
      </w:r>
      <w:r w:rsidR="0067387A" w:rsidRPr="00CE7F2A">
        <w:rPr>
          <w:rFonts w:ascii="Times New Roman" w:hAnsi="Times New Roman" w:cs="Times New Roman"/>
          <w:b/>
          <w:sz w:val="24"/>
          <w:szCs w:val="24"/>
          <w:lang w:val="id-ID"/>
        </w:rPr>
        <w:t xml:space="preserve"> </w:t>
      </w:r>
      <w:r w:rsidR="00DE31EC" w:rsidRPr="00CE7F2A">
        <w:rPr>
          <w:rFonts w:ascii="Times New Roman" w:eastAsia="Calibri" w:hAnsi="Times New Roman" w:cs="Times New Roman"/>
          <w:i/>
          <w:sz w:val="24"/>
          <w:szCs w:val="24"/>
          <w:lang w:val="id-ID"/>
        </w:rPr>
        <w:t>The problem in this study is that all PAUD teachers do not have the same understanding of authentic assessment. This study aims to describe PAUD teacher's understanding of authentic assessment. This research is a type of quantitative research with a descriptive approach. The subjects of this study were 96 PAUD teachers in Rajabasa sub-district who were taken purposively. Data collection was carried out using test and documentation techniques, while the data were analyzed by descriptive percentage. The results showed that the PAUD teacher's understanding of authentic assessment was still relatively low, both an understanding of the concept of authentic assessment, an authentic form of evaluation and an authentic assessment process.</w:t>
      </w:r>
    </w:p>
    <w:p w:rsidR="008C4CF9" w:rsidRPr="00CE7F2A" w:rsidRDefault="008C4CF9" w:rsidP="00861847">
      <w:pPr>
        <w:ind w:left="0" w:firstLine="0"/>
        <w:rPr>
          <w:rFonts w:ascii="Times New Roman" w:hAnsi="Times New Roman" w:cs="Times New Roman"/>
          <w:i/>
          <w:lang w:val="id-ID"/>
        </w:rPr>
      </w:pPr>
      <w:r w:rsidRPr="00CE7F2A">
        <w:rPr>
          <w:rFonts w:ascii="Times New Roman" w:eastAsia="Calibri" w:hAnsi="Times New Roman" w:cs="Times New Roman"/>
          <w:b/>
          <w:i/>
          <w:sz w:val="24"/>
          <w:szCs w:val="24"/>
        </w:rPr>
        <w:t xml:space="preserve">Keywords: </w:t>
      </w:r>
      <w:r w:rsidR="00372B17">
        <w:rPr>
          <w:rFonts w:ascii="Times New Roman" w:eastAsia="Calibri" w:hAnsi="Times New Roman" w:cs="Times New Roman"/>
          <w:i/>
          <w:sz w:val="24"/>
          <w:szCs w:val="24"/>
          <w:lang w:val="id-ID"/>
        </w:rPr>
        <w:t xml:space="preserve">PAUD, </w:t>
      </w:r>
      <w:r w:rsidR="00935F7D" w:rsidRPr="00CE7F2A">
        <w:rPr>
          <w:rFonts w:ascii="Times New Roman" w:hAnsi="Times New Roman" w:cs="Times New Roman"/>
          <w:i/>
          <w:sz w:val="24"/>
          <w:szCs w:val="24"/>
          <w:lang w:val="id-ID"/>
        </w:rPr>
        <w:t xml:space="preserve">authentic assessment, </w:t>
      </w:r>
      <w:r w:rsidR="00372B17">
        <w:rPr>
          <w:rFonts w:ascii="Times New Roman" w:hAnsi="Times New Roman" w:cs="Times New Roman"/>
          <w:i/>
          <w:sz w:val="24"/>
          <w:szCs w:val="24"/>
          <w:lang w:val="id-ID"/>
        </w:rPr>
        <w:t xml:space="preserve">PAUD </w:t>
      </w:r>
      <w:proofErr w:type="gramStart"/>
      <w:r w:rsidR="00372B17">
        <w:rPr>
          <w:rFonts w:ascii="Times New Roman" w:hAnsi="Times New Roman" w:cs="Times New Roman"/>
          <w:i/>
          <w:sz w:val="24"/>
          <w:szCs w:val="24"/>
          <w:lang w:val="id-ID"/>
        </w:rPr>
        <w:t>teacher’s understanding</w:t>
      </w:r>
      <w:proofErr w:type="gramEnd"/>
    </w:p>
    <w:p w:rsidR="008C4CF9" w:rsidRPr="00CE7F2A" w:rsidRDefault="008C4CF9" w:rsidP="00861847">
      <w:pPr>
        <w:spacing w:after="0"/>
        <w:ind w:left="0" w:firstLine="0"/>
        <w:rPr>
          <w:rFonts w:ascii="Times New Roman" w:hAnsi="Times New Roman" w:cs="Times New Roman"/>
          <w:b/>
          <w:bCs/>
          <w:i/>
          <w:iCs/>
          <w:sz w:val="24"/>
          <w:szCs w:val="24"/>
        </w:rPr>
      </w:pPr>
    </w:p>
    <w:p w:rsidR="0067387A" w:rsidRPr="00CE7F2A" w:rsidRDefault="008C4CF9" w:rsidP="0067387A">
      <w:pPr>
        <w:spacing w:after="20"/>
        <w:ind w:left="0" w:firstLine="0"/>
        <w:contextualSpacing/>
        <w:rPr>
          <w:rFonts w:ascii="Times New Roman" w:hAnsi="Times New Roman" w:cs="Times New Roman"/>
          <w:sz w:val="24"/>
          <w:szCs w:val="24"/>
          <w:lang w:val="id-ID"/>
        </w:rPr>
      </w:pPr>
      <w:proofErr w:type="spellStart"/>
      <w:r w:rsidRPr="00CE7F2A">
        <w:rPr>
          <w:rFonts w:ascii="Times New Roman" w:hAnsi="Times New Roman" w:cs="Times New Roman"/>
          <w:b/>
          <w:sz w:val="24"/>
          <w:szCs w:val="24"/>
        </w:rPr>
        <w:t>Abstrak</w:t>
      </w:r>
      <w:proofErr w:type="spellEnd"/>
      <w:r w:rsidRPr="00CE7F2A">
        <w:rPr>
          <w:rFonts w:ascii="Times New Roman" w:hAnsi="Times New Roman" w:cs="Times New Roman"/>
          <w:b/>
          <w:sz w:val="24"/>
          <w:szCs w:val="24"/>
        </w:rPr>
        <w:t xml:space="preserve">: </w:t>
      </w:r>
      <w:r w:rsidR="00861847" w:rsidRPr="00CE7F2A">
        <w:rPr>
          <w:rFonts w:ascii="Times New Roman" w:hAnsi="Times New Roman" w:cs="Times New Roman"/>
          <w:b/>
          <w:sz w:val="24"/>
          <w:szCs w:val="24"/>
          <w:lang w:val="id-ID"/>
        </w:rPr>
        <w:t xml:space="preserve">Pemahaman Guru Pendidikan Anak </w:t>
      </w:r>
      <w:proofErr w:type="gramStart"/>
      <w:r w:rsidR="00861847" w:rsidRPr="00CE7F2A">
        <w:rPr>
          <w:rFonts w:ascii="Times New Roman" w:hAnsi="Times New Roman" w:cs="Times New Roman"/>
          <w:b/>
          <w:sz w:val="24"/>
          <w:szCs w:val="24"/>
          <w:lang w:val="id-ID"/>
        </w:rPr>
        <w:t>Usia</w:t>
      </w:r>
      <w:proofErr w:type="gramEnd"/>
      <w:r w:rsidR="00861847" w:rsidRPr="00CE7F2A">
        <w:rPr>
          <w:rFonts w:ascii="Times New Roman" w:hAnsi="Times New Roman" w:cs="Times New Roman"/>
          <w:b/>
          <w:sz w:val="24"/>
          <w:szCs w:val="24"/>
          <w:lang w:val="id-ID"/>
        </w:rPr>
        <w:t xml:space="preserve"> Dini terhadap Penilaian Autentik di Kecamatan Rajabasa Kota Bandar Lampung</w:t>
      </w:r>
      <w:r w:rsidRPr="00CE7F2A">
        <w:rPr>
          <w:rFonts w:ascii="Times New Roman" w:hAnsi="Times New Roman" w:cs="Times New Roman"/>
          <w:b/>
          <w:sz w:val="24"/>
          <w:szCs w:val="24"/>
          <w:lang w:val="id-ID"/>
        </w:rPr>
        <w:t xml:space="preserve">. </w:t>
      </w:r>
      <w:r w:rsidR="0067387A" w:rsidRPr="00CE7F2A">
        <w:rPr>
          <w:rFonts w:ascii="Times New Roman" w:hAnsi="Times New Roman" w:cs="Times New Roman"/>
          <w:sz w:val="24"/>
          <w:szCs w:val="24"/>
          <w:lang w:val="id-ID"/>
        </w:rPr>
        <w:t>Mas</w:t>
      </w:r>
      <w:r w:rsidR="0067473A" w:rsidRPr="00CE7F2A">
        <w:rPr>
          <w:rFonts w:ascii="Times New Roman" w:hAnsi="Times New Roman" w:cs="Times New Roman"/>
          <w:sz w:val="24"/>
          <w:szCs w:val="24"/>
          <w:lang w:val="id-ID"/>
        </w:rPr>
        <w:t>alah pada penelitian ini adalah</w:t>
      </w:r>
      <w:r w:rsidR="001B6EB6" w:rsidRPr="00CE7F2A">
        <w:rPr>
          <w:rFonts w:ascii="Times New Roman" w:hAnsi="Times New Roman" w:cs="Times New Roman"/>
          <w:sz w:val="24"/>
          <w:szCs w:val="24"/>
          <w:lang w:val="id-ID"/>
        </w:rPr>
        <w:t xml:space="preserve"> semua </w:t>
      </w:r>
      <w:r w:rsidR="0067387A" w:rsidRPr="00CE7F2A">
        <w:rPr>
          <w:rFonts w:ascii="Times New Roman" w:hAnsi="Times New Roman" w:cs="Times New Roman"/>
          <w:sz w:val="24"/>
          <w:szCs w:val="24"/>
          <w:lang w:val="id-ID"/>
        </w:rPr>
        <w:t xml:space="preserve">guru PAUD </w:t>
      </w:r>
      <w:r w:rsidR="0067473A" w:rsidRPr="00CE7F2A">
        <w:rPr>
          <w:rFonts w:ascii="Times New Roman" w:hAnsi="Times New Roman" w:cs="Times New Roman"/>
          <w:sz w:val="24"/>
          <w:szCs w:val="24"/>
          <w:lang w:val="id-ID"/>
        </w:rPr>
        <w:t xml:space="preserve">belum </w:t>
      </w:r>
      <w:r w:rsidR="001B6EB6" w:rsidRPr="00CE7F2A">
        <w:rPr>
          <w:rFonts w:ascii="Times New Roman" w:hAnsi="Times New Roman" w:cs="Times New Roman"/>
          <w:sz w:val="24"/>
          <w:szCs w:val="24"/>
          <w:lang w:val="id-ID"/>
        </w:rPr>
        <w:t xml:space="preserve">memiliki pemahaman yang sama </w:t>
      </w:r>
      <w:r w:rsidR="0067387A" w:rsidRPr="00CE7F2A">
        <w:rPr>
          <w:rFonts w:ascii="Times New Roman" w:hAnsi="Times New Roman" w:cs="Times New Roman"/>
          <w:sz w:val="24"/>
          <w:szCs w:val="24"/>
          <w:lang w:val="id-ID"/>
        </w:rPr>
        <w:t>terhadap penilaian autentik. Penelitian ini bertujuan untuk mendeskripsikan pemahaman guru PAUD terhadap penilaian autentik</w:t>
      </w:r>
      <w:r w:rsidR="00935F7D" w:rsidRPr="00CE7F2A">
        <w:rPr>
          <w:rFonts w:ascii="Times New Roman" w:hAnsi="Times New Roman" w:cs="Times New Roman"/>
          <w:sz w:val="24"/>
          <w:szCs w:val="24"/>
          <w:lang w:val="id-ID"/>
        </w:rPr>
        <w:t xml:space="preserve">. </w:t>
      </w:r>
      <w:r w:rsidR="001B6EB6" w:rsidRPr="00CE7F2A">
        <w:rPr>
          <w:rFonts w:ascii="Times New Roman" w:hAnsi="Times New Roman" w:cs="Times New Roman"/>
          <w:sz w:val="24"/>
          <w:szCs w:val="24"/>
          <w:lang w:val="id-ID"/>
        </w:rPr>
        <w:t>P</w:t>
      </w:r>
      <w:r w:rsidR="0067387A" w:rsidRPr="00CE7F2A">
        <w:rPr>
          <w:rFonts w:ascii="Times New Roman" w:hAnsi="Times New Roman" w:cs="Times New Roman"/>
          <w:sz w:val="24"/>
          <w:szCs w:val="24"/>
          <w:lang w:val="id-ID"/>
        </w:rPr>
        <w:t xml:space="preserve">enelitian ini </w:t>
      </w:r>
      <w:r w:rsidR="001B6EB6" w:rsidRPr="00CE7F2A">
        <w:rPr>
          <w:rFonts w:ascii="Times New Roman" w:hAnsi="Times New Roman" w:cs="Times New Roman"/>
          <w:sz w:val="24"/>
          <w:szCs w:val="24"/>
          <w:lang w:val="id-ID"/>
        </w:rPr>
        <w:t>merupakan jenis</w:t>
      </w:r>
      <w:r w:rsidR="00B83913" w:rsidRPr="00CE7F2A">
        <w:rPr>
          <w:rFonts w:ascii="Times New Roman" w:hAnsi="Times New Roman" w:cs="Times New Roman"/>
          <w:sz w:val="24"/>
          <w:szCs w:val="24"/>
          <w:lang w:val="id-ID"/>
        </w:rPr>
        <w:t xml:space="preserve"> </w:t>
      </w:r>
      <w:r w:rsidR="0067387A" w:rsidRPr="00CE7F2A">
        <w:rPr>
          <w:rFonts w:ascii="Times New Roman" w:hAnsi="Times New Roman" w:cs="Times New Roman"/>
          <w:sz w:val="24"/>
          <w:szCs w:val="24"/>
          <w:lang w:val="id-ID"/>
        </w:rPr>
        <w:t xml:space="preserve">penelitian </w:t>
      </w:r>
      <w:r w:rsidR="001B6EB6" w:rsidRPr="00CE7F2A">
        <w:rPr>
          <w:rFonts w:ascii="Times New Roman" w:hAnsi="Times New Roman" w:cs="Times New Roman"/>
          <w:sz w:val="24"/>
          <w:szCs w:val="24"/>
          <w:lang w:val="id-ID"/>
        </w:rPr>
        <w:t xml:space="preserve">kuantitatif dengan pendekatan </w:t>
      </w:r>
      <w:r w:rsidR="0067387A" w:rsidRPr="00CE7F2A">
        <w:rPr>
          <w:rFonts w:ascii="Times New Roman" w:hAnsi="Times New Roman" w:cs="Times New Roman"/>
          <w:sz w:val="24"/>
          <w:szCs w:val="24"/>
          <w:lang w:val="id-ID"/>
        </w:rPr>
        <w:t xml:space="preserve">deskriptif. </w:t>
      </w:r>
      <w:r w:rsidR="001B6EB6" w:rsidRPr="00CE7F2A">
        <w:rPr>
          <w:rFonts w:ascii="Times New Roman" w:hAnsi="Times New Roman" w:cs="Times New Roman"/>
          <w:sz w:val="24"/>
          <w:szCs w:val="24"/>
          <w:lang w:val="id-ID"/>
        </w:rPr>
        <w:t xml:space="preserve">Subyek </w:t>
      </w:r>
      <w:r w:rsidR="00D24319" w:rsidRPr="00CE7F2A">
        <w:rPr>
          <w:rFonts w:ascii="Times New Roman" w:hAnsi="Times New Roman" w:cs="Times New Roman"/>
          <w:sz w:val="24"/>
          <w:szCs w:val="24"/>
          <w:lang w:val="id-ID"/>
        </w:rPr>
        <w:t xml:space="preserve">penelitian ini </w:t>
      </w:r>
      <w:r w:rsidR="001B6EB6" w:rsidRPr="00CE7F2A">
        <w:rPr>
          <w:rFonts w:ascii="Times New Roman" w:hAnsi="Times New Roman" w:cs="Times New Roman"/>
          <w:sz w:val="24"/>
          <w:szCs w:val="24"/>
          <w:lang w:val="id-ID"/>
        </w:rPr>
        <w:t xml:space="preserve">adalah guru-guru </w:t>
      </w:r>
      <w:r w:rsidR="00D24319" w:rsidRPr="00CE7F2A">
        <w:rPr>
          <w:rFonts w:ascii="Times New Roman" w:hAnsi="Times New Roman" w:cs="Times New Roman"/>
          <w:sz w:val="24"/>
          <w:szCs w:val="24"/>
          <w:lang w:val="id-ID"/>
        </w:rPr>
        <w:t>PAUD</w:t>
      </w:r>
      <w:r w:rsidR="001B6EB6" w:rsidRPr="00CE7F2A">
        <w:rPr>
          <w:rFonts w:ascii="Times New Roman" w:hAnsi="Times New Roman" w:cs="Times New Roman"/>
          <w:sz w:val="24"/>
          <w:szCs w:val="24"/>
          <w:lang w:val="id-ID"/>
        </w:rPr>
        <w:t xml:space="preserve"> di kecamatan Rajabasa sebanyak</w:t>
      </w:r>
      <w:r w:rsidR="00B83913" w:rsidRPr="00CE7F2A">
        <w:rPr>
          <w:rFonts w:ascii="Times New Roman" w:hAnsi="Times New Roman" w:cs="Times New Roman"/>
          <w:sz w:val="24"/>
          <w:szCs w:val="24"/>
          <w:lang w:val="id-ID"/>
        </w:rPr>
        <w:t xml:space="preserve"> </w:t>
      </w:r>
      <w:r w:rsidR="0067387A" w:rsidRPr="00CE7F2A">
        <w:rPr>
          <w:rFonts w:ascii="Times New Roman" w:hAnsi="Times New Roman" w:cs="Times New Roman"/>
          <w:sz w:val="24"/>
          <w:szCs w:val="24"/>
          <w:lang w:val="id-ID"/>
        </w:rPr>
        <w:t>96</w:t>
      </w:r>
      <w:r w:rsidR="001B6EB6" w:rsidRPr="00CE7F2A">
        <w:rPr>
          <w:rFonts w:ascii="Times New Roman" w:hAnsi="Times New Roman" w:cs="Times New Roman"/>
          <w:sz w:val="24"/>
          <w:szCs w:val="24"/>
          <w:lang w:val="id-ID"/>
        </w:rPr>
        <w:t xml:space="preserve"> orang yang diambil secara </w:t>
      </w:r>
      <w:r w:rsidR="001B6EB6" w:rsidRPr="00CE7F2A">
        <w:rPr>
          <w:rFonts w:ascii="Times New Roman" w:hAnsi="Times New Roman" w:cs="Times New Roman"/>
          <w:i/>
          <w:sz w:val="24"/>
          <w:szCs w:val="24"/>
          <w:lang w:val="id-ID"/>
        </w:rPr>
        <w:t>purposiv</w:t>
      </w:r>
      <w:r w:rsidR="00935F7D" w:rsidRPr="00CE7F2A">
        <w:rPr>
          <w:rFonts w:ascii="Times New Roman" w:hAnsi="Times New Roman" w:cs="Times New Roman"/>
          <w:i/>
          <w:sz w:val="24"/>
          <w:szCs w:val="24"/>
          <w:lang w:val="id-ID"/>
        </w:rPr>
        <w:t xml:space="preserve">e. </w:t>
      </w:r>
      <w:r w:rsidR="001B6EB6" w:rsidRPr="00CE7F2A">
        <w:rPr>
          <w:rFonts w:ascii="Times New Roman" w:hAnsi="Times New Roman" w:cs="Times New Roman"/>
          <w:sz w:val="24"/>
          <w:szCs w:val="24"/>
          <w:lang w:val="id-ID"/>
        </w:rPr>
        <w:t>P</w:t>
      </w:r>
      <w:r w:rsidR="0067387A" w:rsidRPr="00CE7F2A">
        <w:rPr>
          <w:rFonts w:ascii="Times New Roman" w:hAnsi="Times New Roman" w:cs="Times New Roman"/>
          <w:sz w:val="24"/>
          <w:szCs w:val="24"/>
          <w:lang w:val="id-ID"/>
        </w:rPr>
        <w:t xml:space="preserve">engumpulan data </w:t>
      </w:r>
      <w:r w:rsidR="001B6EB6" w:rsidRPr="00CE7F2A">
        <w:rPr>
          <w:rFonts w:ascii="Times New Roman" w:hAnsi="Times New Roman" w:cs="Times New Roman"/>
          <w:sz w:val="24"/>
          <w:szCs w:val="24"/>
          <w:lang w:val="id-ID"/>
        </w:rPr>
        <w:t xml:space="preserve">dilakukan dengan </w:t>
      </w:r>
      <w:r w:rsidR="0067387A" w:rsidRPr="00CE7F2A">
        <w:rPr>
          <w:rFonts w:ascii="Times New Roman" w:hAnsi="Times New Roman" w:cs="Times New Roman"/>
          <w:sz w:val="24"/>
          <w:szCs w:val="24"/>
          <w:lang w:val="id-ID"/>
        </w:rPr>
        <w:t>menggunakan teknik tes dan dokumentasi</w:t>
      </w:r>
      <w:r w:rsidR="001B6EB6" w:rsidRPr="00CE7F2A">
        <w:rPr>
          <w:rFonts w:ascii="Times New Roman" w:hAnsi="Times New Roman" w:cs="Times New Roman"/>
          <w:sz w:val="24"/>
          <w:szCs w:val="24"/>
          <w:lang w:val="id-ID"/>
        </w:rPr>
        <w:t>, sedangkan data dianalisis secara  deskriptif persentase</w:t>
      </w:r>
      <w:r w:rsidR="0067387A" w:rsidRPr="00CE7F2A">
        <w:rPr>
          <w:rFonts w:ascii="Times New Roman" w:hAnsi="Times New Roman" w:cs="Times New Roman"/>
          <w:sz w:val="24"/>
          <w:szCs w:val="24"/>
          <w:lang w:val="id-ID"/>
        </w:rPr>
        <w:t>. Hasil penelitian menu</w:t>
      </w:r>
      <w:r w:rsidR="00D24319" w:rsidRPr="00CE7F2A">
        <w:rPr>
          <w:rFonts w:ascii="Times New Roman" w:hAnsi="Times New Roman" w:cs="Times New Roman"/>
          <w:sz w:val="24"/>
          <w:szCs w:val="24"/>
          <w:lang w:val="id-ID"/>
        </w:rPr>
        <w:t>n</w:t>
      </w:r>
      <w:r w:rsidR="0067473A" w:rsidRPr="00CE7F2A">
        <w:rPr>
          <w:rFonts w:ascii="Times New Roman" w:hAnsi="Times New Roman" w:cs="Times New Roman"/>
          <w:sz w:val="24"/>
          <w:szCs w:val="24"/>
          <w:lang w:val="id-ID"/>
        </w:rPr>
        <w:t>jukkan bahwa pemahaman</w:t>
      </w:r>
      <w:r w:rsidR="00B83913" w:rsidRPr="00CE7F2A">
        <w:rPr>
          <w:rFonts w:ascii="Times New Roman" w:hAnsi="Times New Roman" w:cs="Times New Roman"/>
          <w:sz w:val="24"/>
          <w:szCs w:val="24"/>
          <w:lang w:val="id-ID"/>
        </w:rPr>
        <w:t xml:space="preserve"> </w:t>
      </w:r>
      <w:r w:rsidR="0067387A" w:rsidRPr="00CE7F2A">
        <w:rPr>
          <w:rFonts w:ascii="Times New Roman" w:hAnsi="Times New Roman" w:cs="Times New Roman"/>
          <w:sz w:val="24"/>
          <w:szCs w:val="24"/>
          <w:lang w:val="id-ID"/>
        </w:rPr>
        <w:t xml:space="preserve">guru PAUD </w:t>
      </w:r>
      <w:r w:rsidR="00A33A42" w:rsidRPr="00CE7F2A">
        <w:rPr>
          <w:rFonts w:ascii="Times New Roman" w:hAnsi="Times New Roman" w:cs="Times New Roman"/>
          <w:sz w:val="24"/>
          <w:szCs w:val="24"/>
          <w:lang w:val="id-ID"/>
        </w:rPr>
        <w:t>terhadap penilaian authentik masih tergolong rendah, baik pemahaman terhadap konsep penilaian authentik, bentuk penilaian authentik maupun terhadap  proses penilaian autentik.</w:t>
      </w:r>
    </w:p>
    <w:p w:rsidR="0067387A" w:rsidRPr="00CE7F2A" w:rsidRDefault="0067387A" w:rsidP="0067387A">
      <w:pPr>
        <w:spacing w:after="20"/>
        <w:ind w:left="0" w:firstLine="0"/>
        <w:contextualSpacing/>
        <w:rPr>
          <w:rFonts w:ascii="Times New Roman" w:hAnsi="Times New Roman" w:cs="Times New Roman"/>
          <w:sz w:val="24"/>
          <w:szCs w:val="24"/>
          <w:lang w:val="id-ID"/>
        </w:rPr>
      </w:pPr>
    </w:p>
    <w:p w:rsidR="008C4CF9" w:rsidRPr="00372B17" w:rsidRDefault="008C4CF9" w:rsidP="00372B17">
      <w:pPr>
        <w:tabs>
          <w:tab w:val="left" w:pos="2835"/>
        </w:tabs>
        <w:ind w:left="0" w:firstLine="0"/>
        <w:rPr>
          <w:rFonts w:ascii="Times New Roman" w:hAnsi="Times New Roman" w:cs="Times New Roman"/>
          <w:sz w:val="24"/>
          <w:lang w:val="id-ID"/>
        </w:rPr>
      </w:pPr>
      <w:r w:rsidRPr="00CE7F2A">
        <w:rPr>
          <w:rFonts w:ascii="Times New Roman" w:hAnsi="Times New Roman" w:cs="Times New Roman"/>
          <w:b/>
          <w:bCs/>
          <w:sz w:val="24"/>
        </w:rPr>
        <w:t xml:space="preserve">Kata </w:t>
      </w:r>
      <w:proofErr w:type="spellStart"/>
      <w:r w:rsidRPr="00CE7F2A">
        <w:rPr>
          <w:rFonts w:ascii="Times New Roman" w:hAnsi="Times New Roman" w:cs="Times New Roman"/>
          <w:b/>
          <w:bCs/>
          <w:sz w:val="24"/>
        </w:rPr>
        <w:t>Kunci</w:t>
      </w:r>
      <w:proofErr w:type="spellEnd"/>
      <w:r w:rsidRPr="00CE7F2A">
        <w:rPr>
          <w:rFonts w:ascii="Times New Roman" w:hAnsi="Times New Roman" w:cs="Times New Roman"/>
          <w:b/>
          <w:sz w:val="24"/>
          <w:lang w:val="id-ID"/>
        </w:rPr>
        <w:t>:</w:t>
      </w:r>
      <w:r w:rsidR="00861847" w:rsidRPr="00CE7F2A">
        <w:rPr>
          <w:rFonts w:ascii="Times New Roman" w:hAnsi="Times New Roman" w:cs="Times New Roman"/>
          <w:sz w:val="24"/>
          <w:szCs w:val="24"/>
          <w:lang w:val="id-ID"/>
        </w:rPr>
        <w:t xml:space="preserve"> </w:t>
      </w:r>
      <w:r w:rsidR="00767537" w:rsidRPr="00CE7F2A">
        <w:rPr>
          <w:rFonts w:ascii="Times New Roman" w:hAnsi="Times New Roman" w:cs="Times New Roman"/>
          <w:sz w:val="24"/>
          <w:szCs w:val="24"/>
          <w:lang w:val="id-ID"/>
        </w:rPr>
        <w:t>PAUD, Penilaian Autentik, Pemahaman Guru PAUD</w:t>
      </w:r>
    </w:p>
    <w:p w:rsidR="008C4CF9" w:rsidRPr="00CE7F2A" w:rsidRDefault="008C4CF9" w:rsidP="008C4CF9">
      <w:pPr>
        <w:spacing w:after="0"/>
        <w:ind w:left="0" w:firstLine="0"/>
        <w:rPr>
          <w:rFonts w:ascii="Times New Roman" w:hAnsi="Times New Roman" w:cs="Times New Roman"/>
          <w:sz w:val="24"/>
          <w:szCs w:val="24"/>
          <w:lang w:val="id-ID"/>
        </w:rPr>
      </w:pPr>
    </w:p>
    <w:p w:rsidR="00935F7D" w:rsidRPr="00CE7F2A" w:rsidRDefault="00935F7D" w:rsidP="008C4CF9">
      <w:pPr>
        <w:spacing w:after="0"/>
        <w:ind w:left="0" w:firstLine="0"/>
        <w:rPr>
          <w:rFonts w:ascii="Times New Roman" w:hAnsi="Times New Roman" w:cs="Times New Roman"/>
          <w:sz w:val="24"/>
          <w:szCs w:val="24"/>
          <w:lang w:val="id-ID"/>
        </w:rPr>
      </w:pPr>
    </w:p>
    <w:p w:rsidR="006D4E10" w:rsidRPr="00CE7F2A" w:rsidRDefault="006D4E10" w:rsidP="008C4CF9">
      <w:pPr>
        <w:spacing w:after="0"/>
        <w:ind w:left="0" w:firstLine="0"/>
        <w:rPr>
          <w:rFonts w:ascii="Times New Roman" w:hAnsi="Times New Roman" w:cs="Times New Roman"/>
          <w:sz w:val="24"/>
          <w:szCs w:val="24"/>
          <w:lang w:val="id-ID"/>
        </w:rPr>
      </w:pPr>
    </w:p>
    <w:p w:rsidR="006D4E10" w:rsidRPr="00CE7F2A" w:rsidRDefault="006D4E10" w:rsidP="008C4CF9">
      <w:pPr>
        <w:spacing w:after="0"/>
        <w:ind w:left="0" w:firstLine="0"/>
        <w:rPr>
          <w:rFonts w:ascii="Times New Roman" w:hAnsi="Times New Roman" w:cs="Times New Roman"/>
          <w:sz w:val="24"/>
          <w:szCs w:val="24"/>
          <w:lang w:val="id-ID"/>
        </w:rPr>
      </w:pPr>
    </w:p>
    <w:p w:rsidR="006D4E10" w:rsidRPr="00CE7F2A" w:rsidRDefault="006D4E10" w:rsidP="008C4CF9">
      <w:pPr>
        <w:spacing w:after="0"/>
        <w:ind w:left="0" w:firstLine="0"/>
        <w:rPr>
          <w:rFonts w:ascii="Times New Roman" w:hAnsi="Times New Roman" w:cs="Times New Roman"/>
          <w:sz w:val="24"/>
          <w:szCs w:val="24"/>
          <w:lang w:val="id-ID"/>
        </w:rPr>
      </w:pPr>
    </w:p>
    <w:p w:rsidR="006D4E10" w:rsidRPr="00CE7F2A" w:rsidRDefault="006D4E10" w:rsidP="008C4CF9">
      <w:pPr>
        <w:spacing w:after="0"/>
        <w:ind w:left="0" w:firstLine="0"/>
        <w:rPr>
          <w:rFonts w:ascii="Times New Roman" w:hAnsi="Times New Roman" w:cs="Times New Roman"/>
          <w:sz w:val="24"/>
          <w:szCs w:val="24"/>
          <w:lang w:val="id-ID"/>
        </w:rPr>
      </w:pPr>
    </w:p>
    <w:p w:rsidR="00935F7D" w:rsidRPr="00CE7F2A" w:rsidRDefault="00935F7D" w:rsidP="008C4CF9">
      <w:pPr>
        <w:spacing w:after="0"/>
        <w:ind w:left="0" w:firstLine="0"/>
        <w:rPr>
          <w:rFonts w:ascii="Times New Roman" w:hAnsi="Times New Roman" w:cs="Times New Roman"/>
          <w:sz w:val="24"/>
          <w:szCs w:val="24"/>
          <w:lang w:val="id-ID"/>
        </w:rPr>
      </w:pPr>
    </w:p>
    <w:p w:rsidR="008C4CF9" w:rsidRPr="00CE7F2A" w:rsidRDefault="008C4CF9" w:rsidP="008C4CF9">
      <w:pPr>
        <w:spacing w:after="0"/>
        <w:ind w:left="0" w:firstLine="0"/>
        <w:rPr>
          <w:rFonts w:ascii="Times New Roman" w:hAnsi="Times New Roman" w:cs="Times New Roman"/>
          <w:sz w:val="24"/>
          <w:szCs w:val="24"/>
          <w:lang w:val="id-ID"/>
        </w:rPr>
      </w:pPr>
    </w:p>
    <w:p w:rsidR="005F7385" w:rsidRPr="00CE7F2A" w:rsidRDefault="005F7385" w:rsidP="008C4CF9">
      <w:pPr>
        <w:spacing w:after="0"/>
        <w:ind w:left="0" w:firstLine="0"/>
        <w:rPr>
          <w:rFonts w:ascii="Times New Roman" w:hAnsi="Times New Roman" w:cs="Times New Roman"/>
          <w:b/>
          <w:sz w:val="24"/>
          <w:szCs w:val="24"/>
          <w:lang w:val="id-ID"/>
        </w:rPr>
        <w:sectPr w:rsidR="005F7385" w:rsidRPr="00CE7F2A" w:rsidSect="0061742A">
          <w:pgSz w:w="11906" w:h="16838" w:code="9"/>
          <w:pgMar w:top="2268" w:right="1701" w:bottom="1701" w:left="2268" w:header="709" w:footer="709" w:gutter="0"/>
          <w:cols w:space="708"/>
          <w:docGrid w:linePitch="360"/>
        </w:sectPr>
      </w:pPr>
    </w:p>
    <w:p w:rsidR="008C4CF9" w:rsidRPr="00CE7F2A" w:rsidRDefault="008C4CF9" w:rsidP="008C4CF9">
      <w:pPr>
        <w:spacing w:after="0"/>
        <w:ind w:left="0" w:firstLine="0"/>
        <w:jc w:val="center"/>
        <w:rPr>
          <w:rFonts w:ascii="Times New Roman" w:hAnsi="Times New Roman" w:cs="Times New Roman"/>
          <w:b/>
          <w:sz w:val="24"/>
          <w:szCs w:val="24"/>
          <w:lang w:val="id-ID"/>
        </w:rPr>
      </w:pPr>
      <w:r w:rsidRPr="00CE7F2A">
        <w:rPr>
          <w:rFonts w:ascii="Times New Roman" w:hAnsi="Times New Roman" w:cs="Times New Roman"/>
          <w:b/>
          <w:sz w:val="24"/>
          <w:szCs w:val="24"/>
        </w:rPr>
        <w:lastRenderedPageBreak/>
        <w:t>PENDAHULUAN</w:t>
      </w:r>
    </w:p>
    <w:p w:rsidR="008C4CF9" w:rsidRPr="00CE7F2A" w:rsidRDefault="008C4CF9" w:rsidP="008C4CF9">
      <w:pPr>
        <w:spacing w:after="0"/>
        <w:ind w:left="0" w:firstLine="0"/>
        <w:rPr>
          <w:rFonts w:ascii="Times New Roman" w:hAnsi="Times New Roman" w:cs="Times New Roman"/>
          <w:b/>
          <w:sz w:val="24"/>
          <w:szCs w:val="24"/>
          <w:lang w:val="id-ID"/>
        </w:rPr>
      </w:pPr>
    </w:p>
    <w:p w:rsidR="00861847" w:rsidRPr="00CE7F2A" w:rsidRDefault="00861847" w:rsidP="00861847">
      <w:pPr>
        <w:pStyle w:val="ListParagraph"/>
        <w:tabs>
          <w:tab w:val="left" w:pos="0"/>
        </w:tabs>
        <w:spacing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Pendidikan mengalami perkembangan terus-menerus seiring dengan perkembangan zaman. Perubahan kurikulum sudah terjadi beberapa kali dalam sistem pendidikan di Indonesia seperti, Kurikulum Berbasis Kompetensi (KBK) 2014, Kurikulum Tingkat Satuan Pendidikan (KTSP) 2006 sampai dengan kurikulum yang terbaru yaitu Kurikulum 2013. Setiap perubahan kurikulum selalu menjadi harapan besar bagi seluruh masyarakat Indonesia akan adanya perubahan dalam dunia pendidikan terutama untuk mencerdaskan kehidupan berbangsa dan bernegara. Kurikulum terdiri atas beberapa komponen yaitu tujuan, isi atau bahan (</w:t>
      </w:r>
      <w:r w:rsidRPr="00CE7F2A">
        <w:rPr>
          <w:rFonts w:ascii="Times New Roman" w:hAnsi="Times New Roman" w:cs="Times New Roman"/>
          <w:i/>
          <w:sz w:val="24"/>
          <w:szCs w:val="24"/>
          <w:lang w:val="id-ID"/>
        </w:rPr>
        <w:t>content</w:t>
      </w:r>
      <w:r w:rsidRPr="00CE7F2A">
        <w:rPr>
          <w:rFonts w:ascii="Times New Roman" w:hAnsi="Times New Roman" w:cs="Times New Roman"/>
          <w:sz w:val="24"/>
          <w:szCs w:val="24"/>
          <w:lang w:val="id-ID"/>
        </w:rPr>
        <w:t xml:space="preserve">), aktifitas belajar, dan penilaian, antara konponen kurikulum satu dengan komponen kurikulum yang lainnya saling terkait. </w:t>
      </w:r>
    </w:p>
    <w:p w:rsidR="00D23B1B" w:rsidRPr="00CE7F2A" w:rsidRDefault="00861847" w:rsidP="005F7385">
      <w:pPr>
        <w:pStyle w:val="ListParagraph"/>
        <w:spacing w:after="300"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Perubahan kebutuhan masyarakat merupakan</w:t>
      </w:r>
      <w:r w:rsidR="007A04BE" w:rsidRPr="00CE7F2A">
        <w:rPr>
          <w:rFonts w:ascii="Times New Roman" w:hAnsi="Times New Roman" w:cs="Times New Roman"/>
          <w:sz w:val="24"/>
          <w:szCs w:val="24"/>
          <w:lang w:val="id-ID"/>
        </w:rPr>
        <w:t xml:space="preserve"> dampak dari pekembangan peradab</w:t>
      </w:r>
      <w:r w:rsidRPr="00CE7F2A">
        <w:rPr>
          <w:rFonts w:ascii="Times New Roman" w:hAnsi="Times New Roman" w:cs="Times New Roman"/>
          <w:sz w:val="24"/>
          <w:szCs w:val="24"/>
          <w:lang w:val="id-ID"/>
        </w:rPr>
        <w:t xml:space="preserve">an manusia, tidak bisa dipungkiri kehidupan sosial dan teknologi sangat berpengaruh terhadap dunia pendidikan saat ini. Pendidikan tidak terbatas pada lingkup sekolah saja, bahkan pendidikan berlangsung sejak lahir hingga akhir hayat. Pendidikan yang baik berangkat dari kualitas guru yang baik juga. </w:t>
      </w:r>
      <w:r w:rsidR="005F7385" w:rsidRPr="00CE7F2A">
        <w:rPr>
          <w:rFonts w:ascii="Times New Roman" w:hAnsi="Times New Roman" w:cs="Times New Roman"/>
          <w:sz w:val="24"/>
          <w:szCs w:val="24"/>
          <w:lang w:val="id-ID"/>
        </w:rPr>
        <w:t xml:space="preserve">Undang-Undang Nomor 14 Tahun 2005 tentang Guru dan Dosen bab 1 pasal 1 ayat 1 menjelaskan bahwa guru adalah pendidik profesional dengan tugas utama mendidik, mengajar, membimbing, mengarahkan, melatih, menilai, dan mengevaluasi peserta didik pada pendidikan anak usia dini jalur pendidikan formal, pendidikan dasar, dan pendidikan menengah, guru mempunyai kedudukan sebagai tenaga </w:t>
      </w:r>
      <w:r w:rsidR="005F7385" w:rsidRPr="00CE7F2A">
        <w:rPr>
          <w:rFonts w:ascii="Times New Roman" w:hAnsi="Times New Roman" w:cs="Times New Roman"/>
          <w:sz w:val="24"/>
          <w:szCs w:val="24"/>
          <w:lang w:val="id-ID"/>
        </w:rPr>
        <w:lastRenderedPageBreak/>
        <w:t>profesional yang diangkat sesuai denga</w:t>
      </w:r>
      <w:r w:rsidR="00D23B1B">
        <w:rPr>
          <w:rFonts w:ascii="Times New Roman" w:hAnsi="Times New Roman" w:cs="Times New Roman"/>
          <w:sz w:val="24"/>
          <w:szCs w:val="24"/>
          <w:lang w:val="id-ID"/>
        </w:rPr>
        <w:t xml:space="preserve">n peraturan perundang-undangan. </w:t>
      </w:r>
      <w:r w:rsidR="00D23B1B">
        <w:rPr>
          <w:rFonts w:ascii="Times New Roman" w:hAnsi="Times New Roman" w:cs="Times New Roman"/>
          <w:sz w:val="24"/>
          <w:szCs w:val="24"/>
          <w:lang w:val="id-ID"/>
        </w:rPr>
        <w:t>Lebih lanjut dijelaskan dalam Peraturan Pemerintah Nomor 19 Tahun 2005 menyebutkan bahwa guru harus menguasai empat kompetensi yaitu kompetensi pedagogik, kompetensi sosial, kompetensi kepribadian dan kompetensi profesional. Berdasarkan hal di atas bahwa, guru sebagai pendidik profesional mempunyai tugas utama dan peran sangat penting untuk meningkatkan kemampuan peserta didik dalam proses pembelajaran.</w:t>
      </w:r>
    </w:p>
    <w:p w:rsidR="00963648" w:rsidRPr="00CE7F2A" w:rsidRDefault="00D23B1B" w:rsidP="007A04BE">
      <w:pPr>
        <w:spacing w:after="0"/>
        <w:ind w:left="0" w:firstLine="0"/>
        <w:rPr>
          <w:rFonts w:ascii="Times New Roman" w:hAnsi="Times New Roman" w:cs="Times New Roman"/>
          <w:sz w:val="24"/>
          <w:szCs w:val="24"/>
          <w:lang w:val="id-ID"/>
        </w:rPr>
      </w:pPr>
      <w:r>
        <w:rPr>
          <w:rFonts w:ascii="Times New Roman" w:hAnsi="Times New Roman" w:cs="Times New Roman"/>
          <w:sz w:val="24"/>
          <w:szCs w:val="24"/>
          <w:lang w:val="id-ID"/>
        </w:rPr>
        <w:t>Guru adalah pendidik yang berada di lingkungan sekolah, dalam pengertian sederhana, guru adalah orang yang memberikan ilmu pengetahuan kepada peserta didik, sehingga peserta didik dapat terbantu dalam menerima informasi yang bermanfaat untuk pendidikan selanjutnya. Melaksanakan tugas dan tanggung jawab tersebut, guru dituntut untuk memiliki kemampuan dan kompetensi tertentu sebagai bagian dari profesionalisme guru.</w:t>
      </w:r>
      <w:r w:rsidR="005F7385" w:rsidRPr="00CE7F2A">
        <w:rPr>
          <w:rFonts w:ascii="Times New Roman" w:hAnsi="Times New Roman" w:cs="Times New Roman"/>
          <w:sz w:val="24"/>
          <w:szCs w:val="24"/>
          <w:lang w:val="id-ID"/>
        </w:rPr>
        <w:t xml:space="preserve"> </w:t>
      </w:r>
      <w:r>
        <w:rPr>
          <w:rFonts w:ascii="Times New Roman" w:hAnsi="Times New Roman" w:cs="Times New Roman"/>
          <w:sz w:val="24"/>
          <w:szCs w:val="24"/>
          <w:lang w:val="id-ID"/>
        </w:rPr>
        <w:t>Guru juga</w:t>
      </w:r>
      <w:r w:rsidR="00861847" w:rsidRPr="00CE7F2A">
        <w:rPr>
          <w:rFonts w:ascii="Times New Roman" w:hAnsi="Times New Roman" w:cs="Times New Roman"/>
          <w:sz w:val="24"/>
          <w:szCs w:val="24"/>
          <w:lang w:val="id-ID"/>
        </w:rPr>
        <w:t xml:space="preserve"> orang yang memegang peranan penting dalam membuat peserta didik mengerti dan paham mengenai pembelajaran yang diajarkan. Seorang pendidik atau guru merupakan tonggak utama penentu keberhasilan pendidikan, oleh sebab itu guru harus bertanggung jawab terhadap perkembangan peserta didiknya baik dalam pekembangan afektif, kognitif dan psikomotorik agar bakat atau potensi yang ada dalam diri anak dapat distimulus dengan baik</w:t>
      </w:r>
      <w:r w:rsidR="007A04BE" w:rsidRPr="00CE7F2A">
        <w:rPr>
          <w:rFonts w:ascii="Times New Roman" w:hAnsi="Times New Roman" w:cs="Times New Roman"/>
          <w:sz w:val="24"/>
          <w:szCs w:val="24"/>
          <w:lang w:val="id-ID"/>
        </w:rPr>
        <w:t xml:space="preserve">. </w:t>
      </w:r>
      <w:r w:rsidR="00963648" w:rsidRPr="00CE7F2A">
        <w:rPr>
          <w:rFonts w:ascii="Times New Roman" w:hAnsi="Times New Roman" w:cs="Times New Roman"/>
          <w:sz w:val="24"/>
          <w:szCs w:val="24"/>
          <w:lang w:val="id-ID"/>
        </w:rPr>
        <w:t xml:space="preserve">Mengacu pada Undang-Undang Sistem Pendidikan Nasional, maka pemerintah mulai meningkatkan perhatiannya terhadap kinerja guru, oleh karena itu guru diberi syarat yang harus dimiliki salah satunya adalah kompetensi yang sesuai </w:t>
      </w:r>
      <w:r w:rsidR="00963648" w:rsidRPr="00CE7F2A">
        <w:rPr>
          <w:rFonts w:ascii="Times New Roman" w:hAnsi="Times New Roman" w:cs="Times New Roman"/>
          <w:sz w:val="24"/>
          <w:szCs w:val="24"/>
          <w:lang w:val="id-ID"/>
        </w:rPr>
        <w:lastRenderedPageBreak/>
        <w:t>dengan standar. Standar kompetensi guru dikembangkan secara utuh dari empat kompetensi utama, yaitu kompetensi pedagogik, kepribadian, sosial, dan profesional. Keempat kompetensi tersebut terintegrasi dalam kinerja guru.</w:t>
      </w:r>
    </w:p>
    <w:p w:rsidR="00437B52" w:rsidRPr="00CE7F2A" w:rsidRDefault="00437B52" w:rsidP="007A04BE">
      <w:pPr>
        <w:spacing w:after="0"/>
        <w:ind w:left="0" w:firstLine="0"/>
        <w:rPr>
          <w:rFonts w:ascii="Times New Roman" w:hAnsi="Times New Roman" w:cs="Times New Roman"/>
          <w:sz w:val="24"/>
          <w:lang w:val="id-ID"/>
        </w:rPr>
      </w:pPr>
    </w:p>
    <w:p w:rsidR="00B07423" w:rsidRDefault="00963648" w:rsidP="00D23B1B">
      <w:pPr>
        <w:pStyle w:val="ListParagraph"/>
        <w:tabs>
          <w:tab w:val="left" w:pos="851"/>
        </w:tabs>
        <w:spacing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Guru yang berkompetensi merupakan salah satu faktor yang mempengaruhi tercapainya tujuan pembelajaran dan pendidikan di sekolah khususnya pendidikan anak </w:t>
      </w:r>
      <w:r w:rsidR="00272236">
        <w:rPr>
          <w:rFonts w:ascii="Times New Roman" w:hAnsi="Times New Roman" w:cs="Times New Roman"/>
          <w:sz w:val="24"/>
          <w:szCs w:val="24"/>
          <w:lang w:val="id-ID"/>
        </w:rPr>
        <w:t>usia dini (PAUD). Kunandar (2007) k</w:t>
      </w:r>
      <w:r w:rsidR="00272236">
        <w:rPr>
          <w:rFonts w:ascii="Times New Roman" w:hAnsi="Times New Roman" w:cs="Times New Roman"/>
          <w:sz w:val="24"/>
          <w:szCs w:val="24"/>
          <w:lang w:val="id-ID"/>
        </w:rPr>
        <w:t xml:space="preserve">ompetensi guru adalah seperangkat penguasaan kemampuan yang harus ada dalam diri guru agar dapat mewujudkan kinerja guru </w:t>
      </w:r>
      <w:r w:rsidR="00272236">
        <w:rPr>
          <w:rFonts w:ascii="Times New Roman" w:hAnsi="Times New Roman" w:cs="Times New Roman"/>
          <w:sz w:val="24"/>
          <w:szCs w:val="24"/>
          <w:lang w:val="id-ID"/>
        </w:rPr>
        <w:t>secara tepat efektif.</w:t>
      </w:r>
      <w:r w:rsidR="00272236">
        <w:rPr>
          <w:rFonts w:ascii="Times New Roman" w:hAnsi="Times New Roman" w:cs="Times New Roman"/>
          <w:sz w:val="24"/>
          <w:szCs w:val="24"/>
          <w:lang w:val="id-ID"/>
        </w:rPr>
        <w:t xml:space="preserve"> Mulyasa dalam Musfah</w:t>
      </w:r>
      <w:r w:rsidR="00272236">
        <w:rPr>
          <w:rFonts w:ascii="Times New Roman" w:hAnsi="Times New Roman" w:cs="Times New Roman"/>
          <w:sz w:val="24"/>
          <w:szCs w:val="24"/>
          <w:lang w:val="id-ID"/>
        </w:rPr>
        <w:t xml:space="preserve"> </w:t>
      </w:r>
      <w:r w:rsidR="00272236">
        <w:rPr>
          <w:rFonts w:ascii="Times New Roman" w:hAnsi="Times New Roman" w:cs="Times New Roman"/>
          <w:sz w:val="24"/>
          <w:szCs w:val="24"/>
          <w:lang w:val="id-ID"/>
        </w:rPr>
        <w:t>(2011</w:t>
      </w:r>
      <w:r w:rsidR="00272236">
        <w:rPr>
          <w:rFonts w:ascii="Times New Roman" w:hAnsi="Times New Roman" w:cs="Times New Roman"/>
          <w:sz w:val="24"/>
          <w:szCs w:val="24"/>
          <w:lang w:val="id-ID"/>
        </w:rPr>
        <w:t xml:space="preserve">) juga menyatakan </w:t>
      </w:r>
      <w:r w:rsidR="00272236">
        <w:rPr>
          <w:rFonts w:ascii="Times New Roman" w:hAnsi="Times New Roman" w:cs="Times New Roman"/>
          <w:sz w:val="24"/>
          <w:szCs w:val="24"/>
          <w:lang w:val="id-ID"/>
        </w:rPr>
        <w:t>Kompetensi guru merupakan perpaduan antara kemampuan personal, keilmuan, teknologi sosial, dan spiritual yang mencakup penguasaan materi, pemahaman terhadap peserta didik, pembelajaran yang mendidik dan penge</w:t>
      </w:r>
      <w:r w:rsidR="00272236">
        <w:rPr>
          <w:rFonts w:ascii="Times New Roman" w:hAnsi="Times New Roman" w:cs="Times New Roman"/>
          <w:sz w:val="24"/>
          <w:szCs w:val="24"/>
          <w:lang w:val="id-ID"/>
        </w:rPr>
        <w:t xml:space="preserve">mbangan pribadi profesionalitas. </w:t>
      </w:r>
    </w:p>
    <w:p w:rsidR="00D23B1B" w:rsidRDefault="00AB64D8" w:rsidP="00D23B1B">
      <w:pPr>
        <w:pStyle w:val="ListParagraph"/>
        <w:tabs>
          <w:tab w:val="left" w:pos="851"/>
        </w:tabs>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272236">
        <w:rPr>
          <w:rFonts w:ascii="Times New Roman" w:hAnsi="Times New Roman" w:cs="Times New Roman"/>
          <w:sz w:val="24"/>
          <w:szCs w:val="24"/>
          <w:lang w:val="id-ID"/>
        </w:rPr>
        <w:t xml:space="preserve">ompetensi guru adalah seperangkat penguasaan kemampuan personal, keilmuan, teknologi, sosial dan spriritual yang mencakup penguasaan meteri, pemahaman terhadap peserta didik, pembelajaran yang mendidik dan pengembangan pribadi dan profesionalitas untuk mewujudkan kinerjanya secara tepat dan efektif.  </w:t>
      </w:r>
      <w:r w:rsidR="00963648" w:rsidRPr="00CE7F2A">
        <w:rPr>
          <w:rFonts w:ascii="Times New Roman" w:hAnsi="Times New Roman" w:cs="Times New Roman"/>
          <w:sz w:val="24"/>
          <w:szCs w:val="24"/>
          <w:lang w:val="id-ID"/>
        </w:rPr>
        <w:t>Melihat fenomena tentang pentingnya masa usia dini, yang sering disebut dengan masa emas (</w:t>
      </w:r>
      <w:r w:rsidR="007A04BE" w:rsidRPr="00CE7F2A">
        <w:rPr>
          <w:rFonts w:ascii="Times New Roman" w:hAnsi="Times New Roman" w:cs="Times New Roman"/>
          <w:i/>
          <w:sz w:val="24"/>
          <w:szCs w:val="24"/>
          <w:lang w:val="id-ID"/>
        </w:rPr>
        <w:t>golden a</w:t>
      </w:r>
      <w:r w:rsidR="00963648" w:rsidRPr="00CE7F2A">
        <w:rPr>
          <w:rFonts w:ascii="Times New Roman" w:hAnsi="Times New Roman" w:cs="Times New Roman"/>
          <w:i/>
          <w:sz w:val="24"/>
          <w:szCs w:val="24"/>
          <w:lang w:val="id-ID"/>
        </w:rPr>
        <w:t>ge</w:t>
      </w:r>
      <w:r w:rsidR="00963648" w:rsidRPr="00CE7F2A">
        <w:rPr>
          <w:rFonts w:ascii="Times New Roman" w:hAnsi="Times New Roman" w:cs="Times New Roman"/>
          <w:sz w:val="24"/>
          <w:szCs w:val="24"/>
          <w:lang w:val="id-ID"/>
        </w:rPr>
        <w:t>) maka keberadaan guru sebagai pendidik di lingkungan sekolah sangat diperlukan, oleh karena itu guru dalam menciptakan proses pembelajaran diarahkan untuk memberdayakan semua potensi peserta didik dengan kompetensi yang dimiliki guru.</w:t>
      </w:r>
      <w:r w:rsidR="00D23B1B">
        <w:rPr>
          <w:rFonts w:ascii="Times New Roman" w:hAnsi="Times New Roman" w:cs="Times New Roman"/>
          <w:sz w:val="24"/>
          <w:szCs w:val="24"/>
          <w:lang w:val="id-ID"/>
        </w:rPr>
        <w:t xml:space="preserve"> </w:t>
      </w:r>
      <w:r w:rsidR="00D23B1B" w:rsidRPr="00953B8E">
        <w:rPr>
          <w:rFonts w:ascii="Times New Roman" w:hAnsi="Times New Roman" w:cs="Times New Roman"/>
          <w:sz w:val="24"/>
          <w:szCs w:val="24"/>
          <w:lang w:val="id-ID"/>
        </w:rPr>
        <w:t xml:space="preserve">Standar </w:t>
      </w:r>
      <w:r w:rsidR="00D23B1B" w:rsidRPr="00953B8E">
        <w:rPr>
          <w:rFonts w:ascii="Times New Roman" w:hAnsi="Times New Roman" w:cs="Times New Roman"/>
          <w:sz w:val="24"/>
          <w:szCs w:val="24"/>
          <w:lang w:val="id-ID"/>
        </w:rPr>
        <w:lastRenderedPageBreak/>
        <w:t xml:space="preserve">kompetensi tersebut dikemukakan oleh </w:t>
      </w:r>
      <w:r w:rsidR="00D23B1B" w:rsidRPr="001541A9">
        <w:rPr>
          <w:rFonts w:ascii="Times New Roman" w:hAnsi="Times New Roman" w:cs="Times New Roman"/>
          <w:i/>
          <w:sz w:val="24"/>
          <w:szCs w:val="24"/>
          <w:lang w:val="id-ID"/>
        </w:rPr>
        <w:t>National Association of Educatoin for Young Childrens</w:t>
      </w:r>
      <w:r w:rsidR="00D23B1B" w:rsidRPr="00953B8E">
        <w:rPr>
          <w:rFonts w:ascii="Times New Roman" w:hAnsi="Times New Roman" w:cs="Times New Roman"/>
          <w:sz w:val="24"/>
          <w:szCs w:val="24"/>
          <w:lang w:val="id-ID"/>
        </w:rPr>
        <w:t xml:space="preserve"> (NAEYC) ta</w:t>
      </w:r>
      <w:r w:rsidR="00D23B1B">
        <w:rPr>
          <w:rFonts w:ascii="Times New Roman" w:hAnsi="Times New Roman" w:cs="Times New Roman"/>
          <w:sz w:val="24"/>
          <w:szCs w:val="24"/>
          <w:lang w:val="id-ID"/>
        </w:rPr>
        <w:t xml:space="preserve">hun 1994 dalam Mariyana (2010) adalah 1) </w:t>
      </w:r>
      <w:r>
        <w:rPr>
          <w:rFonts w:ascii="Times New Roman" w:hAnsi="Times New Roman" w:cs="Times New Roman"/>
          <w:sz w:val="24"/>
          <w:szCs w:val="24"/>
          <w:lang w:val="id-ID"/>
        </w:rPr>
        <w:t>m</w:t>
      </w:r>
      <w:r w:rsidR="00D23B1B" w:rsidRPr="001541A9">
        <w:rPr>
          <w:rFonts w:ascii="Times New Roman" w:hAnsi="Times New Roman" w:cs="Times New Roman"/>
          <w:sz w:val="24"/>
          <w:szCs w:val="24"/>
          <w:lang w:val="id-ID"/>
        </w:rPr>
        <w:t>endukung perkembangan dan belajar anak</w:t>
      </w:r>
      <w:r>
        <w:rPr>
          <w:rFonts w:ascii="Times New Roman" w:hAnsi="Times New Roman" w:cs="Times New Roman"/>
          <w:sz w:val="24"/>
          <w:szCs w:val="24"/>
          <w:lang w:val="id-ID"/>
        </w:rPr>
        <w:t>,</w:t>
      </w:r>
      <w:r w:rsidR="00D23B1B">
        <w:rPr>
          <w:rFonts w:ascii="Times New Roman" w:hAnsi="Times New Roman" w:cs="Times New Roman"/>
          <w:sz w:val="24"/>
          <w:szCs w:val="24"/>
          <w:lang w:val="id-ID"/>
        </w:rPr>
        <w:t xml:space="preserve"> 2) </w:t>
      </w:r>
      <w:r>
        <w:rPr>
          <w:rFonts w:ascii="Times New Roman" w:hAnsi="Times New Roman" w:cs="Times New Roman"/>
          <w:sz w:val="24"/>
          <w:szCs w:val="24"/>
          <w:lang w:val="id-ID"/>
        </w:rPr>
        <w:t>m</w:t>
      </w:r>
      <w:r w:rsidR="00D23B1B" w:rsidRPr="001541A9">
        <w:rPr>
          <w:rFonts w:ascii="Times New Roman" w:hAnsi="Times New Roman" w:cs="Times New Roman"/>
          <w:sz w:val="24"/>
          <w:szCs w:val="24"/>
          <w:lang w:val="id-ID"/>
        </w:rPr>
        <w:t>embangun hubunga</w:t>
      </w:r>
      <w:r>
        <w:rPr>
          <w:rFonts w:ascii="Times New Roman" w:hAnsi="Times New Roman" w:cs="Times New Roman"/>
          <w:sz w:val="24"/>
          <w:szCs w:val="24"/>
          <w:lang w:val="id-ID"/>
        </w:rPr>
        <w:t>n dengan keluarga dan masyarakat,</w:t>
      </w:r>
      <w:r w:rsidR="00D23B1B">
        <w:rPr>
          <w:rFonts w:ascii="Times New Roman" w:hAnsi="Times New Roman" w:cs="Times New Roman"/>
          <w:sz w:val="24"/>
          <w:szCs w:val="24"/>
          <w:lang w:val="id-ID"/>
        </w:rPr>
        <w:t xml:space="preserve"> 3) </w:t>
      </w:r>
      <w:r>
        <w:rPr>
          <w:rFonts w:ascii="Times New Roman" w:hAnsi="Times New Roman" w:cs="Times New Roman"/>
          <w:sz w:val="24"/>
          <w:szCs w:val="24"/>
          <w:lang w:val="id-ID"/>
        </w:rPr>
        <w:t>m</w:t>
      </w:r>
      <w:r w:rsidR="00D23B1B" w:rsidRPr="001541A9">
        <w:rPr>
          <w:rFonts w:ascii="Times New Roman" w:hAnsi="Times New Roman" w:cs="Times New Roman"/>
          <w:sz w:val="24"/>
          <w:szCs w:val="24"/>
          <w:lang w:val="id-ID"/>
        </w:rPr>
        <w:t>engamati, mendokumentasikan, dan menilai</w:t>
      </w:r>
      <w:r>
        <w:rPr>
          <w:rFonts w:ascii="Times New Roman" w:hAnsi="Times New Roman" w:cs="Times New Roman"/>
          <w:sz w:val="24"/>
          <w:szCs w:val="24"/>
          <w:lang w:val="id-ID"/>
        </w:rPr>
        <w:t>,</w:t>
      </w:r>
      <w:r w:rsidR="00D23B1B">
        <w:rPr>
          <w:rFonts w:ascii="Times New Roman" w:hAnsi="Times New Roman" w:cs="Times New Roman"/>
          <w:sz w:val="24"/>
          <w:szCs w:val="24"/>
          <w:lang w:val="id-ID"/>
        </w:rPr>
        <w:t xml:space="preserve"> 4) </w:t>
      </w:r>
      <w:r>
        <w:rPr>
          <w:rFonts w:ascii="Times New Roman" w:hAnsi="Times New Roman" w:cs="Times New Roman"/>
          <w:sz w:val="24"/>
          <w:szCs w:val="24"/>
          <w:lang w:val="id-ID"/>
        </w:rPr>
        <w:t>m</w:t>
      </w:r>
      <w:r w:rsidR="00D23B1B" w:rsidRPr="001541A9">
        <w:rPr>
          <w:rFonts w:ascii="Times New Roman" w:hAnsi="Times New Roman" w:cs="Times New Roman"/>
          <w:sz w:val="24"/>
          <w:szCs w:val="24"/>
          <w:lang w:val="id-ID"/>
        </w:rPr>
        <w:t>engajar dan belajar</w:t>
      </w:r>
      <w:r w:rsidR="00D23B1B">
        <w:rPr>
          <w:rFonts w:ascii="Times New Roman" w:hAnsi="Times New Roman" w:cs="Times New Roman"/>
          <w:sz w:val="24"/>
          <w:szCs w:val="24"/>
          <w:lang w:val="id-ID"/>
        </w:rPr>
        <w:t xml:space="preserve">. 5) </w:t>
      </w:r>
      <w:r w:rsidR="00D23B1B" w:rsidRPr="001541A9">
        <w:rPr>
          <w:rFonts w:ascii="Times New Roman" w:hAnsi="Times New Roman" w:cs="Times New Roman"/>
          <w:sz w:val="24"/>
          <w:szCs w:val="24"/>
          <w:lang w:val="id-ID"/>
        </w:rPr>
        <w:t>Menjadi seorang profesional</w:t>
      </w:r>
      <w:r w:rsidR="00D23B1B">
        <w:rPr>
          <w:rFonts w:ascii="Times New Roman" w:hAnsi="Times New Roman" w:cs="Times New Roman"/>
          <w:sz w:val="24"/>
          <w:szCs w:val="24"/>
          <w:lang w:val="id-ID"/>
        </w:rPr>
        <w:t xml:space="preserve">. </w:t>
      </w:r>
    </w:p>
    <w:p w:rsidR="00B07423" w:rsidRDefault="00B07423" w:rsidP="00B07423">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Standar kompetensi yang pertama mendukung perkembangan dan belajar anak seperti mengetahui dan memahami karakteristik dan kebutuhan anak, memahami berbagai hal yang berpengaruh terhadap perkembangan belajar anak dengan menciptakan lingkungan belajar yang sehat.</w:t>
      </w:r>
      <w:r>
        <w:rPr>
          <w:rFonts w:ascii="Times New Roman" w:hAnsi="Times New Roman" w:cs="Times New Roman"/>
          <w:sz w:val="24"/>
          <w:szCs w:val="24"/>
          <w:lang w:val="id-ID"/>
        </w:rPr>
        <w:t xml:space="preserve"> </w:t>
      </w:r>
      <w:r w:rsidRPr="006064AA">
        <w:rPr>
          <w:rFonts w:ascii="Times New Roman" w:hAnsi="Times New Roman" w:cs="Times New Roman"/>
          <w:sz w:val="24"/>
          <w:szCs w:val="24"/>
          <w:lang w:val="id-ID"/>
        </w:rPr>
        <w:t xml:space="preserve">Kedua, </w:t>
      </w:r>
      <w:r w:rsidRPr="001541A9">
        <w:rPr>
          <w:rFonts w:ascii="Times New Roman" w:hAnsi="Times New Roman" w:cs="Times New Roman"/>
          <w:sz w:val="24"/>
          <w:szCs w:val="24"/>
          <w:lang w:val="id-ID"/>
        </w:rPr>
        <w:t>memb</w:t>
      </w:r>
      <w:r>
        <w:rPr>
          <w:rFonts w:ascii="Times New Roman" w:hAnsi="Times New Roman" w:cs="Times New Roman"/>
          <w:sz w:val="24"/>
          <w:szCs w:val="24"/>
          <w:lang w:val="id-ID"/>
        </w:rPr>
        <w:t>angun hubungan keluarga dan masyarakat seperti mendukung dan memberdayakan keluarga dan masyarakat melalui hubungan yang saling menghargai dan timbal balik serta melibatkan mereka dalam perkembangan belajar anak.</w:t>
      </w:r>
      <w:r>
        <w:rPr>
          <w:rFonts w:ascii="Times New Roman" w:hAnsi="Times New Roman" w:cs="Times New Roman"/>
          <w:sz w:val="24"/>
          <w:szCs w:val="24"/>
          <w:lang w:val="id-ID"/>
        </w:rPr>
        <w:t xml:space="preserve"> </w:t>
      </w:r>
      <w:r w:rsidRPr="006064AA">
        <w:rPr>
          <w:rFonts w:ascii="Times New Roman" w:hAnsi="Times New Roman" w:cs="Times New Roman"/>
          <w:sz w:val="24"/>
          <w:szCs w:val="24"/>
          <w:lang w:val="id-ID"/>
        </w:rPr>
        <w:t xml:space="preserve">Ketiga, </w:t>
      </w:r>
      <w:r w:rsidRPr="007926D3">
        <w:rPr>
          <w:rFonts w:ascii="Times New Roman" w:hAnsi="Times New Roman" w:cs="Times New Roman"/>
          <w:sz w:val="24"/>
          <w:szCs w:val="24"/>
          <w:lang w:val="id-ID"/>
        </w:rPr>
        <w:t>mengamati, mendokumentasikan, dan menilai, dengan mengamati memahami tujuan, keuntungan dan kegunaan penilaian maka guru dapat lebih mudah merealisasikan pembelajarannya.</w:t>
      </w:r>
      <w:r>
        <w:rPr>
          <w:rFonts w:ascii="Times New Roman" w:hAnsi="Times New Roman" w:cs="Times New Roman"/>
          <w:sz w:val="24"/>
          <w:szCs w:val="24"/>
          <w:lang w:val="id-ID"/>
        </w:rPr>
        <w:t xml:space="preserve"> </w:t>
      </w:r>
      <w:r w:rsidRPr="007926D3">
        <w:rPr>
          <w:rFonts w:ascii="Times New Roman" w:hAnsi="Times New Roman" w:cs="Times New Roman"/>
          <w:sz w:val="24"/>
          <w:szCs w:val="24"/>
          <w:lang w:val="id-ID"/>
        </w:rPr>
        <w:t>Menggunakan observasi, dokumentasi dan alat-alat penilaian yang tepat. Guru juga harus memahami dan memperaktekkan penilaian yang dapat dipertanggung jawabkan.</w:t>
      </w:r>
      <w:r>
        <w:rPr>
          <w:rFonts w:ascii="Times New Roman" w:hAnsi="Times New Roman" w:cs="Times New Roman"/>
          <w:sz w:val="24"/>
          <w:szCs w:val="24"/>
          <w:lang w:val="id-ID"/>
        </w:rPr>
        <w:t xml:space="preserve"> </w:t>
      </w:r>
      <w:r w:rsidRPr="001541A9">
        <w:rPr>
          <w:rFonts w:ascii="Times New Roman" w:hAnsi="Times New Roman" w:cs="Times New Roman"/>
          <w:sz w:val="24"/>
          <w:szCs w:val="24"/>
          <w:lang w:val="id-ID"/>
        </w:rPr>
        <w:t>Keempat, kompetensi</w:t>
      </w:r>
      <w:r>
        <w:rPr>
          <w:rFonts w:ascii="Times New Roman" w:hAnsi="Times New Roman" w:cs="Times New Roman"/>
          <w:sz w:val="24"/>
          <w:szCs w:val="24"/>
          <w:lang w:val="id-ID"/>
        </w:rPr>
        <w:t xml:space="preserve"> dasar yang harus dimiliki juga seperti mengajar dan belajar dengan maksud guru dapat berhubungan dengan anak dan keluarga, dan memahami pengetahuan dalam bidang pendidikan anak usia dini dengan mengembangkan kurikulum yang </w:t>
      </w:r>
      <w:r w:rsidRPr="001541A9">
        <w:rPr>
          <w:rFonts w:ascii="Times New Roman" w:hAnsi="Times New Roman" w:cs="Times New Roman"/>
          <w:sz w:val="24"/>
          <w:szCs w:val="24"/>
          <w:lang w:val="id-ID"/>
        </w:rPr>
        <w:t>bermakna menjadi</w:t>
      </w:r>
      <w:r>
        <w:rPr>
          <w:rFonts w:ascii="Times New Roman" w:hAnsi="Times New Roman" w:cs="Times New Roman"/>
          <w:sz w:val="24"/>
          <w:szCs w:val="24"/>
          <w:lang w:val="id-ID"/>
        </w:rPr>
        <w:t xml:space="preserve"> seorang yang profesional.</w:t>
      </w:r>
    </w:p>
    <w:p w:rsidR="00B07423" w:rsidRDefault="00B07423" w:rsidP="00B07423">
      <w:pPr>
        <w:pStyle w:val="ListParagraph"/>
        <w:spacing w:line="240" w:lineRule="auto"/>
        <w:ind w:left="0"/>
        <w:jc w:val="both"/>
        <w:rPr>
          <w:rFonts w:ascii="Times New Roman" w:hAnsi="Times New Roman" w:cs="Times New Roman"/>
          <w:sz w:val="24"/>
          <w:szCs w:val="24"/>
          <w:lang w:val="id-ID"/>
        </w:rPr>
      </w:pPr>
      <w:r w:rsidRPr="0057244B">
        <w:rPr>
          <w:rFonts w:ascii="Times New Roman" w:hAnsi="Times New Roman" w:cs="Times New Roman"/>
          <w:sz w:val="24"/>
          <w:szCs w:val="24"/>
          <w:lang w:val="id-ID"/>
        </w:rPr>
        <w:lastRenderedPageBreak/>
        <w:t>Kelima,</w:t>
      </w:r>
      <w:r>
        <w:rPr>
          <w:rFonts w:ascii="Times New Roman" w:hAnsi="Times New Roman" w:cs="Times New Roman"/>
          <w:sz w:val="24"/>
          <w:szCs w:val="24"/>
          <w:lang w:val="id-ID"/>
        </w:rPr>
        <w:t xml:space="preserve"> menjadi seorang profesional, guru dapat mengidentifikasi dan melibatkan diri dalam bidang wawasan anak usia dini. Guru dapat menjunjung tinggi standar etika dan nilai-nilai profesi lain, mengintegrasikan pengetahuan, refleksi, dan prespektif kritis dalam pendidikan anak usia dini.</w:t>
      </w:r>
    </w:p>
    <w:p w:rsidR="00B07423" w:rsidRDefault="00AB64D8" w:rsidP="00437B52">
      <w:pPr>
        <w:pStyle w:val="ListParagraph"/>
        <w:tabs>
          <w:tab w:val="left" w:pos="851"/>
        </w:tabs>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Berdasarkan hal tersebut</w:t>
      </w:r>
      <w:r w:rsidR="00D23B1B" w:rsidRPr="001F4316">
        <w:rPr>
          <w:rFonts w:ascii="Times New Roman" w:hAnsi="Times New Roman" w:cs="Times New Roman"/>
          <w:sz w:val="24"/>
          <w:szCs w:val="24"/>
          <w:lang w:val="id-ID"/>
        </w:rPr>
        <w:t xml:space="preserve"> setiap guru PAUD harus memiliki empat kompete</w:t>
      </w:r>
      <w:r w:rsidR="00D23B1B">
        <w:rPr>
          <w:rFonts w:ascii="Times New Roman" w:hAnsi="Times New Roman" w:cs="Times New Roman"/>
          <w:sz w:val="24"/>
          <w:szCs w:val="24"/>
          <w:lang w:val="id-ID"/>
        </w:rPr>
        <w:t xml:space="preserve">nsi yaitu kompetensi pedagogik, kemampuan mengelola pembelajaran peserta didik yang meliputi pemahaman terhadap peserta didik, perancangan dan evaluasi hasil belajar, dan pengembangan peserta didik untuk mengaktualisasikan berbagai potensi yang dimilikinya. </w:t>
      </w:r>
      <w:r>
        <w:rPr>
          <w:rFonts w:ascii="Times New Roman" w:hAnsi="Times New Roman" w:cs="Times New Roman"/>
          <w:sz w:val="24"/>
          <w:szCs w:val="24"/>
          <w:lang w:val="id-ID"/>
        </w:rPr>
        <w:t>Kompetensi kepribadian harus di</w:t>
      </w:r>
      <w:r w:rsidR="00D23B1B">
        <w:rPr>
          <w:rFonts w:ascii="Times New Roman" w:hAnsi="Times New Roman" w:cs="Times New Roman"/>
          <w:sz w:val="24"/>
          <w:szCs w:val="24"/>
          <w:lang w:val="id-ID"/>
        </w:rPr>
        <w:t>miliki pendidik yang mantap, stabil, dewasa, arif, dan berwibawa, menjadi teladan bagi peserta didik, dan berakhlak mulia.</w:t>
      </w:r>
      <w:r w:rsidR="00B07423">
        <w:rPr>
          <w:rFonts w:ascii="Times New Roman" w:hAnsi="Times New Roman" w:cs="Times New Roman"/>
          <w:sz w:val="24"/>
          <w:szCs w:val="24"/>
          <w:lang w:val="id-ID"/>
        </w:rPr>
        <w:t xml:space="preserve"> </w:t>
      </w:r>
      <w:r w:rsidR="00B07423">
        <w:rPr>
          <w:rFonts w:ascii="Times New Roman" w:hAnsi="Times New Roman" w:cs="Times New Roman"/>
          <w:sz w:val="24"/>
          <w:szCs w:val="24"/>
          <w:lang w:val="id-ID"/>
        </w:rPr>
        <w:t>Kompetensi profesional kemampuan pendidik dalam penguasaan materi pembelajaran secara luas dan mendalam yang memungkinkannya membimbing peserta didik memperoleh kompetensi yang ditetapkan. Kompetensi sosial kemampuan pendidik dalam berkomunikasi dan berinteraksi secara efektif dengan peserta didik, sesama pendidik, tenaga kependidikan, orang tua/wali peserta didik, dan masyarakat. Keempat kompetensi ini harus dimiliki dan dicapai oleh seluruh pendidik baik dalam tingkat Pendidikan Anak Usia Dini (PAUD), tingkat dasar, tingkat menengah, dan tingkat atas. Untuk itu guru berfungsi membantu peserta didik untuk belajar dan mengembangkan intelektual, personal dan sosial peserta didik.</w:t>
      </w:r>
    </w:p>
    <w:p w:rsidR="00437B52" w:rsidRPr="00CE7F2A" w:rsidRDefault="00963648" w:rsidP="00437B52">
      <w:pPr>
        <w:pStyle w:val="ListParagraph"/>
        <w:tabs>
          <w:tab w:val="left" w:pos="851"/>
        </w:tabs>
        <w:spacing w:line="240" w:lineRule="auto"/>
        <w:ind w:left="0"/>
        <w:jc w:val="both"/>
        <w:rPr>
          <w:rFonts w:ascii="Times New Roman" w:hAnsi="Times New Roman" w:cs="Times New Roman"/>
          <w:sz w:val="24"/>
          <w:szCs w:val="24"/>
          <w:lang w:val="id-ID"/>
        </w:rPr>
      </w:pPr>
      <w:r w:rsidRPr="00FC4E37">
        <w:rPr>
          <w:rFonts w:ascii="Times New Roman" w:hAnsi="Times New Roman" w:cs="Times New Roman"/>
          <w:sz w:val="24"/>
          <w:szCs w:val="24"/>
          <w:lang w:val="id-ID"/>
        </w:rPr>
        <w:t xml:space="preserve">Menurut Undang-Undang Republik Indonesia Nomor </w:t>
      </w:r>
      <w:r w:rsidR="005677B5" w:rsidRPr="00FC4E37">
        <w:rPr>
          <w:rFonts w:ascii="Times New Roman" w:hAnsi="Times New Roman" w:cs="Times New Roman"/>
          <w:sz w:val="24"/>
          <w:szCs w:val="24"/>
          <w:lang w:val="id-ID"/>
        </w:rPr>
        <w:t xml:space="preserve">20 Tahun 2003 </w:t>
      </w:r>
      <w:r w:rsidR="005677B5">
        <w:rPr>
          <w:rFonts w:ascii="Times New Roman" w:hAnsi="Times New Roman" w:cs="Times New Roman"/>
          <w:sz w:val="24"/>
          <w:szCs w:val="24"/>
          <w:lang w:val="id-ID"/>
        </w:rPr>
        <w:lastRenderedPageBreak/>
        <w:t>menyatakan bahwa p</w:t>
      </w:r>
      <w:r w:rsidRPr="00CE7F2A">
        <w:rPr>
          <w:rFonts w:ascii="Times New Roman" w:hAnsi="Times New Roman" w:cs="Times New Roman"/>
          <w:sz w:val="24"/>
          <w:szCs w:val="24"/>
          <w:lang w:val="id-ID"/>
        </w:rPr>
        <w:t xml:space="preserve">endidikan anak </w:t>
      </w:r>
      <w:r w:rsidRPr="00FC4E37">
        <w:rPr>
          <w:rFonts w:ascii="Times New Roman" w:hAnsi="Times New Roman" w:cs="Times New Roman"/>
          <w:sz w:val="24"/>
          <w:szCs w:val="24"/>
          <w:lang w:val="id-ID"/>
        </w:rPr>
        <w:t>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r w:rsidR="00FC4E37" w:rsidRPr="00FC4E37">
        <w:rPr>
          <w:rFonts w:ascii="Times New Roman" w:hAnsi="Times New Roman" w:cs="Times New Roman"/>
          <w:sz w:val="24"/>
          <w:szCs w:val="24"/>
          <w:lang w:val="id-ID"/>
        </w:rPr>
        <w:t xml:space="preserve">. </w:t>
      </w:r>
      <w:r w:rsidR="00FC4E37">
        <w:rPr>
          <w:rFonts w:ascii="Times New Roman" w:hAnsi="Times New Roman" w:cs="Times New Roman"/>
          <w:sz w:val="24"/>
          <w:szCs w:val="24"/>
          <w:lang w:val="id-ID"/>
        </w:rPr>
        <w:t>Untuk mengetahui kesiapan anak usia dini yang sesuai dengan aspek kurikulum 2013 salah satunya adalah kompetensi dasar. Kompetensi dasar adalah kompetensi yang dipelajari peserta didik untuk suatu tema di PAUD.</w:t>
      </w:r>
    </w:p>
    <w:p w:rsidR="00B07423" w:rsidRDefault="00B07423" w:rsidP="00B07423">
      <w:pPr>
        <w:spacing w:after="0"/>
        <w:ind w:left="0" w:firstLine="0"/>
        <w:rPr>
          <w:rFonts w:ascii="Times New Roman" w:hAnsi="Times New Roman" w:cs="Times New Roman"/>
          <w:sz w:val="24"/>
          <w:szCs w:val="24"/>
          <w:lang w:val="id-ID"/>
        </w:rPr>
      </w:pPr>
      <w:r w:rsidRPr="00635389">
        <w:rPr>
          <w:rFonts w:ascii="Times New Roman" w:hAnsi="Times New Roman" w:cs="Times New Roman"/>
          <w:sz w:val="24"/>
          <w:szCs w:val="24"/>
          <w:lang w:val="id-ID"/>
        </w:rPr>
        <w:t>Permendikbud Nomor 146 Tahun 2014 tentang Kurikulum PAUD sebagai be</w:t>
      </w:r>
      <w:r>
        <w:rPr>
          <w:rFonts w:ascii="Times New Roman" w:hAnsi="Times New Roman" w:cs="Times New Roman"/>
          <w:sz w:val="24"/>
          <w:szCs w:val="24"/>
          <w:lang w:val="id-ID"/>
        </w:rPr>
        <w:t xml:space="preserve">rikut, 1) </w:t>
      </w:r>
      <w:r w:rsidR="00AB64D8">
        <w:rPr>
          <w:rFonts w:ascii="Times New Roman" w:hAnsi="Times New Roman" w:cs="Times New Roman"/>
          <w:sz w:val="24"/>
          <w:szCs w:val="24"/>
          <w:lang w:val="id-ID"/>
        </w:rPr>
        <w:t>m</w:t>
      </w:r>
      <w:r w:rsidRPr="00A8647E">
        <w:rPr>
          <w:rFonts w:ascii="Times New Roman" w:hAnsi="Times New Roman" w:cs="Times New Roman"/>
          <w:sz w:val="24"/>
          <w:szCs w:val="24"/>
          <w:lang w:val="id-ID"/>
        </w:rPr>
        <w:t>engoptimalkan perkembangan anak yang meliputi: aspek nilai agama dan moral, fisik-motorik, kognitif, bahasa, sosial emosional, dan seni yang tercermin dalam keseimbangan kompetensi sikap</w:t>
      </w:r>
      <w:r w:rsidR="00AB64D8">
        <w:rPr>
          <w:rFonts w:ascii="Times New Roman" w:hAnsi="Times New Roman" w:cs="Times New Roman"/>
          <w:sz w:val="24"/>
          <w:szCs w:val="24"/>
          <w:lang w:val="id-ID"/>
        </w:rPr>
        <w:t>, pengetahuan, dan keterampilan,</w:t>
      </w:r>
      <w:r>
        <w:rPr>
          <w:rFonts w:ascii="Times New Roman" w:hAnsi="Times New Roman" w:cs="Times New Roman"/>
          <w:sz w:val="24"/>
          <w:szCs w:val="24"/>
          <w:lang w:val="id-ID"/>
        </w:rPr>
        <w:t xml:space="preserve"> 2) </w:t>
      </w:r>
      <w:r w:rsidRPr="00A8647E">
        <w:rPr>
          <w:rFonts w:ascii="Times New Roman" w:hAnsi="Times New Roman" w:cs="Times New Roman"/>
          <w:sz w:val="24"/>
          <w:szCs w:val="24"/>
          <w:lang w:val="id-ID"/>
        </w:rPr>
        <w:t xml:space="preserve">Menggunakan pembelajaran tematik dengan pendekatan saintifik dalam </w:t>
      </w:r>
      <w:r w:rsidR="00AB64D8">
        <w:rPr>
          <w:rFonts w:ascii="Times New Roman" w:hAnsi="Times New Roman" w:cs="Times New Roman"/>
          <w:sz w:val="24"/>
          <w:szCs w:val="24"/>
          <w:lang w:val="id-ID"/>
        </w:rPr>
        <w:t>pemberian rangsangan pendidikan,</w:t>
      </w:r>
      <w:r>
        <w:rPr>
          <w:rFonts w:ascii="Times New Roman" w:hAnsi="Times New Roman" w:cs="Times New Roman"/>
          <w:sz w:val="24"/>
          <w:szCs w:val="24"/>
          <w:lang w:val="id-ID"/>
        </w:rPr>
        <w:t xml:space="preserve"> 3) </w:t>
      </w:r>
      <w:r w:rsidRPr="00A8647E">
        <w:rPr>
          <w:rFonts w:ascii="Times New Roman" w:hAnsi="Times New Roman" w:cs="Times New Roman"/>
          <w:sz w:val="24"/>
          <w:szCs w:val="24"/>
          <w:lang w:val="id-ID"/>
        </w:rPr>
        <w:t>Memberdayakan peran orang tua dalam proses pembelajaran; dan</w:t>
      </w:r>
      <w:r>
        <w:rPr>
          <w:rFonts w:ascii="Times New Roman" w:hAnsi="Times New Roman" w:cs="Times New Roman"/>
          <w:sz w:val="24"/>
          <w:szCs w:val="24"/>
          <w:lang w:val="id-ID"/>
        </w:rPr>
        <w:t xml:space="preserve"> 4) </w:t>
      </w:r>
      <w:r w:rsidR="00AB64D8">
        <w:rPr>
          <w:rFonts w:ascii="Times New Roman" w:hAnsi="Times New Roman" w:cs="Times New Roman"/>
          <w:sz w:val="24"/>
          <w:szCs w:val="24"/>
          <w:lang w:val="id-ID"/>
        </w:rPr>
        <w:t>m</w:t>
      </w:r>
      <w:r w:rsidRPr="00A8647E">
        <w:rPr>
          <w:rFonts w:ascii="Times New Roman" w:hAnsi="Times New Roman" w:cs="Times New Roman"/>
          <w:sz w:val="24"/>
          <w:szCs w:val="24"/>
          <w:lang w:val="id-ID"/>
        </w:rPr>
        <w:t xml:space="preserve">enggunakan penilaian autentik dalam memantau perkembangan anak. </w:t>
      </w:r>
      <w:r>
        <w:rPr>
          <w:rFonts w:ascii="Times New Roman" w:hAnsi="Times New Roman" w:cs="Times New Roman"/>
          <w:sz w:val="24"/>
          <w:szCs w:val="24"/>
          <w:lang w:val="id-ID"/>
        </w:rPr>
        <w:t xml:space="preserve"> </w:t>
      </w:r>
      <w:r w:rsidR="00963648" w:rsidRPr="00CE7F2A">
        <w:rPr>
          <w:rFonts w:ascii="Times New Roman" w:hAnsi="Times New Roman" w:cs="Times New Roman"/>
          <w:sz w:val="24"/>
          <w:szCs w:val="24"/>
          <w:lang w:val="id-ID"/>
        </w:rPr>
        <w:t>Kurikulum 2013</w:t>
      </w:r>
      <w:r>
        <w:rPr>
          <w:rFonts w:ascii="Times New Roman" w:hAnsi="Times New Roman" w:cs="Times New Roman"/>
          <w:sz w:val="24"/>
          <w:szCs w:val="24"/>
          <w:lang w:val="id-ID"/>
        </w:rPr>
        <w:t xml:space="preserve"> juga</w:t>
      </w:r>
      <w:r w:rsidR="00963648" w:rsidRPr="00CE7F2A">
        <w:rPr>
          <w:rFonts w:ascii="Times New Roman" w:hAnsi="Times New Roman" w:cs="Times New Roman"/>
          <w:sz w:val="24"/>
          <w:szCs w:val="24"/>
          <w:lang w:val="id-ID"/>
        </w:rPr>
        <w:t xml:space="preserve"> menjelaskan beberapa karakteristik pendidikan anak usia dini salah satunya ialah menggunakan penilaian autentik (</w:t>
      </w:r>
      <w:r w:rsidR="00963648" w:rsidRPr="00CE7F2A">
        <w:rPr>
          <w:rFonts w:ascii="Times New Roman" w:hAnsi="Times New Roman" w:cs="Times New Roman"/>
          <w:i/>
          <w:sz w:val="24"/>
          <w:szCs w:val="24"/>
          <w:lang w:val="id-ID"/>
        </w:rPr>
        <w:t>authentic asessment</w:t>
      </w:r>
      <w:r w:rsidR="00963648" w:rsidRPr="00CE7F2A">
        <w:rPr>
          <w:rFonts w:ascii="Times New Roman" w:hAnsi="Times New Roman" w:cs="Times New Roman"/>
          <w:sz w:val="24"/>
          <w:szCs w:val="24"/>
          <w:lang w:val="id-ID"/>
        </w:rPr>
        <w:t>).</w:t>
      </w:r>
    </w:p>
    <w:p w:rsidR="00B07423" w:rsidRDefault="00B07423" w:rsidP="00B07423">
      <w:pPr>
        <w:spacing w:after="0"/>
        <w:ind w:left="0" w:firstLine="0"/>
        <w:rPr>
          <w:rFonts w:ascii="Times New Roman" w:hAnsi="Times New Roman" w:cs="Times New Roman"/>
          <w:sz w:val="24"/>
          <w:szCs w:val="24"/>
          <w:lang w:val="id-ID"/>
        </w:rPr>
      </w:pPr>
    </w:p>
    <w:p w:rsidR="00FC4E37" w:rsidRDefault="00D47073" w:rsidP="00AB64D8">
      <w:pPr>
        <w:spacing w:after="0"/>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Penilaian adalah proses yang digunakan guru untuk mengumpulkan informasi dan memuat keputusan tentang hasil belajar peserta didik atau tindakan untuk mengetahui sejauh mana tujuan yang telah</w:t>
      </w:r>
      <w:r w:rsidR="00AB64D8">
        <w:rPr>
          <w:rFonts w:ascii="Times New Roman" w:hAnsi="Times New Roman" w:cs="Times New Roman"/>
          <w:sz w:val="24"/>
          <w:szCs w:val="24"/>
          <w:lang w:val="id-ID"/>
        </w:rPr>
        <w:t xml:space="preserve"> ditetapkan </w:t>
      </w:r>
      <w:r w:rsidR="00AB64D8">
        <w:rPr>
          <w:rFonts w:ascii="Times New Roman" w:hAnsi="Times New Roman" w:cs="Times New Roman"/>
          <w:sz w:val="24"/>
          <w:szCs w:val="24"/>
          <w:lang w:val="id-ID"/>
        </w:rPr>
        <w:lastRenderedPageBreak/>
        <w:t>tercapai atau tidak</w:t>
      </w:r>
      <w:r w:rsidR="00963648" w:rsidRPr="00CE7F2A">
        <w:rPr>
          <w:rFonts w:ascii="Times New Roman" w:hAnsi="Times New Roman" w:cs="Times New Roman"/>
          <w:sz w:val="24"/>
          <w:szCs w:val="24"/>
          <w:lang w:val="id-ID"/>
        </w:rPr>
        <w:t xml:space="preserve"> </w:t>
      </w:r>
      <w:r w:rsidR="00AB64D8">
        <w:rPr>
          <w:rFonts w:ascii="Times New Roman" w:hAnsi="Times New Roman" w:cs="Times New Roman"/>
          <w:sz w:val="24"/>
          <w:szCs w:val="24"/>
          <w:lang w:val="id-ID"/>
        </w:rPr>
        <w:t xml:space="preserve">(Kunandar: </w:t>
      </w:r>
      <w:r w:rsidR="00767537" w:rsidRPr="00CE7F2A">
        <w:rPr>
          <w:rFonts w:ascii="Times New Roman" w:hAnsi="Times New Roman" w:cs="Times New Roman"/>
          <w:sz w:val="24"/>
          <w:szCs w:val="24"/>
          <w:lang w:val="id-ID"/>
        </w:rPr>
        <w:t>2014)</w:t>
      </w:r>
      <w:r w:rsidR="00AB64D8">
        <w:rPr>
          <w:rFonts w:ascii="Times New Roman" w:hAnsi="Times New Roman" w:cs="Times New Roman"/>
          <w:sz w:val="24"/>
          <w:szCs w:val="24"/>
          <w:lang w:val="id-ID"/>
        </w:rPr>
        <w:t>.</w:t>
      </w:r>
      <w:r w:rsidR="00767537" w:rsidRPr="00CE7F2A">
        <w:rPr>
          <w:rFonts w:ascii="Times New Roman" w:hAnsi="Times New Roman" w:cs="Times New Roman"/>
          <w:sz w:val="24"/>
          <w:szCs w:val="24"/>
          <w:lang w:val="id-ID"/>
        </w:rPr>
        <w:t xml:space="preserve"> </w:t>
      </w:r>
      <w:r w:rsidR="00963648" w:rsidRPr="00CE7F2A">
        <w:rPr>
          <w:rFonts w:ascii="Times New Roman" w:hAnsi="Times New Roman" w:cs="Times New Roman"/>
          <w:sz w:val="24"/>
          <w:szCs w:val="24"/>
          <w:lang w:val="id-ID"/>
        </w:rPr>
        <w:t xml:space="preserve">Penilaian autentik adalah penilaian yang dilakukan secara komprehensif untuk menilai sikap, pengetahuan, dan keterampilan. Autentik berarti keadaan sebenarnya, yaitu kemampuan atau keterampilan yang dimiliki oleh peserta didik. </w:t>
      </w:r>
      <w:r w:rsidR="002D083D">
        <w:rPr>
          <w:rFonts w:ascii="Times New Roman" w:hAnsi="Times New Roman" w:cs="Times New Roman"/>
          <w:sz w:val="24"/>
          <w:szCs w:val="24"/>
          <w:lang w:val="id-ID"/>
        </w:rPr>
        <w:t>Hal ini sejalan dengan pendapat Johnson dalam Majid (2014</w:t>
      </w:r>
      <w:r w:rsidR="002D083D" w:rsidRPr="001F4316">
        <w:rPr>
          <w:rFonts w:ascii="Times New Roman" w:hAnsi="Times New Roman" w:cs="Times New Roman"/>
          <w:sz w:val="24"/>
          <w:szCs w:val="24"/>
          <w:lang w:val="id-ID"/>
        </w:rPr>
        <w:t xml:space="preserve">) yang mengatakan bahwa </w:t>
      </w:r>
      <w:r w:rsidR="002D083D">
        <w:rPr>
          <w:rFonts w:ascii="Times New Roman" w:hAnsi="Times New Roman" w:cs="Times New Roman"/>
          <w:sz w:val="24"/>
          <w:szCs w:val="24"/>
          <w:lang w:val="id-ID"/>
        </w:rPr>
        <w:t>p</w:t>
      </w:r>
      <w:r w:rsidR="002D083D" w:rsidRPr="001F4316">
        <w:rPr>
          <w:rFonts w:ascii="Times New Roman" w:hAnsi="Times New Roman" w:cs="Times New Roman"/>
          <w:sz w:val="24"/>
          <w:szCs w:val="24"/>
          <w:lang w:val="id-ID"/>
        </w:rPr>
        <w:t>enilaian autentik memberikan kesempatan luas kepada siswa untuk menunjukan apa yang telah dipelajari dan apa yang telah dikuasai selama proses pemb</w:t>
      </w:r>
      <w:r w:rsidR="002D083D">
        <w:rPr>
          <w:rFonts w:ascii="Times New Roman" w:hAnsi="Times New Roman" w:cs="Times New Roman"/>
          <w:sz w:val="24"/>
          <w:szCs w:val="24"/>
          <w:lang w:val="id-ID"/>
        </w:rPr>
        <w:t xml:space="preserve">elajaran. </w:t>
      </w:r>
      <w:r w:rsidR="00767537" w:rsidRPr="00CE7F2A">
        <w:rPr>
          <w:rFonts w:ascii="Times New Roman" w:hAnsi="Times New Roman" w:cs="Times New Roman"/>
          <w:sz w:val="24"/>
          <w:szCs w:val="24"/>
          <w:lang w:val="id-ID"/>
        </w:rPr>
        <w:t xml:space="preserve">Kunandar juga menjelaskan </w:t>
      </w:r>
      <w:r w:rsidR="00FC4E37">
        <w:rPr>
          <w:rFonts w:ascii="Times New Roman" w:hAnsi="Times New Roman" w:cs="Times New Roman"/>
          <w:sz w:val="24"/>
          <w:szCs w:val="24"/>
          <w:lang w:val="id-ID"/>
        </w:rPr>
        <w:t>p</w:t>
      </w:r>
      <w:r w:rsidR="00963648" w:rsidRPr="00CE7F2A">
        <w:rPr>
          <w:rFonts w:ascii="Times New Roman" w:hAnsi="Times New Roman" w:cs="Times New Roman"/>
          <w:sz w:val="24"/>
          <w:szCs w:val="24"/>
          <w:lang w:val="id-ID"/>
        </w:rPr>
        <w:t>enilaian autentik memil</w:t>
      </w:r>
      <w:r w:rsidR="003A6780">
        <w:rPr>
          <w:rFonts w:ascii="Times New Roman" w:hAnsi="Times New Roman" w:cs="Times New Roman"/>
          <w:sz w:val="24"/>
          <w:szCs w:val="24"/>
          <w:lang w:val="id-ID"/>
        </w:rPr>
        <w:t>i</w:t>
      </w:r>
      <w:r w:rsidR="00963648" w:rsidRPr="00CE7F2A">
        <w:rPr>
          <w:rFonts w:ascii="Times New Roman" w:hAnsi="Times New Roman" w:cs="Times New Roman"/>
          <w:sz w:val="24"/>
          <w:szCs w:val="24"/>
          <w:lang w:val="id-ID"/>
        </w:rPr>
        <w:t>ki relevansi kuat terhadap pendekatan ilmiah dalam pembelajaran sesuai dengan tuntutan kurikulum 2013.</w:t>
      </w:r>
      <w:r w:rsidRPr="00CE7F2A">
        <w:rPr>
          <w:rFonts w:ascii="Times New Roman" w:hAnsi="Times New Roman" w:cs="Times New Roman"/>
          <w:sz w:val="24"/>
          <w:szCs w:val="24"/>
          <w:lang w:val="id-ID"/>
        </w:rPr>
        <w:t xml:space="preserve"> </w:t>
      </w:r>
    </w:p>
    <w:p w:rsidR="00FC4E37" w:rsidRDefault="00FC4E37" w:rsidP="00AB64D8">
      <w:pPr>
        <w:spacing w:after="0"/>
        <w:ind w:left="0" w:firstLine="0"/>
        <w:rPr>
          <w:rFonts w:ascii="Times New Roman" w:hAnsi="Times New Roman" w:cs="Times New Roman"/>
          <w:sz w:val="24"/>
          <w:szCs w:val="24"/>
          <w:lang w:val="id-ID"/>
        </w:rPr>
      </w:pPr>
    </w:p>
    <w:p w:rsidR="00FC4E37" w:rsidRDefault="00D47073" w:rsidP="00FC4E37">
      <w:pPr>
        <w:spacing w:after="0"/>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Pokey &amp; Siders dalam Santrock (2007)</w:t>
      </w:r>
      <w:r w:rsidR="005677B5">
        <w:rPr>
          <w:rFonts w:ascii="Times New Roman" w:hAnsi="Times New Roman" w:cs="Times New Roman"/>
          <w:sz w:val="24"/>
          <w:szCs w:val="24"/>
          <w:lang w:val="id-ID"/>
        </w:rPr>
        <w:t xml:space="preserve"> p</w:t>
      </w:r>
      <w:r w:rsidRPr="00CE7F2A">
        <w:rPr>
          <w:rFonts w:ascii="Times New Roman" w:hAnsi="Times New Roman" w:cs="Times New Roman"/>
          <w:sz w:val="24"/>
          <w:szCs w:val="24"/>
          <w:lang w:val="id-ID"/>
        </w:rPr>
        <w:t>enilaian autentik adalah mengevaluasi pengetahuan atau keahlian siswa dalam konteks yang mendekati dunia riil atau kehidupan nyata sedekat mungkin.</w:t>
      </w:r>
      <w:r w:rsidR="00963648" w:rsidRPr="00CE7F2A">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Penilaian dalam konteks pembelajaran di Pe</w:t>
      </w:r>
      <w:r w:rsidR="005677B5">
        <w:rPr>
          <w:rFonts w:ascii="Times New Roman" w:hAnsi="Times New Roman" w:cs="Times New Roman"/>
          <w:sz w:val="24"/>
          <w:szCs w:val="24"/>
          <w:lang w:val="id-ID"/>
        </w:rPr>
        <w:t>ndidikan Anak Usia Dini (PAUD) m</w:t>
      </w:r>
      <w:r w:rsidRPr="00CE7F2A">
        <w:rPr>
          <w:rFonts w:ascii="Times New Roman" w:hAnsi="Times New Roman" w:cs="Times New Roman"/>
          <w:sz w:val="24"/>
          <w:szCs w:val="24"/>
          <w:lang w:val="id-ID"/>
        </w:rPr>
        <w:t>enurut Wahyudin dan Agustin (201</w:t>
      </w:r>
      <w:r w:rsidR="005677B5">
        <w:rPr>
          <w:rFonts w:ascii="Times New Roman" w:hAnsi="Times New Roman" w:cs="Times New Roman"/>
          <w:sz w:val="24"/>
          <w:szCs w:val="24"/>
          <w:lang w:val="id-ID"/>
        </w:rPr>
        <w:t>0)  p</w:t>
      </w:r>
      <w:r w:rsidRPr="00CE7F2A">
        <w:rPr>
          <w:rFonts w:ascii="Times New Roman" w:hAnsi="Times New Roman" w:cs="Times New Roman"/>
          <w:sz w:val="24"/>
          <w:szCs w:val="24"/>
          <w:lang w:val="id-ID"/>
        </w:rPr>
        <w:t>rosedur sistematis yang digunakan untuk mendapatkan informasi tentang kinerja dan atau kemajuan berbagai aspek perkembangan yang dapat dicapai oleh peserta didik setelah mengikuti kegiatan pembiasaan dalam kurun waktu tertentu.</w:t>
      </w:r>
      <w:r w:rsidR="00FC4E37">
        <w:rPr>
          <w:rFonts w:ascii="Times New Roman" w:hAnsi="Times New Roman" w:cs="Times New Roman"/>
          <w:sz w:val="24"/>
          <w:szCs w:val="24"/>
          <w:lang w:val="id-ID"/>
        </w:rPr>
        <w:t xml:space="preserve"> </w:t>
      </w:r>
      <w:r w:rsidR="002E1906">
        <w:rPr>
          <w:rFonts w:ascii="Times New Roman" w:hAnsi="Times New Roman" w:cs="Times New Roman"/>
          <w:sz w:val="24"/>
          <w:szCs w:val="24"/>
          <w:lang w:val="id-ID"/>
        </w:rPr>
        <w:t>Penilaian meliputi informasi bertambahnya fungsi psikis dan fisik anak meliputi sensorik (mendengar, melihat, meraba, merasa, dan menghindu), motorik (gerakan motorik kasar dan halus), kognitif (pengetahuan, kecerdasan), komunikasi (berbicara dan bahasa), serta sikap religius, sosial-emosional dan kreativitas yang dirumuskan dalam kompetensi sikap</w:t>
      </w:r>
      <w:r w:rsidR="00895F09">
        <w:rPr>
          <w:rFonts w:ascii="Times New Roman" w:hAnsi="Times New Roman" w:cs="Times New Roman"/>
          <w:sz w:val="24"/>
          <w:szCs w:val="24"/>
          <w:lang w:val="id-ID"/>
        </w:rPr>
        <w:t xml:space="preserve">, pengetahuan, dan </w:t>
      </w:r>
      <w:r w:rsidR="00895F09" w:rsidRPr="00FC4E37">
        <w:rPr>
          <w:rFonts w:ascii="Times New Roman" w:hAnsi="Times New Roman" w:cs="Times New Roman"/>
          <w:sz w:val="24"/>
          <w:szCs w:val="24"/>
          <w:lang w:val="id-ID"/>
        </w:rPr>
        <w:t>keterampilan</w:t>
      </w:r>
      <w:r w:rsidR="00FC4E37" w:rsidRPr="00FC4E37">
        <w:rPr>
          <w:rFonts w:ascii="Times New Roman" w:hAnsi="Times New Roman" w:cs="Times New Roman"/>
          <w:sz w:val="24"/>
          <w:szCs w:val="24"/>
          <w:lang w:val="id-ID"/>
        </w:rPr>
        <w:t xml:space="preserve">. Dapat </w:t>
      </w:r>
      <w:r w:rsidR="002E1906" w:rsidRPr="00FC4E37">
        <w:rPr>
          <w:rFonts w:ascii="Times New Roman" w:hAnsi="Times New Roman" w:cs="Times New Roman"/>
          <w:sz w:val="24"/>
          <w:szCs w:val="24"/>
          <w:lang w:val="id-ID"/>
        </w:rPr>
        <w:t xml:space="preserve">dipahami bahwa </w:t>
      </w:r>
      <w:r w:rsidR="002E1906">
        <w:rPr>
          <w:rFonts w:ascii="Times New Roman" w:hAnsi="Times New Roman" w:cs="Times New Roman"/>
          <w:sz w:val="24"/>
          <w:szCs w:val="24"/>
          <w:lang w:val="id-ID"/>
        </w:rPr>
        <w:lastRenderedPageBreak/>
        <w:t xml:space="preserve">penilaian autentik </w:t>
      </w:r>
      <w:r w:rsidR="002E1906" w:rsidRPr="001F4316">
        <w:rPr>
          <w:rFonts w:ascii="Times New Roman" w:hAnsi="Times New Roman" w:cs="Times New Roman"/>
          <w:sz w:val="24"/>
          <w:szCs w:val="24"/>
          <w:lang w:val="id-ID"/>
        </w:rPr>
        <w:t xml:space="preserve">adalah proses pengumpulan berbagai data yang bisa memberikan gambaran perkembangan siswa. </w:t>
      </w:r>
    </w:p>
    <w:p w:rsidR="00FC4E37" w:rsidRDefault="00FC4E37" w:rsidP="00FC4E37">
      <w:pPr>
        <w:spacing w:after="0"/>
        <w:ind w:left="0" w:firstLine="0"/>
        <w:rPr>
          <w:rFonts w:ascii="Times New Roman" w:hAnsi="Times New Roman" w:cs="Times New Roman"/>
          <w:sz w:val="24"/>
          <w:szCs w:val="24"/>
          <w:lang w:val="id-ID"/>
        </w:rPr>
      </w:pPr>
    </w:p>
    <w:p w:rsidR="00895F09" w:rsidRDefault="002E1906" w:rsidP="00FC4E37">
      <w:pPr>
        <w:spacing w:after="0"/>
        <w:ind w:left="0" w:firstLine="0"/>
        <w:rPr>
          <w:rFonts w:ascii="Times New Roman" w:hAnsi="Times New Roman" w:cs="Times New Roman"/>
          <w:sz w:val="24"/>
          <w:szCs w:val="24"/>
          <w:lang w:val="id-ID"/>
        </w:rPr>
      </w:pPr>
      <w:r w:rsidRPr="001F4316">
        <w:rPr>
          <w:rFonts w:ascii="Times New Roman" w:hAnsi="Times New Roman" w:cs="Times New Roman"/>
          <w:sz w:val="24"/>
          <w:szCs w:val="24"/>
          <w:lang w:val="id-ID"/>
        </w:rPr>
        <w:t>Gambaran perkembangan belajar siswa perlu diketahui oleh guru agar dapat memastikan bahwa siswa mengalami p</w:t>
      </w:r>
      <w:r>
        <w:rPr>
          <w:rFonts w:ascii="Times New Roman" w:hAnsi="Times New Roman" w:cs="Times New Roman"/>
          <w:sz w:val="24"/>
          <w:szCs w:val="24"/>
          <w:lang w:val="id-ID"/>
        </w:rPr>
        <w:t>roses pembelajaran secara langsung dan nyata.</w:t>
      </w:r>
      <w:r w:rsidR="00D47073" w:rsidRPr="00CE7F2A">
        <w:rPr>
          <w:rFonts w:ascii="Times New Roman" w:hAnsi="Times New Roman" w:cs="Times New Roman"/>
          <w:sz w:val="24"/>
          <w:szCs w:val="24"/>
          <w:lang w:val="id-ID"/>
        </w:rPr>
        <w:t xml:space="preserve"> </w:t>
      </w:r>
      <w:r w:rsidR="00963648" w:rsidRPr="00CE7F2A">
        <w:rPr>
          <w:rFonts w:ascii="Times New Roman" w:hAnsi="Times New Roman" w:cs="Times New Roman"/>
          <w:sz w:val="24"/>
          <w:szCs w:val="24"/>
          <w:lang w:val="id-ID"/>
        </w:rPr>
        <w:t>Penilaian autentik ini dilakukan secara sistematis, terukur, berkelanjutan serta menyeluruh tentang pertumbuhan dan perkemban</w:t>
      </w:r>
      <w:r w:rsidR="00895F09">
        <w:rPr>
          <w:rFonts w:ascii="Times New Roman" w:hAnsi="Times New Roman" w:cs="Times New Roman"/>
          <w:sz w:val="24"/>
          <w:szCs w:val="24"/>
          <w:lang w:val="id-ID"/>
        </w:rPr>
        <w:t>gan anak.</w:t>
      </w:r>
    </w:p>
    <w:p w:rsidR="00D01D0C" w:rsidRDefault="00963648" w:rsidP="00895F09">
      <w:pPr>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Salah satu prinsip yang digunakan dalam penilaian ini adalah prinsip berkesinambungan dimana dilakukan secara terencana, bertahap dan terus menerus untuk mendapatkan gambaran tentang pertumbuhan dan perkembangan anak. </w:t>
      </w:r>
      <w:r w:rsidR="00B37776">
        <w:rPr>
          <w:rFonts w:ascii="Times New Roman" w:hAnsi="Times New Roman" w:cs="Times New Roman"/>
          <w:sz w:val="24"/>
          <w:szCs w:val="24"/>
          <w:lang w:val="id-ID"/>
        </w:rPr>
        <w:t>P</w:t>
      </w:r>
      <w:r w:rsidR="00B37776">
        <w:rPr>
          <w:rFonts w:ascii="Times New Roman" w:hAnsi="Times New Roman" w:cs="Times New Roman"/>
          <w:sz w:val="24"/>
          <w:szCs w:val="24"/>
          <w:lang w:val="id-ID"/>
        </w:rPr>
        <w:t>e</w:t>
      </w:r>
      <w:r w:rsidR="00B37776">
        <w:rPr>
          <w:rFonts w:ascii="Times New Roman" w:hAnsi="Times New Roman" w:cs="Times New Roman"/>
          <w:sz w:val="24"/>
          <w:szCs w:val="24"/>
          <w:lang w:val="id-ID"/>
        </w:rPr>
        <w:t>rmendikbud Nomor 137 Tahun 2014 menyatakan bahwa, p</w:t>
      </w:r>
      <w:r w:rsidR="00B37776" w:rsidRPr="00BB7121">
        <w:rPr>
          <w:rFonts w:ascii="Times New Roman" w:hAnsi="Times New Roman" w:cs="Times New Roman"/>
          <w:sz w:val="24"/>
          <w:szCs w:val="24"/>
          <w:lang w:val="id-ID"/>
        </w:rPr>
        <w:t>enilaian proses dalam hasil kegiatan belajar PAUD adalah suatu proses mengumpulkan dan mengkaji berbagai informasi secara sistematis, terukur, berkelanjutan, serta menyeluruh tentang pertumbuhan dan perkembangan yang telah dicapai oleh anak selama kurun waktu tertentu.</w:t>
      </w:r>
      <w:r w:rsidR="00D01D0C">
        <w:rPr>
          <w:rFonts w:ascii="Times New Roman" w:hAnsi="Times New Roman" w:cs="Times New Roman"/>
          <w:sz w:val="24"/>
          <w:szCs w:val="24"/>
          <w:lang w:val="id-ID"/>
        </w:rPr>
        <w:t xml:space="preserve"> </w:t>
      </w:r>
    </w:p>
    <w:p w:rsidR="00895F09" w:rsidRPr="00A64D7E" w:rsidRDefault="00D01D0C" w:rsidP="00D01D0C">
      <w:pPr>
        <w:spacing w:after="300"/>
        <w:ind w:left="0" w:firstLine="0"/>
        <w:rPr>
          <w:rFonts w:ascii="Times New Roman" w:hAnsi="Times New Roman" w:cs="Times New Roman"/>
          <w:sz w:val="24"/>
          <w:szCs w:val="24"/>
          <w:lang w:val="id-ID"/>
        </w:rPr>
      </w:pPr>
      <w:r w:rsidRPr="00635389">
        <w:rPr>
          <w:rFonts w:ascii="Times New Roman" w:hAnsi="Times New Roman" w:cs="Times New Roman"/>
          <w:sz w:val="24"/>
          <w:szCs w:val="24"/>
          <w:lang w:val="id-ID"/>
        </w:rPr>
        <w:t xml:space="preserve">Penilaian proses dan hasil </w:t>
      </w:r>
      <w:r>
        <w:rPr>
          <w:rFonts w:ascii="Times New Roman" w:hAnsi="Times New Roman" w:cs="Times New Roman"/>
          <w:sz w:val="24"/>
          <w:szCs w:val="24"/>
          <w:lang w:val="id-ID"/>
        </w:rPr>
        <w:t>belajar di PAUD bertujuan untuk m</w:t>
      </w:r>
      <w:r w:rsidRPr="00215436">
        <w:rPr>
          <w:rFonts w:ascii="Times New Roman" w:hAnsi="Times New Roman" w:cs="Times New Roman"/>
          <w:sz w:val="24"/>
          <w:szCs w:val="24"/>
          <w:lang w:val="id-ID"/>
        </w:rPr>
        <w:t>endapatkan informasi tentang petumbuhan dan perkembangan yang telah dicapai oleh anak sela</w:t>
      </w:r>
      <w:r>
        <w:rPr>
          <w:rFonts w:ascii="Times New Roman" w:hAnsi="Times New Roman" w:cs="Times New Roman"/>
          <w:sz w:val="24"/>
          <w:szCs w:val="24"/>
          <w:lang w:val="id-ID"/>
        </w:rPr>
        <w:t xml:space="preserve">ma mengikuti pendidikan di PAUD. </w:t>
      </w:r>
      <w:r w:rsidRPr="00215436">
        <w:rPr>
          <w:rFonts w:ascii="Times New Roman" w:hAnsi="Times New Roman" w:cs="Times New Roman"/>
          <w:sz w:val="24"/>
          <w:szCs w:val="24"/>
          <w:lang w:val="id-ID"/>
        </w:rPr>
        <w:t>Menggunakan informasi yang didapat sebagai umpan balik bagi pendidik untuk memperbaiki kegiatan pembelajaran dan meningkatkan layanan pada anak agar sikap, pengetahuan dan keteram</w:t>
      </w:r>
      <w:r>
        <w:rPr>
          <w:rFonts w:ascii="Times New Roman" w:hAnsi="Times New Roman" w:cs="Times New Roman"/>
          <w:sz w:val="24"/>
          <w:szCs w:val="24"/>
          <w:lang w:val="id-ID"/>
        </w:rPr>
        <w:t>pilan berkembang secara optimal. Penilaian hasil belajar juga m</w:t>
      </w:r>
      <w:r w:rsidRPr="00215436">
        <w:rPr>
          <w:rFonts w:ascii="Times New Roman" w:hAnsi="Times New Roman" w:cs="Times New Roman"/>
          <w:sz w:val="24"/>
          <w:szCs w:val="24"/>
          <w:lang w:val="id-ID"/>
        </w:rPr>
        <w:t>emberikan informasi bagi orang tua untuk melaksanakan pengasuhan di</w:t>
      </w:r>
      <w:r w:rsidR="00FC4E37">
        <w:rPr>
          <w:rFonts w:ascii="Times New Roman" w:hAnsi="Times New Roman" w:cs="Times New Roman"/>
          <w:sz w:val="24"/>
          <w:szCs w:val="24"/>
          <w:lang w:val="id-ID"/>
        </w:rPr>
        <w:t xml:space="preserve"> </w:t>
      </w:r>
      <w:r w:rsidRPr="00215436">
        <w:rPr>
          <w:rFonts w:ascii="Times New Roman" w:hAnsi="Times New Roman" w:cs="Times New Roman"/>
          <w:sz w:val="24"/>
          <w:szCs w:val="24"/>
          <w:lang w:val="id-ID"/>
        </w:rPr>
        <w:t xml:space="preserve">lingkungan keluarga yang sesuai dan </w:t>
      </w:r>
      <w:r w:rsidRPr="00215436">
        <w:rPr>
          <w:rFonts w:ascii="Times New Roman" w:hAnsi="Times New Roman" w:cs="Times New Roman"/>
          <w:sz w:val="24"/>
          <w:szCs w:val="24"/>
          <w:lang w:val="id-ID"/>
        </w:rPr>
        <w:lastRenderedPageBreak/>
        <w:t xml:space="preserve">terpadu dengan </w:t>
      </w:r>
      <w:r>
        <w:rPr>
          <w:rFonts w:ascii="Times New Roman" w:hAnsi="Times New Roman" w:cs="Times New Roman"/>
          <w:sz w:val="24"/>
          <w:szCs w:val="24"/>
          <w:lang w:val="id-ID"/>
        </w:rPr>
        <w:t xml:space="preserve">proses pembelajaran di PAUD. </w:t>
      </w:r>
      <w:r w:rsidR="00963648" w:rsidRPr="00CE7F2A">
        <w:rPr>
          <w:rFonts w:ascii="Times New Roman" w:hAnsi="Times New Roman" w:cs="Times New Roman"/>
          <w:sz w:val="24"/>
          <w:szCs w:val="24"/>
          <w:lang w:val="id-ID"/>
        </w:rPr>
        <w:t xml:space="preserve">Penilaian autentik dilakukan oleh guru dalam bentuk penilaian ceklis, observasi, unjuk kerja, catatan anekdot, hasil karya dan pelaporan. </w:t>
      </w:r>
      <w:r w:rsidR="00895F09">
        <w:rPr>
          <w:rFonts w:ascii="Times New Roman" w:hAnsi="Times New Roman" w:cs="Times New Roman"/>
          <w:sz w:val="24"/>
          <w:szCs w:val="24"/>
          <w:lang w:val="id-ID"/>
        </w:rPr>
        <w:t>Haenilah (2015) juga mengungkapkan bahwa s</w:t>
      </w:r>
      <w:r w:rsidR="00895F09">
        <w:rPr>
          <w:rFonts w:ascii="Times New Roman" w:hAnsi="Times New Roman" w:cs="Times New Roman"/>
          <w:sz w:val="24"/>
          <w:szCs w:val="24"/>
          <w:lang w:val="id-ID"/>
        </w:rPr>
        <w:t>asaran evaluasi autentik mencakup seluruh aspek</w:t>
      </w:r>
      <w:r w:rsidR="00895F09">
        <w:rPr>
          <w:rFonts w:ascii="Times New Roman" w:hAnsi="Times New Roman" w:cs="Times New Roman"/>
          <w:sz w:val="24"/>
          <w:szCs w:val="24"/>
          <w:lang w:val="id-ID"/>
        </w:rPr>
        <w:t xml:space="preserve"> perkembangan anak</w:t>
      </w:r>
      <w:r w:rsidR="00895F09">
        <w:rPr>
          <w:rFonts w:ascii="Times New Roman" w:hAnsi="Times New Roman" w:cs="Times New Roman"/>
          <w:sz w:val="24"/>
          <w:szCs w:val="24"/>
          <w:lang w:val="id-ID"/>
        </w:rPr>
        <w:t xml:space="preserve">. Aspek yang dinilai oleh guru mencakup program pengembangan yang ada dalam Kompetensi Dasar (KD) anak usia dini yaitu kompetensi sikap, pengetahuan dan keterampilan sesuai dengan usia dan tahapan perkembangan anak. </w:t>
      </w:r>
    </w:p>
    <w:p w:rsidR="00963648" w:rsidRPr="00CE7F2A" w:rsidRDefault="00895F09" w:rsidP="00B37776">
      <w:pPr>
        <w:ind w:left="0" w:firstLine="0"/>
        <w:rPr>
          <w:rFonts w:ascii="Times New Roman" w:hAnsi="Times New Roman" w:cs="Times New Roman"/>
          <w:sz w:val="24"/>
          <w:szCs w:val="24"/>
          <w:lang w:val="id-ID"/>
        </w:rPr>
      </w:pPr>
      <w:r>
        <w:rPr>
          <w:rFonts w:ascii="Times New Roman" w:hAnsi="Times New Roman" w:cs="Times New Roman"/>
          <w:sz w:val="24"/>
          <w:szCs w:val="24"/>
          <w:lang w:val="id-ID"/>
        </w:rPr>
        <w:t>Haenilah (2015) juga mengatakan bahwa b</w:t>
      </w:r>
      <w:r>
        <w:rPr>
          <w:rFonts w:ascii="Times New Roman" w:hAnsi="Times New Roman" w:cs="Times New Roman"/>
          <w:sz w:val="24"/>
          <w:szCs w:val="24"/>
          <w:lang w:val="id-ID"/>
        </w:rPr>
        <w:t>entuk penilaian autentik melibatkan sejumlah tugas (</w:t>
      </w:r>
      <w:r>
        <w:rPr>
          <w:rFonts w:ascii="Times New Roman" w:hAnsi="Times New Roman" w:cs="Times New Roman"/>
          <w:i/>
          <w:sz w:val="24"/>
          <w:szCs w:val="24"/>
          <w:lang w:val="id-ID"/>
        </w:rPr>
        <w:t>task</w:t>
      </w:r>
      <w:r>
        <w:rPr>
          <w:rFonts w:ascii="Times New Roman" w:hAnsi="Times New Roman" w:cs="Times New Roman"/>
          <w:sz w:val="24"/>
          <w:szCs w:val="24"/>
          <w:lang w:val="id-ID"/>
        </w:rPr>
        <w:t>) anak, yang melalui tugas-tugas itu anak akan me</w:t>
      </w:r>
      <w:r>
        <w:rPr>
          <w:rFonts w:ascii="Times New Roman" w:hAnsi="Times New Roman" w:cs="Times New Roman"/>
          <w:sz w:val="24"/>
          <w:szCs w:val="24"/>
          <w:lang w:val="id-ID"/>
        </w:rPr>
        <w:t>nampilkan sejumlah perkembangan</w:t>
      </w:r>
      <w:r>
        <w:rPr>
          <w:rFonts w:ascii="Times New Roman" w:hAnsi="Times New Roman" w:cs="Times New Roman"/>
          <w:sz w:val="24"/>
          <w:szCs w:val="24"/>
          <w:lang w:val="id-ID"/>
        </w:rPr>
        <w:t>. Bentuk penilaian autentik meliputi dua komponen yaitu, suatu tugas (</w:t>
      </w:r>
      <w:r>
        <w:rPr>
          <w:rFonts w:ascii="Times New Roman" w:hAnsi="Times New Roman" w:cs="Times New Roman"/>
          <w:i/>
          <w:sz w:val="24"/>
          <w:szCs w:val="24"/>
          <w:lang w:val="id-ID"/>
        </w:rPr>
        <w:t>task</w:t>
      </w:r>
      <w:r>
        <w:rPr>
          <w:rFonts w:ascii="Times New Roman" w:hAnsi="Times New Roman" w:cs="Times New Roman"/>
          <w:sz w:val="24"/>
          <w:szCs w:val="24"/>
          <w:lang w:val="id-ID"/>
        </w:rPr>
        <w:t>) bagi para peserta didik untuk ditampilkan, dan kriteria penilaian (</w:t>
      </w:r>
      <w:r>
        <w:rPr>
          <w:rFonts w:ascii="Times New Roman" w:hAnsi="Times New Roman" w:cs="Times New Roman"/>
          <w:i/>
          <w:sz w:val="24"/>
          <w:szCs w:val="24"/>
          <w:lang w:val="id-ID"/>
        </w:rPr>
        <w:t>rubrics</w:t>
      </w:r>
      <w:r>
        <w:rPr>
          <w:rFonts w:ascii="Times New Roman" w:hAnsi="Times New Roman" w:cs="Times New Roman"/>
          <w:sz w:val="24"/>
          <w:szCs w:val="24"/>
          <w:lang w:val="id-ID"/>
        </w:rPr>
        <w:t>) yang akan digunakan untuk menilai penampilan berdasarkan tugas tersebut. Kedua komponen ini tidak dapat dipisahkan dalam penilaian autentik.</w:t>
      </w:r>
      <w:r>
        <w:rPr>
          <w:rFonts w:ascii="Times New Roman" w:hAnsi="Times New Roman" w:cs="Times New Roman"/>
          <w:sz w:val="24"/>
          <w:szCs w:val="24"/>
          <w:lang w:val="id-ID"/>
        </w:rPr>
        <w:t xml:space="preserve"> </w:t>
      </w:r>
      <w:r w:rsidR="002C1EE1" w:rsidRPr="00CE7F2A">
        <w:rPr>
          <w:rFonts w:ascii="Times New Roman" w:hAnsi="Times New Roman" w:cs="Times New Roman"/>
          <w:sz w:val="24"/>
          <w:szCs w:val="24"/>
          <w:lang w:val="id-ID"/>
        </w:rPr>
        <w:t>Fakta di</w:t>
      </w:r>
      <w:r w:rsidR="005677B5">
        <w:rPr>
          <w:rFonts w:ascii="Times New Roman" w:hAnsi="Times New Roman" w:cs="Times New Roman"/>
          <w:sz w:val="24"/>
          <w:szCs w:val="24"/>
          <w:lang w:val="id-ID"/>
        </w:rPr>
        <w:t xml:space="preserve"> </w:t>
      </w:r>
      <w:r w:rsidR="002C1EE1" w:rsidRPr="00CE7F2A">
        <w:rPr>
          <w:rFonts w:ascii="Times New Roman" w:hAnsi="Times New Roman" w:cs="Times New Roman"/>
          <w:sz w:val="24"/>
          <w:szCs w:val="24"/>
          <w:lang w:val="id-ID"/>
        </w:rPr>
        <w:t>lapangan menunjukkan bahwa guru tidak memiliki instrumen, guru hanya mendeskripsikan apa yang dilihat tanpa ada acuan pembelajaran seperti RPP (Rencana Pelaksaan Pembelajaran) dan rubrik penilaian.</w:t>
      </w:r>
    </w:p>
    <w:p w:rsidR="00935F7D" w:rsidRPr="00CE7F2A" w:rsidRDefault="008F0DB6" w:rsidP="00935F7D">
      <w:pPr>
        <w:tabs>
          <w:tab w:val="left" w:pos="0"/>
          <w:tab w:val="left" w:pos="284"/>
        </w:tabs>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Berdasarkan hasil observasi dan wawancara di lapangan, d</w:t>
      </w:r>
      <w:r w:rsidR="007A04BE" w:rsidRPr="00CE7F2A">
        <w:rPr>
          <w:rFonts w:ascii="Times New Roman" w:hAnsi="Times New Roman" w:cs="Times New Roman"/>
          <w:sz w:val="24"/>
          <w:szCs w:val="24"/>
          <w:lang w:val="id-ID"/>
        </w:rPr>
        <w:t>itemukan bahwa</w:t>
      </w:r>
      <w:r w:rsidR="007223E8" w:rsidRPr="00CE7F2A">
        <w:rPr>
          <w:rFonts w:ascii="Times New Roman" w:hAnsi="Times New Roman" w:cs="Times New Roman"/>
          <w:sz w:val="24"/>
          <w:szCs w:val="24"/>
          <w:lang w:val="id-ID"/>
        </w:rPr>
        <w:t xml:space="preserve"> </w:t>
      </w:r>
      <w:r w:rsidR="002C1EE1" w:rsidRPr="00CE7F2A">
        <w:rPr>
          <w:rFonts w:ascii="Times New Roman" w:hAnsi="Times New Roman" w:cs="Times New Roman"/>
          <w:sz w:val="24"/>
          <w:szCs w:val="24"/>
          <w:lang w:val="id-ID"/>
        </w:rPr>
        <w:t>guru belum</w:t>
      </w:r>
      <w:r w:rsidR="007223E8" w:rsidRPr="00CE7F2A">
        <w:rPr>
          <w:rFonts w:ascii="Times New Roman" w:hAnsi="Times New Roman" w:cs="Times New Roman"/>
          <w:sz w:val="24"/>
          <w:szCs w:val="24"/>
          <w:lang w:val="id-ID"/>
        </w:rPr>
        <w:t xml:space="preserve"> </w:t>
      </w:r>
      <w:r w:rsidR="00963648" w:rsidRPr="00CE7F2A">
        <w:rPr>
          <w:rFonts w:ascii="Times New Roman" w:hAnsi="Times New Roman" w:cs="Times New Roman"/>
          <w:sz w:val="24"/>
          <w:szCs w:val="24"/>
          <w:lang w:val="id-ID"/>
        </w:rPr>
        <w:t>memiliki instrumen</w:t>
      </w:r>
      <w:r w:rsidRPr="00CE7F2A">
        <w:rPr>
          <w:rFonts w:ascii="Times New Roman" w:hAnsi="Times New Roman" w:cs="Times New Roman"/>
          <w:sz w:val="24"/>
          <w:szCs w:val="24"/>
          <w:lang w:val="id-ID"/>
        </w:rPr>
        <w:t xml:space="preserve"> untuk melakukan penilaian</w:t>
      </w:r>
      <w:r w:rsidR="007A04BE" w:rsidRPr="00CE7F2A">
        <w:rPr>
          <w:rFonts w:ascii="Times New Roman" w:hAnsi="Times New Roman" w:cs="Times New Roman"/>
          <w:sz w:val="24"/>
          <w:szCs w:val="24"/>
          <w:lang w:val="id-ID"/>
        </w:rPr>
        <w:t>. G</w:t>
      </w:r>
      <w:r w:rsidR="00963648" w:rsidRPr="00CE7F2A">
        <w:rPr>
          <w:rFonts w:ascii="Times New Roman" w:hAnsi="Times New Roman" w:cs="Times New Roman"/>
          <w:sz w:val="24"/>
          <w:szCs w:val="24"/>
          <w:lang w:val="id-ID"/>
        </w:rPr>
        <w:t xml:space="preserve">uru hanya mendeskripsikan apa yang dilihat tanpa </w:t>
      </w:r>
      <w:r w:rsidRPr="00CE7F2A">
        <w:rPr>
          <w:rFonts w:ascii="Times New Roman" w:hAnsi="Times New Roman" w:cs="Times New Roman"/>
          <w:sz w:val="24"/>
          <w:szCs w:val="24"/>
          <w:lang w:val="id-ID"/>
        </w:rPr>
        <w:t>mengacu pada</w:t>
      </w:r>
      <w:r w:rsidR="007223E8" w:rsidRPr="00CE7F2A">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 xml:space="preserve">rancangan </w:t>
      </w:r>
      <w:r w:rsidR="00963648" w:rsidRPr="00CE7F2A">
        <w:rPr>
          <w:rFonts w:ascii="Times New Roman" w:hAnsi="Times New Roman" w:cs="Times New Roman"/>
          <w:sz w:val="24"/>
          <w:szCs w:val="24"/>
          <w:lang w:val="id-ID"/>
        </w:rPr>
        <w:t xml:space="preserve">pembelajaran </w:t>
      </w:r>
      <w:r w:rsidRPr="00CE7F2A">
        <w:rPr>
          <w:rFonts w:ascii="Times New Roman" w:hAnsi="Times New Roman" w:cs="Times New Roman"/>
          <w:sz w:val="24"/>
          <w:szCs w:val="24"/>
          <w:lang w:val="id-ID"/>
        </w:rPr>
        <w:t xml:space="preserve">sebagimana yang tercantum dalam </w:t>
      </w:r>
      <w:r w:rsidR="00963648" w:rsidRPr="00CE7F2A">
        <w:rPr>
          <w:rFonts w:ascii="Times New Roman" w:hAnsi="Times New Roman" w:cs="Times New Roman"/>
          <w:sz w:val="24"/>
          <w:szCs w:val="24"/>
          <w:lang w:val="id-ID"/>
        </w:rPr>
        <w:t>RPP</w:t>
      </w:r>
      <w:r w:rsidRPr="00CE7F2A">
        <w:rPr>
          <w:rFonts w:ascii="Times New Roman" w:hAnsi="Times New Roman" w:cs="Times New Roman"/>
          <w:sz w:val="24"/>
          <w:szCs w:val="24"/>
          <w:lang w:val="id-ID"/>
        </w:rPr>
        <w:t>H</w:t>
      </w:r>
      <w:r w:rsidR="00963648" w:rsidRPr="00CE7F2A">
        <w:rPr>
          <w:rFonts w:ascii="Times New Roman" w:hAnsi="Times New Roman" w:cs="Times New Roman"/>
          <w:sz w:val="24"/>
          <w:szCs w:val="24"/>
          <w:lang w:val="id-ID"/>
        </w:rPr>
        <w:t xml:space="preserve"> (Rencana Pelaksaan Pembelajaran</w:t>
      </w:r>
      <w:r w:rsidRPr="00CE7F2A">
        <w:rPr>
          <w:rFonts w:ascii="Times New Roman" w:hAnsi="Times New Roman" w:cs="Times New Roman"/>
          <w:sz w:val="24"/>
          <w:szCs w:val="24"/>
          <w:lang w:val="id-ID"/>
        </w:rPr>
        <w:t xml:space="preserve"> Harian</w:t>
      </w:r>
      <w:r w:rsidR="00963648" w:rsidRPr="00CE7F2A">
        <w:rPr>
          <w:rFonts w:ascii="Times New Roman" w:hAnsi="Times New Roman" w:cs="Times New Roman"/>
          <w:sz w:val="24"/>
          <w:szCs w:val="24"/>
          <w:lang w:val="id-ID"/>
        </w:rPr>
        <w:t>)</w:t>
      </w:r>
      <w:r w:rsidR="007A04BE" w:rsidRPr="00CE7F2A">
        <w:rPr>
          <w:rFonts w:ascii="Times New Roman" w:hAnsi="Times New Roman" w:cs="Times New Roman"/>
          <w:sz w:val="24"/>
          <w:szCs w:val="24"/>
          <w:lang w:val="id-ID"/>
        </w:rPr>
        <w:t>. G</w:t>
      </w:r>
      <w:r w:rsidRPr="00CE7F2A">
        <w:rPr>
          <w:rFonts w:ascii="Times New Roman" w:hAnsi="Times New Roman" w:cs="Times New Roman"/>
          <w:sz w:val="24"/>
          <w:szCs w:val="24"/>
          <w:lang w:val="id-ID"/>
        </w:rPr>
        <w:t xml:space="preserve">uru </w:t>
      </w:r>
      <w:r w:rsidRPr="00CE7F2A">
        <w:rPr>
          <w:rFonts w:ascii="Times New Roman" w:hAnsi="Times New Roman" w:cs="Times New Roman"/>
          <w:sz w:val="24"/>
          <w:szCs w:val="24"/>
          <w:lang w:val="id-ID"/>
        </w:rPr>
        <w:lastRenderedPageBreak/>
        <w:t>belum menerapkan penilaian authentik s</w:t>
      </w:r>
      <w:r w:rsidR="007A04BE" w:rsidRPr="00CE7F2A">
        <w:rPr>
          <w:rFonts w:ascii="Times New Roman" w:hAnsi="Times New Roman" w:cs="Times New Roman"/>
          <w:sz w:val="24"/>
          <w:szCs w:val="24"/>
          <w:lang w:val="id-ID"/>
        </w:rPr>
        <w:t>ebagaimana yang dituntut dalam K</w:t>
      </w:r>
      <w:r w:rsidRPr="00CE7F2A">
        <w:rPr>
          <w:rFonts w:ascii="Times New Roman" w:hAnsi="Times New Roman" w:cs="Times New Roman"/>
          <w:sz w:val="24"/>
          <w:szCs w:val="24"/>
          <w:lang w:val="id-ID"/>
        </w:rPr>
        <w:t>urikulum 2013</w:t>
      </w:r>
      <w:r w:rsidR="00767537" w:rsidRPr="00CE7F2A">
        <w:rPr>
          <w:rFonts w:ascii="Times New Roman" w:hAnsi="Times New Roman" w:cs="Times New Roman"/>
          <w:sz w:val="24"/>
          <w:szCs w:val="24"/>
          <w:lang w:val="id-ID"/>
        </w:rPr>
        <w:t>, m</w:t>
      </w:r>
      <w:r w:rsidR="007A04BE" w:rsidRPr="00CE7F2A">
        <w:rPr>
          <w:rFonts w:ascii="Times New Roman" w:hAnsi="Times New Roman" w:cs="Times New Roman"/>
          <w:sz w:val="24"/>
          <w:szCs w:val="24"/>
          <w:lang w:val="id-ID"/>
        </w:rPr>
        <w:t>eskipun</w:t>
      </w:r>
      <w:r w:rsidR="007223E8" w:rsidRPr="00CE7F2A">
        <w:rPr>
          <w:rFonts w:ascii="Times New Roman" w:hAnsi="Times New Roman" w:cs="Times New Roman"/>
          <w:sz w:val="24"/>
          <w:szCs w:val="24"/>
          <w:lang w:val="id-ID"/>
        </w:rPr>
        <w:t xml:space="preserve"> </w:t>
      </w:r>
      <w:r w:rsidR="007A04BE" w:rsidRPr="00CE7F2A">
        <w:rPr>
          <w:rFonts w:ascii="Times New Roman" w:hAnsi="Times New Roman" w:cs="Times New Roman"/>
          <w:sz w:val="24"/>
          <w:szCs w:val="24"/>
          <w:lang w:val="id-ID"/>
        </w:rPr>
        <w:t>p</w:t>
      </w:r>
      <w:r w:rsidR="008362B6" w:rsidRPr="00CE7F2A">
        <w:rPr>
          <w:rFonts w:ascii="Times New Roman" w:hAnsi="Times New Roman" w:cs="Times New Roman"/>
          <w:sz w:val="24"/>
          <w:szCs w:val="24"/>
          <w:lang w:val="id-ID"/>
        </w:rPr>
        <w:t>emerintah sudah menetapkan hal tersebut</w:t>
      </w:r>
      <w:r w:rsidR="005677B5">
        <w:rPr>
          <w:rFonts w:ascii="Times New Roman" w:hAnsi="Times New Roman" w:cs="Times New Roman"/>
          <w:sz w:val="24"/>
          <w:szCs w:val="24"/>
          <w:lang w:val="id-ID"/>
        </w:rPr>
        <w:t>.</w:t>
      </w:r>
      <w:r w:rsidR="00935F7D" w:rsidRPr="00CE7F2A">
        <w:rPr>
          <w:rFonts w:ascii="Times New Roman" w:hAnsi="Times New Roman" w:cs="Times New Roman"/>
          <w:sz w:val="24"/>
          <w:szCs w:val="24"/>
          <w:lang w:val="id-ID"/>
        </w:rPr>
        <w:t xml:space="preserve"> </w:t>
      </w:r>
      <w:r w:rsidR="005677B5">
        <w:rPr>
          <w:rFonts w:ascii="Times New Roman" w:hAnsi="Times New Roman" w:cs="Times New Roman"/>
          <w:sz w:val="24"/>
          <w:szCs w:val="24"/>
          <w:lang w:val="id-ID"/>
        </w:rPr>
        <w:t>G</w:t>
      </w:r>
      <w:r w:rsidR="008362B6" w:rsidRPr="00CE7F2A">
        <w:rPr>
          <w:rFonts w:ascii="Times New Roman" w:hAnsi="Times New Roman" w:cs="Times New Roman"/>
          <w:sz w:val="24"/>
          <w:szCs w:val="24"/>
          <w:lang w:val="id-ID"/>
        </w:rPr>
        <w:t xml:space="preserve">uru </w:t>
      </w:r>
      <w:r w:rsidR="00963648" w:rsidRPr="00CE7F2A">
        <w:rPr>
          <w:rFonts w:ascii="Times New Roman" w:hAnsi="Times New Roman" w:cs="Times New Roman"/>
          <w:sz w:val="24"/>
          <w:szCs w:val="24"/>
          <w:lang w:val="id-ID"/>
        </w:rPr>
        <w:t xml:space="preserve">mengaku </w:t>
      </w:r>
      <w:r w:rsidR="008362B6" w:rsidRPr="00CE7F2A">
        <w:rPr>
          <w:rFonts w:ascii="Times New Roman" w:hAnsi="Times New Roman" w:cs="Times New Roman"/>
          <w:sz w:val="24"/>
          <w:szCs w:val="24"/>
          <w:lang w:val="id-ID"/>
        </w:rPr>
        <w:t xml:space="preserve">masih </w:t>
      </w:r>
      <w:r w:rsidR="00963648" w:rsidRPr="00CE7F2A">
        <w:rPr>
          <w:rFonts w:ascii="Times New Roman" w:hAnsi="Times New Roman" w:cs="Times New Roman"/>
          <w:sz w:val="24"/>
          <w:szCs w:val="24"/>
          <w:lang w:val="id-ID"/>
        </w:rPr>
        <w:t>kesulitan dalam melakukan pencatatan penilaian</w:t>
      </w:r>
      <w:r w:rsidR="007223E8" w:rsidRPr="00CE7F2A">
        <w:rPr>
          <w:rFonts w:ascii="Times New Roman" w:hAnsi="Times New Roman" w:cs="Times New Roman"/>
          <w:sz w:val="24"/>
          <w:szCs w:val="24"/>
          <w:lang w:val="id-ID"/>
        </w:rPr>
        <w:t xml:space="preserve"> </w:t>
      </w:r>
      <w:r w:rsidR="008362B6" w:rsidRPr="00CE7F2A">
        <w:rPr>
          <w:rFonts w:ascii="Times New Roman" w:hAnsi="Times New Roman" w:cs="Times New Roman"/>
          <w:sz w:val="24"/>
          <w:szCs w:val="24"/>
          <w:lang w:val="id-ID"/>
        </w:rPr>
        <w:t>sebaga</w:t>
      </w:r>
      <w:r w:rsidR="007A04BE" w:rsidRPr="00CE7F2A">
        <w:rPr>
          <w:rFonts w:ascii="Times New Roman" w:hAnsi="Times New Roman" w:cs="Times New Roman"/>
          <w:sz w:val="24"/>
          <w:szCs w:val="24"/>
          <w:lang w:val="id-ID"/>
        </w:rPr>
        <w:t xml:space="preserve">imana yang diharapkan, </w:t>
      </w:r>
      <w:r w:rsidR="008362B6" w:rsidRPr="00CE7F2A">
        <w:rPr>
          <w:rFonts w:ascii="Times New Roman" w:hAnsi="Times New Roman" w:cs="Times New Roman"/>
          <w:sz w:val="24"/>
          <w:szCs w:val="24"/>
          <w:lang w:val="id-ID"/>
        </w:rPr>
        <w:t>guru hanya melakukan penilaian sesuai persepsi mereka terhadap anak tanpa menggunakan pedoman observasi</w:t>
      </w:r>
      <w:r w:rsidR="005677B5">
        <w:rPr>
          <w:rFonts w:ascii="Times New Roman" w:hAnsi="Times New Roman" w:cs="Times New Roman"/>
          <w:sz w:val="24"/>
          <w:szCs w:val="24"/>
          <w:lang w:val="id-ID"/>
        </w:rPr>
        <w:t>. J</w:t>
      </w:r>
      <w:r w:rsidR="008362B6" w:rsidRPr="00CE7F2A">
        <w:rPr>
          <w:rFonts w:ascii="Times New Roman" w:hAnsi="Times New Roman" w:cs="Times New Roman"/>
          <w:sz w:val="24"/>
          <w:szCs w:val="24"/>
          <w:lang w:val="id-ID"/>
        </w:rPr>
        <w:t>ika ada guru yang sudah melakukan penilaian authentik, itu terbatas pada anak tertentu saja yang dinilai, bukan kepada semua anak. Hal ini disebabkan karena guru masih</w:t>
      </w:r>
      <w:r w:rsidR="007223E8" w:rsidRPr="00CE7F2A">
        <w:rPr>
          <w:rFonts w:ascii="Times New Roman" w:hAnsi="Times New Roman" w:cs="Times New Roman"/>
          <w:sz w:val="24"/>
          <w:szCs w:val="24"/>
          <w:lang w:val="id-ID"/>
        </w:rPr>
        <w:t xml:space="preserve"> </w:t>
      </w:r>
      <w:r w:rsidR="00963648" w:rsidRPr="00CE7F2A">
        <w:rPr>
          <w:rFonts w:ascii="Times New Roman" w:hAnsi="Times New Roman" w:cs="Times New Roman"/>
          <w:sz w:val="24"/>
          <w:szCs w:val="24"/>
          <w:lang w:val="id-ID"/>
        </w:rPr>
        <w:t xml:space="preserve">memiliki kesulitan dalam </w:t>
      </w:r>
      <w:r w:rsidR="008362B6" w:rsidRPr="00CE7F2A">
        <w:rPr>
          <w:rFonts w:ascii="Times New Roman" w:hAnsi="Times New Roman" w:cs="Times New Roman"/>
          <w:sz w:val="24"/>
          <w:szCs w:val="24"/>
          <w:lang w:val="id-ID"/>
        </w:rPr>
        <w:t xml:space="preserve">menetapkan </w:t>
      </w:r>
      <w:r w:rsidR="00963648" w:rsidRPr="00CE7F2A">
        <w:rPr>
          <w:rFonts w:ascii="Times New Roman" w:hAnsi="Times New Roman" w:cs="Times New Roman"/>
          <w:sz w:val="24"/>
          <w:szCs w:val="24"/>
          <w:lang w:val="id-ID"/>
        </w:rPr>
        <w:t>waktu penilaian</w:t>
      </w:r>
      <w:r w:rsidR="008362B6" w:rsidRPr="00CE7F2A">
        <w:rPr>
          <w:rFonts w:ascii="Times New Roman" w:hAnsi="Times New Roman" w:cs="Times New Roman"/>
          <w:sz w:val="24"/>
          <w:szCs w:val="24"/>
          <w:lang w:val="id-ID"/>
        </w:rPr>
        <w:t xml:space="preserve"> jika </w:t>
      </w:r>
      <w:r w:rsidR="00963648" w:rsidRPr="00CE7F2A">
        <w:rPr>
          <w:rFonts w:ascii="Times New Roman" w:hAnsi="Times New Roman" w:cs="Times New Roman"/>
          <w:sz w:val="24"/>
          <w:szCs w:val="24"/>
          <w:lang w:val="id-ID"/>
        </w:rPr>
        <w:t xml:space="preserve"> dilakukan setiap hari selama proses pembelajaran berlangsung. </w:t>
      </w:r>
    </w:p>
    <w:p w:rsidR="006D4E10" w:rsidRPr="00CE7F2A" w:rsidRDefault="006D4E10" w:rsidP="006D4E10">
      <w:pPr>
        <w:pStyle w:val="ListParagraph"/>
        <w:tabs>
          <w:tab w:val="left" w:pos="0"/>
        </w:tabs>
        <w:spacing w:line="240" w:lineRule="auto"/>
        <w:ind w:left="0"/>
        <w:contextualSpacing/>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Hasil penelitian yang dilakukan Mun</w:t>
      </w:r>
      <w:r w:rsidR="005677B5">
        <w:rPr>
          <w:rFonts w:ascii="Times New Roman" w:hAnsi="Times New Roman" w:cs="Times New Roman"/>
          <w:sz w:val="24"/>
          <w:szCs w:val="24"/>
          <w:lang w:val="id-ID"/>
        </w:rPr>
        <w:t xml:space="preserve">awati Susi (2016) </w:t>
      </w:r>
      <w:r w:rsidRPr="00CE7F2A">
        <w:rPr>
          <w:rFonts w:ascii="Times New Roman" w:hAnsi="Times New Roman" w:cs="Times New Roman"/>
          <w:sz w:val="24"/>
          <w:szCs w:val="24"/>
          <w:lang w:val="id-ID"/>
        </w:rPr>
        <w:t>menunjukkan bahwa guru sudah melaksan</w:t>
      </w:r>
      <w:r w:rsidR="005677B5">
        <w:rPr>
          <w:rFonts w:ascii="Times New Roman" w:hAnsi="Times New Roman" w:cs="Times New Roman"/>
          <w:sz w:val="24"/>
          <w:szCs w:val="24"/>
          <w:lang w:val="id-ID"/>
        </w:rPr>
        <w:t>akan tahapan penilaian yang meli</w:t>
      </w:r>
      <w:r w:rsidRPr="00CE7F2A">
        <w:rPr>
          <w:rFonts w:ascii="Times New Roman" w:hAnsi="Times New Roman" w:cs="Times New Roman"/>
          <w:sz w:val="24"/>
          <w:szCs w:val="24"/>
          <w:lang w:val="id-ID"/>
        </w:rPr>
        <w:t>puti pengumpulan data, pengolahan nilai, menyimpulkan hasil penilaian dan melak</w:t>
      </w:r>
      <w:r w:rsidR="005677B5">
        <w:rPr>
          <w:rFonts w:ascii="Times New Roman" w:hAnsi="Times New Roman" w:cs="Times New Roman"/>
          <w:sz w:val="24"/>
          <w:szCs w:val="24"/>
          <w:lang w:val="id-ID"/>
        </w:rPr>
        <w:t>sanakan tindak lanjut penilaian. G</w:t>
      </w:r>
      <w:r w:rsidRPr="00CE7F2A">
        <w:rPr>
          <w:rFonts w:ascii="Times New Roman" w:hAnsi="Times New Roman" w:cs="Times New Roman"/>
          <w:sz w:val="24"/>
          <w:szCs w:val="24"/>
          <w:lang w:val="id-ID"/>
        </w:rPr>
        <w:t>uru masih mengalami kendala dalam pelaksanaan penilaian autentik yaitu kesulitan membuat rubrik penilaian, kesulitan membuat soal untuk tes tertulis, kesulitan membuat rekap nilai sikap, format nilai pengetahuan rumit, instrumen dan tahap penilaian banyak, serta penilaian yang membutuhkan waktu lama. Penelitian yang dilak</w:t>
      </w:r>
      <w:r w:rsidR="005677B5">
        <w:rPr>
          <w:rFonts w:ascii="Times New Roman" w:hAnsi="Times New Roman" w:cs="Times New Roman"/>
          <w:sz w:val="24"/>
          <w:szCs w:val="24"/>
          <w:lang w:val="id-ID"/>
        </w:rPr>
        <w:t>ukan Jannah Siti Mar’ati (2017)</w:t>
      </w:r>
      <w:r w:rsidRPr="00CE7F2A">
        <w:rPr>
          <w:rFonts w:ascii="Times New Roman" w:hAnsi="Times New Roman" w:cs="Times New Roman"/>
          <w:sz w:val="24"/>
          <w:szCs w:val="24"/>
          <w:lang w:val="id-ID"/>
        </w:rPr>
        <w:t xml:space="preserve"> menunjukkan bahwa pelaksanaan penilaian autentik dalam rangka implementasi Kurikulum 2013 yaitu komponen evaluasi yang belum memenuhi standar. Beberapa ketidaksesuaian seperti</w:t>
      </w:r>
      <w:r w:rsidR="005677B5">
        <w:rPr>
          <w:rFonts w:ascii="Times New Roman" w:hAnsi="Times New Roman" w:cs="Times New Roman"/>
          <w:sz w:val="24"/>
          <w:szCs w:val="24"/>
          <w:lang w:val="id-ID"/>
        </w:rPr>
        <w:t xml:space="preserve"> </w:t>
      </w:r>
      <w:r w:rsidR="005677B5" w:rsidRPr="00CE7F2A">
        <w:rPr>
          <w:rFonts w:ascii="Times New Roman" w:hAnsi="Times New Roman" w:cs="Times New Roman"/>
          <w:sz w:val="24"/>
          <w:szCs w:val="24"/>
          <w:lang w:val="id-ID"/>
        </w:rPr>
        <w:t>RPP rancangan penilaian yang dibuat tidak lengkap</w:t>
      </w:r>
      <w:r w:rsidRPr="00CE7F2A">
        <w:rPr>
          <w:rFonts w:ascii="Times New Roman" w:hAnsi="Times New Roman" w:cs="Times New Roman"/>
          <w:sz w:val="24"/>
          <w:szCs w:val="24"/>
          <w:lang w:val="id-ID"/>
        </w:rPr>
        <w:t xml:space="preserve"> </w:t>
      </w:r>
      <w:r w:rsidR="005677B5">
        <w:rPr>
          <w:rFonts w:ascii="Times New Roman" w:hAnsi="Times New Roman" w:cs="Times New Roman"/>
          <w:sz w:val="24"/>
          <w:szCs w:val="24"/>
          <w:lang w:val="id-ID"/>
        </w:rPr>
        <w:t xml:space="preserve">bahkan </w:t>
      </w:r>
      <w:r w:rsidR="00C7151F">
        <w:rPr>
          <w:rFonts w:ascii="Times New Roman" w:hAnsi="Times New Roman" w:cs="Times New Roman"/>
          <w:sz w:val="24"/>
          <w:szCs w:val="24"/>
          <w:lang w:val="id-ID"/>
        </w:rPr>
        <w:t xml:space="preserve">guru </w:t>
      </w:r>
      <w:r w:rsidRPr="00CE7F2A">
        <w:rPr>
          <w:rFonts w:ascii="Times New Roman" w:hAnsi="Times New Roman" w:cs="Times New Roman"/>
          <w:sz w:val="24"/>
          <w:szCs w:val="24"/>
          <w:lang w:val="id-ID"/>
        </w:rPr>
        <w:t>tidak membuat ranca</w:t>
      </w:r>
      <w:r w:rsidR="005677B5">
        <w:rPr>
          <w:rFonts w:ascii="Times New Roman" w:hAnsi="Times New Roman" w:cs="Times New Roman"/>
          <w:sz w:val="24"/>
          <w:szCs w:val="24"/>
          <w:lang w:val="id-ID"/>
        </w:rPr>
        <w:t xml:space="preserve">ngan penilaian pada silabus, </w:t>
      </w:r>
      <w:r w:rsidRPr="00CE7F2A">
        <w:rPr>
          <w:rFonts w:ascii="Times New Roman" w:hAnsi="Times New Roman" w:cs="Times New Roman"/>
          <w:sz w:val="24"/>
          <w:szCs w:val="24"/>
          <w:lang w:val="id-ID"/>
        </w:rPr>
        <w:t xml:space="preserve">tidak merumuskan indikator pencapaian </w:t>
      </w:r>
      <w:r w:rsidRPr="00CE7F2A">
        <w:rPr>
          <w:rFonts w:ascii="Times New Roman" w:hAnsi="Times New Roman" w:cs="Times New Roman"/>
          <w:sz w:val="24"/>
          <w:szCs w:val="24"/>
          <w:lang w:val="id-ID"/>
        </w:rPr>
        <w:lastRenderedPageBreak/>
        <w:t>kompetensi sikap, guru belum menggunakan kata oprasional, tidak menentukan pedoman penskoran, rubrik penilain tidak dibuat, dan tidak memuat predikat dalam menentukan kriteria penilaian, sehingga masih banyak kekurangan yang harus diperbaiki guru dalam melaksanakan penilaian autentik.</w:t>
      </w:r>
    </w:p>
    <w:p w:rsidR="00895F09" w:rsidRDefault="002C1EE1" w:rsidP="00963648">
      <w:pPr>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Tuntutan pemerintah diharapkan seluruh sekolah untuk menerapkan Kurikulum 2013. Kenyataannya di</w:t>
      </w:r>
      <w:r w:rsidR="005677B5">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 xml:space="preserve">lapangan belum semua sekolah menerapkan Kurikulum 2013, yakni masih menggunakan kurikulum sebelumnya yaitu Peraturan Menteri Nomor 58 Tahun 2009 tentang Standar Pendidikan Anak Usia Dini. Kualifikasi guru pada lembaga PAUD di Kecamatan Rajabasa juga belum semua memenuhi standar, salah satunya seperti S1 atau Diploma. Sekolah yang telah menggunakan Kurikulum 2013, namun belum semua guru memahami tentang penilaian autentik pada Kurikulum 2013 tersebut. Tidak semua guru mendapatkan sosialisasi tentang Kurikulum 2013 dikarenakan sosialisasi yang diadakan hanya dihadiri oleh kepala sekolahnya saja sehingga mengakibatkan masih banyaknya guru PAUD yang belum begitu paham terhadap penilaian autentik pada Kurikulum 2013. Hal ini dibuktikan dengan menunjukkan hasil penilaian yang dimiliki guru, hasilnya masih banyak catatan penilaian yang kosong dan hanya beberapa anak yang diisi, mereka juga mengaku kesulitan dalam melakukan pencatatan penilaian, itupun tidak semua anak. </w:t>
      </w:r>
      <w:r w:rsidR="00895F09" w:rsidRPr="001F4316">
        <w:rPr>
          <w:rFonts w:ascii="Times New Roman" w:hAnsi="Times New Roman" w:cs="Times New Roman"/>
          <w:sz w:val="24"/>
          <w:szCs w:val="24"/>
          <w:lang w:val="id-ID"/>
        </w:rPr>
        <w:t>Pelaporan</w:t>
      </w:r>
      <w:r w:rsidR="00895F09">
        <w:rPr>
          <w:rFonts w:ascii="Times New Roman" w:hAnsi="Times New Roman" w:cs="Times New Roman"/>
          <w:sz w:val="24"/>
          <w:szCs w:val="24"/>
          <w:lang w:val="id-ID"/>
        </w:rPr>
        <w:t xml:space="preserve"> pencatatan penilaian</w:t>
      </w:r>
      <w:r w:rsidR="00895F09" w:rsidRPr="001F4316">
        <w:rPr>
          <w:rFonts w:ascii="Times New Roman" w:hAnsi="Times New Roman" w:cs="Times New Roman"/>
          <w:sz w:val="24"/>
          <w:szCs w:val="24"/>
          <w:lang w:val="id-ID"/>
        </w:rPr>
        <w:t xml:space="preserve"> merupakan kegiatan untuk menjelaskan hasil penilaian guru tentang pertumbuhan dan perkembangan anak yang meliputi </w:t>
      </w:r>
      <w:r w:rsidR="00895F09" w:rsidRPr="001F4316">
        <w:rPr>
          <w:rFonts w:ascii="Times New Roman" w:hAnsi="Times New Roman" w:cs="Times New Roman"/>
          <w:sz w:val="24"/>
          <w:szCs w:val="24"/>
          <w:lang w:val="id-ID"/>
        </w:rPr>
        <w:lastRenderedPageBreak/>
        <w:t>pembentukan perilaku dan kemampua</w:t>
      </w:r>
      <w:r w:rsidR="00895F09">
        <w:rPr>
          <w:rFonts w:ascii="Times New Roman" w:hAnsi="Times New Roman" w:cs="Times New Roman"/>
          <w:sz w:val="24"/>
          <w:szCs w:val="24"/>
          <w:lang w:val="id-ID"/>
        </w:rPr>
        <w:t>n dasar.</w:t>
      </w:r>
    </w:p>
    <w:p w:rsidR="002C1EE1" w:rsidRPr="00CE7F2A" w:rsidRDefault="00895F09" w:rsidP="00963648">
      <w:pPr>
        <w:ind w:left="0" w:firstLine="0"/>
        <w:rPr>
          <w:rFonts w:ascii="Times New Roman" w:hAnsi="Times New Roman" w:cs="Times New Roman"/>
          <w:sz w:val="24"/>
          <w:szCs w:val="24"/>
          <w:lang w:val="id-ID"/>
        </w:rPr>
      </w:pPr>
      <w:r>
        <w:rPr>
          <w:rFonts w:ascii="Times New Roman" w:hAnsi="Times New Roman" w:cs="Times New Roman"/>
          <w:sz w:val="24"/>
          <w:szCs w:val="24"/>
          <w:lang w:val="id-ID"/>
        </w:rPr>
        <w:t>Tujuan pelaporan itu sendiri</w:t>
      </w:r>
      <w:r w:rsidRPr="001F4316">
        <w:rPr>
          <w:rFonts w:ascii="Times New Roman" w:hAnsi="Times New Roman" w:cs="Times New Roman"/>
          <w:sz w:val="24"/>
          <w:szCs w:val="24"/>
          <w:lang w:val="id-ID"/>
        </w:rPr>
        <w:t xml:space="preserve"> untuk memberikan penjelasan kepada orangtua dan pihak lain yang memerlukan tentang pertumbuhan dan perkembangan dan hasil yang dicapai oleh anak selama berada di Pendidikan Anak Usia Dini (PAUD). Pelaporan berbentuk uraian (deskripsi) dari masing-masing PKB yang dikembangkan di Pendidikan Anak Usia Dini (PAUD).</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Pelaksanaan penilaian pendidikan anak usia dini merupakan aktivitas yang harus dikuasai oleh guru yaitu berdasarkan deskripsi pertumbuhan dan perekembangan, serta unjuk kerja peserta didik yang diperoleh dengan berbagai teknik penilaian. </w:t>
      </w:r>
      <w:r w:rsidRPr="001F4316">
        <w:rPr>
          <w:rFonts w:ascii="Times New Roman" w:hAnsi="Times New Roman" w:cs="Times New Roman"/>
          <w:sz w:val="24"/>
          <w:szCs w:val="24"/>
          <w:lang w:val="id-ID"/>
        </w:rPr>
        <w:t>Proses penilaian pembel</w:t>
      </w:r>
      <w:r>
        <w:rPr>
          <w:rFonts w:ascii="Times New Roman" w:hAnsi="Times New Roman" w:cs="Times New Roman"/>
          <w:sz w:val="24"/>
          <w:szCs w:val="24"/>
          <w:lang w:val="id-ID"/>
        </w:rPr>
        <w:t xml:space="preserve">ajaran anak usia dini </w:t>
      </w:r>
      <w:r w:rsidRPr="001F4316">
        <w:rPr>
          <w:rFonts w:ascii="Times New Roman" w:hAnsi="Times New Roman" w:cs="Times New Roman"/>
          <w:sz w:val="24"/>
          <w:szCs w:val="24"/>
          <w:lang w:val="id-ID"/>
        </w:rPr>
        <w:t xml:space="preserve"> mendeteksi perkembangan anak secar</w:t>
      </w:r>
      <w:r>
        <w:rPr>
          <w:rFonts w:ascii="Times New Roman" w:hAnsi="Times New Roman" w:cs="Times New Roman"/>
          <w:sz w:val="24"/>
          <w:szCs w:val="24"/>
          <w:lang w:val="id-ID"/>
        </w:rPr>
        <w:t>a komprehensif. Alat</w:t>
      </w:r>
      <w:r w:rsidRPr="001F4316">
        <w:rPr>
          <w:rFonts w:ascii="Times New Roman" w:hAnsi="Times New Roman" w:cs="Times New Roman"/>
          <w:sz w:val="24"/>
          <w:szCs w:val="24"/>
          <w:lang w:val="id-ID"/>
        </w:rPr>
        <w:t xml:space="preserve"> yang dapat digunakan secara langsung untuk menjaring informasi secara tepat</w:t>
      </w:r>
      <w:r>
        <w:rPr>
          <w:rFonts w:ascii="Times New Roman" w:hAnsi="Times New Roman" w:cs="Times New Roman"/>
          <w:sz w:val="24"/>
          <w:szCs w:val="24"/>
          <w:lang w:val="id-ID"/>
        </w:rPr>
        <w:t xml:space="preserve"> dan akurat, seperti observasi, </w:t>
      </w:r>
      <w:r w:rsidRPr="001F4316">
        <w:rPr>
          <w:rFonts w:ascii="Times New Roman" w:hAnsi="Times New Roman" w:cs="Times New Roman"/>
          <w:sz w:val="24"/>
          <w:szCs w:val="24"/>
          <w:lang w:val="id-ID"/>
        </w:rPr>
        <w:t>catatan anakdot, dan portofolio.</w:t>
      </w:r>
    </w:p>
    <w:p w:rsidR="00963648" w:rsidRPr="00CE7F2A" w:rsidRDefault="00935F7D" w:rsidP="00963648">
      <w:pPr>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P</w:t>
      </w:r>
      <w:r w:rsidR="00963648" w:rsidRPr="00CE7F2A">
        <w:rPr>
          <w:rFonts w:ascii="Times New Roman" w:hAnsi="Times New Roman" w:cs="Times New Roman"/>
          <w:sz w:val="24"/>
          <w:szCs w:val="24"/>
          <w:lang w:val="id-ID"/>
        </w:rPr>
        <w:t xml:space="preserve">enelitian yang telah dilakukan </w:t>
      </w:r>
      <w:r w:rsidR="005677B5">
        <w:rPr>
          <w:rFonts w:ascii="Times New Roman" w:hAnsi="Times New Roman" w:cs="Times New Roman"/>
          <w:sz w:val="24"/>
          <w:szCs w:val="24"/>
          <w:lang w:val="id-ID"/>
        </w:rPr>
        <w:t xml:space="preserve">oleh Mahmudah (2016) </w:t>
      </w:r>
      <w:r w:rsidR="00963648" w:rsidRPr="00CE7F2A">
        <w:rPr>
          <w:rFonts w:ascii="Times New Roman" w:hAnsi="Times New Roman" w:cs="Times New Roman"/>
          <w:sz w:val="24"/>
          <w:szCs w:val="24"/>
          <w:lang w:val="id-ID"/>
        </w:rPr>
        <w:t>menunjukkan bahwa kendala yang dihadapi dalam mengimplementasikan kurikulum 2013 PAUD di TK ABA Ngampilan ada</w:t>
      </w:r>
      <w:r w:rsidR="005677B5">
        <w:rPr>
          <w:rFonts w:ascii="Times New Roman" w:hAnsi="Times New Roman" w:cs="Times New Roman"/>
          <w:sz w:val="24"/>
          <w:szCs w:val="24"/>
          <w:lang w:val="id-ID"/>
        </w:rPr>
        <w:t xml:space="preserve">lah format perencanaan (PROSEM, </w:t>
      </w:r>
      <w:r w:rsidR="00963648" w:rsidRPr="00CE7F2A">
        <w:rPr>
          <w:rFonts w:ascii="Times New Roman" w:hAnsi="Times New Roman" w:cs="Times New Roman"/>
          <w:sz w:val="24"/>
          <w:szCs w:val="24"/>
          <w:lang w:val="id-ID"/>
        </w:rPr>
        <w:t>RPPM, RPPH dan Penilaian) yang rumit, kurangnya pengetahuan dalam tema subtema, dan kurangnya p</w:t>
      </w:r>
      <w:r w:rsidR="00035DA8" w:rsidRPr="00CE7F2A">
        <w:rPr>
          <w:rFonts w:ascii="Times New Roman" w:hAnsi="Times New Roman" w:cs="Times New Roman"/>
          <w:sz w:val="24"/>
          <w:szCs w:val="24"/>
          <w:lang w:val="id-ID"/>
        </w:rPr>
        <w:t xml:space="preserve">engolahan data penilaian. </w:t>
      </w:r>
      <w:r w:rsidR="002C1EE1" w:rsidRPr="00CE7F2A">
        <w:rPr>
          <w:rFonts w:ascii="Times New Roman" w:hAnsi="Times New Roman" w:cs="Times New Roman"/>
          <w:sz w:val="24"/>
          <w:szCs w:val="24"/>
          <w:lang w:val="id-ID"/>
        </w:rPr>
        <w:t>G</w:t>
      </w:r>
      <w:r w:rsidR="00963648" w:rsidRPr="00CE7F2A">
        <w:rPr>
          <w:rFonts w:ascii="Times New Roman" w:hAnsi="Times New Roman" w:cs="Times New Roman"/>
          <w:sz w:val="24"/>
          <w:szCs w:val="24"/>
          <w:lang w:val="id-ID"/>
        </w:rPr>
        <w:t>uru adalah kunci utama untuk menyukseskan penerapa</w:t>
      </w:r>
      <w:r w:rsidR="002C1EE1" w:rsidRPr="00CE7F2A">
        <w:rPr>
          <w:rFonts w:ascii="Times New Roman" w:hAnsi="Times New Roman" w:cs="Times New Roman"/>
          <w:sz w:val="24"/>
          <w:szCs w:val="24"/>
          <w:lang w:val="id-ID"/>
        </w:rPr>
        <w:t>n kurikulum tersebut, untuk menambah</w:t>
      </w:r>
      <w:r w:rsidR="00963648" w:rsidRPr="00CE7F2A">
        <w:rPr>
          <w:rFonts w:ascii="Times New Roman" w:hAnsi="Times New Roman" w:cs="Times New Roman"/>
          <w:sz w:val="24"/>
          <w:szCs w:val="24"/>
          <w:lang w:val="id-ID"/>
        </w:rPr>
        <w:t xml:space="preserve"> kom</w:t>
      </w:r>
      <w:r w:rsidR="002C1EE1" w:rsidRPr="00CE7F2A">
        <w:rPr>
          <w:rFonts w:ascii="Times New Roman" w:hAnsi="Times New Roman" w:cs="Times New Roman"/>
          <w:sz w:val="24"/>
          <w:szCs w:val="24"/>
          <w:lang w:val="id-ID"/>
        </w:rPr>
        <w:t xml:space="preserve">unikasi antar guru agar </w:t>
      </w:r>
      <w:r w:rsidR="00963648" w:rsidRPr="00CE7F2A">
        <w:rPr>
          <w:rFonts w:ascii="Times New Roman" w:hAnsi="Times New Roman" w:cs="Times New Roman"/>
          <w:sz w:val="24"/>
          <w:szCs w:val="24"/>
          <w:lang w:val="id-ID"/>
        </w:rPr>
        <w:t xml:space="preserve"> memahamkan format perencanaan, penilaian dan evaluasi harus sering dilakukan, karena hal tersebut sangat pentin</w:t>
      </w:r>
      <w:r w:rsidR="00035DA8" w:rsidRPr="00CE7F2A">
        <w:rPr>
          <w:rFonts w:ascii="Times New Roman" w:hAnsi="Times New Roman" w:cs="Times New Roman"/>
          <w:sz w:val="24"/>
          <w:szCs w:val="24"/>
          <w:lang w:val="id-ID"/>
        </w:rPr>
        <w:t>g untuk mencapai terlaksananya K</w:t>
      </w:r>
      <w:r w:rsidR="00963648" w:rsidRPr="00CE7F2A">
        <w:rPr>
          <w:rFonts w:ascii="Times New Roman" w:hAnsi="Times New Roman" w:cs="Times New Roman"/>
          <w:sz w:val="24"/>
          <w:szCs w:val="24"/>
          <w:lang w:val="id-ID"/>
        </w:rPr>
        <w:t xml:space="preserve">urikulum 2013. Masih banyak guru </w:t>
      </w:r>
      <w:r w:rsidR="00963648" w:rsidRPr="00CE7F2A">
        <w:rPr>
          <w:rFonts w:ascii="Times New Roman" w:hAnsi="Times New Roman" w:cs="Times New Roman"/>
          <w:sz w:val="24"/>
          <w:szCs w:val="24"/>
          <w:lang w:val="id-ID"/>
        </w:rPr>
        <w:lastRenderedPageBreak/>
        <w:t>anak usia dini yang belum memahami tugas, fungsi</w:t>
      </w:r>
      <w:r w:rsidR="00E31A7A" w:rsidRPr="00CE7F2A">
        <w:rPr>
          <w:rFonts w:ascii="Times New Roman" w:hAnsi="Times New Roman" w:cs="Times New Roman"/>
          <w:sz w:val="24"/>
          <w:szCs w:val="24"/>
          <w:lang w:val="id-ID"/>
        </w:rPr>
        <w:t>nya sebagaimana yang dituntut</w:t>
      </w:r>
      <w:r w:rsidR="00035DA8" w:rsidRPr="00CE7F2A">
        <w:rPr>
          <w:rFonts w:ascii="Times New Roman" w:hAnsi="Times New Roman" w:cs="Times New Roman"/>
          <w:sz w:val="24"/>
          <w:szCs w:val="24"/>
          <w:lang w:val="id-ID"/>
        </w:rPr>
        <w:t>, dalam K</w:t>
      </w:r>
      <w:r w:rsidR="00963648" w:rsidRPr="00CE7F2A">
        <w:rPr>
          <w:rFonts w:ascii="Times New Roman" w:hAnsi="Times New Roman" w:cs="Times New Roman"/>
          <w:sz w:val="24"/>
          <w:szCs w:val="24"/>
          <w:lang w:val="id-ID"/>
        </w:rPr>
        <w:t>urikulum 2013, yang</w:t>
      </w:r>
      <w:r w:rsidR="007223E8" w:rsidRPr="00CE7F2A">
        <w:rPr>
          <w:rFonts w:ascii="Times New Roman" w:hAnsi="Times New Roman" w:cs="Times New Roman"/>
          <w:sz w:val="24"/>
          <w:szCs w:val="24"/>
          <w:lang w:val="id-ID"/>
        </w:rPr>
        <w:t xml:space="preserve"> </w:t>
      </w:r>
      <w:r w:rsidR="00E31A7A" w:rsidRPr="00CE7F2A">
        <w:rPr>
          <w:rFonts w:ascii="Times New Roman" w:hAnsi="Times New Roman" w:cs="Times New Roman"/>
          <w:sz w:val="24"/>
          <w:szCs w:val="24"/>
          <w:lang w:val="id-ID"/>
        </w:rPr>
        <w:t>se</w:t>
      </w:r>
      <w:r w:rsidR="00963648" w:rsidRPr="00CE7F2A">
        <w:rPr>
          <w:rFonts w:ascii="Times New Roman" w:hAnsi="Times New Roman" w:cs="Times New Roman"/>
          <w:sz w:val="24"/>
          <w:szCs w:val="24"/>
          <w:lang w:val="id-ID"/>
        </w:rPr>
        <w:t>harus</w:t>
      </w:r>
      <w:r w:rsidR="00E31A7A" w:rsidRPr="00CE7F2A">
        <w:rPr>
          <w:rFonts w:ascii="Times New Roman" w:hAnsi="Times New Roman" w:cs="Times New Roman"/>
          <w:sz w:val="24"/>
          <w:szCs w:val="24"/>
          <w:lang w:val="id-ID"/>
        </w:rPr>
        <w:t>nya</w:t>
      </w:r>
      <w:r w:rsidR="00963648" w:rsidRPr="00CE7F2A">
        <w:rPr>
          <w:rFonts w:ascii="Times New Roman" w:hAnsi="Times New Roman" w:cs="Times New Roman"/>
          <w:sz w:val="24"/>
          <w:szCs w:val="24"/>
          <w:lang w:val="id-ID"/>
        </w:rPr>
        <w:t xml:space="preserve"> dikuasai </w:t>
      </w:r>
      <w:r w:rsidR="00E31A7A" w:rsidRPr="00CE7F2A">
        <w:rPr>
          <w:rFonts w:ascii="Times New Roman" w:hAnsi="Times New Roman" w:cs="Times New Roman"/>
          <w:sz w:val="24"/>
          <w:szCs w:val="24"/>
          <w:lang w:val="id-ID"/>
        </w:rPr>
        <w:t xml:space="preserve">oleh </w:t>
      </w:r>
      <w:r w:rsidR="00963648" w:rsidRPr="00CE7F2A">
        <w:rPr>
          <w:rFonts w:ascii="Times New Roman" w:hAnsi="Times New Roman" w:cs="Times New Roman"/>
          <w:sz w:val="24"/>
          <w:szCs w:val="24"/>
          <w:lang w:val="id-ID"/>
        </w:rPr>
        <w:t>guru anak usia dini.</w:t>
      </w:r>
      <w:r w:rsidR="00E31A7A" w:rsidRPr="00CE7F2A">
        <w:rPr>
          <w:rFonts w:ascii="Times New Roman" w:hAnsi="Times New Roman" w:cs="Times New Roman"/>
          <w:sz w:val="24"/>
          <w:szCs w:val="24"/>
          <w:lang w:val="id-ID"/>
        </w:rPr>
        <w:t xml:space="preserve"> Kondisi ini berdampak terhadap pemahaman guru terhadap tugas dan fungsinya, termasuk pemahaman terhadap penilaian authentik</w:t>
      </w:r>
      <w:r w:rsidR="00963648" w:rsidRPr="00CE7F2A">
        <w:rPr>
          <w:rFonts w:ascii="Times New Roman" w:hAnsi="Times New Roman" w:cs="Times New Roman"/>
          <w:sz w:val="24"/>
          <w:szCs w:val="24"/>
          <w:lang w:val="id-ID"/>
        </w:rPr>
        <w:t>.</w:t>
      </w:r>
    </w:p>
    <w:p w:rsidR="001874B7" w:rsidRPr="00CE7F2A" w:rsidRDefault="00FB48BE" w:rsidP="00963648">
      <w:pPr>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Berdasarkan permasalahan</w:t>
      </w:r>
      <w:r w:rsidR="00963648" w:rsidRPr="00CE7F2A">
        <w:rPr>
          <w:rFonts w:ascii="Times New Roman" w:hAnsi="Times New Roman" w:cs="Times New Roman"/>
          <w:sz w:val="24"/>
          <w:szCs w:val="24"/>
          <w:lang w:val="id-ID"/>
        </w:rPr>
        <w:t xml:space="preserve"> di atas, maka peneliti merasa sangat penting untuk mengkaji secara mendalam mengenai</w:t>
      </w:r>
      <w:r w:rsidR="00CE0AC0" w:rsidRPr="00CE7F2A">
        <w:rPr>
          <w:rFonts w:ascii="Times New Roman" w:hAnsi="Times New Roman" w:cs="Times New Roman"/>
          <w:sz w:val="24"/>
          <w:szCs w:val="24"/>
          <w:lang w:val="id-ID"/>
        </w:rPr>
        <w:t xml:space="preserve"> </w:t>
      </w:r>
      <w:r w:rsidR="00963648" w:rsidRPr="00CE7F2A">
        <w:rPr>
          <w:rFonts w:ascii="Times New Roman" w:hAnsi="Times New Roman" w:cs="Times New Roman"/>
          <w:sz w:val="24"/>
          <w:szCs w:val="24"/>
          <w:lang w:val="id-ID"/>
        </w:rPr>
        <w:t xml:space="preserve">pemahaman guru </w:t>
      </w:r>
      <w:r w:rsidR="00E31A7A" w:rsidRPr="00CE7F2A">
        <w:rPr>
          <w:rFonts w:ascii="Times New Roman" w:hAnsi="Times New Roman" w:cs="Times New Roman"/>
          <w:sz w:val="24"/>
          <w:szCs w:val="24"/>
          <w:lang w:val="id-ID"/>
        </w:rPr>
        <w:t xml:space="preserve">PAUD </w:t>
      </w:r>
      <w:r w:rsidR="00963648" w:rsidRPr="00CE7F2A">
        <w:rPr>
          <w:rFonts w:ascii="Times New Roman" w:hAnsi="Times New Roman" w:cs="Times New Roman"/>
          <w:sz w:val="24"/>
          <w:szCs w:val="24"/>
          <w:lang w:val="id-ID"/>
        </w:rPr>
        <w:t xml:space="preserve">terhadap penilaian autentik. </w:t>
      </w:r>
    </w:p>
    <w:p w:rsidR="00FB48BE" w:rsidRPr="00CE7F2A" w:rsidRDefault="00FB48BE" w:rsidP="00963648">
      <w:pPr>
        <w:ind w:left="0" w:firstLine="0"/>
        <w:rPr>
          <w:rFonts w:ascii="Times New Roman" w:hAnsi="Times New Roman" w:cs="Times New Roman"/>
          <w:sz w:val="24"/>
          <w:szCs w:val="24"/>
          <w:lang w:val="id-ID"/>
        </w:rPr>
      </w:pPr>
    </w:p>
    <w:p w:rsidR="008C4CF9" w:rsidRPr="00CE7F2A" w:rsidRDefault="008C4CF9" w:rsidP="008C4CF9">
      <w:pPr>
        <w:spacing w:after="0"/>
        <w:ind w:left="0" w:firstLine="0"/>
        <w:jc w:val="center"/>
        <w:rPr>
          <w:rFonts w:ascii="Times New Roman" w:hAnsi="Times New Roman" w:cs="Times New Roman"/>
          <w:b/>
          <w:sz w:val="24"/>
          <w:szCs w:val="24"/>
          <w:lang w:val="id-ID"/>
        </w:rPr>
      </w:pPr>
      <w:r w:rsidRPr="00CE7F2A">
        <w:rPr>
          <w:rFonts w:ascii="Times New Roman" w:hAnsi="Times New Roman" w:cs="Times New Roman"/>
          <w:b/>
          <w:sz w:val="24"/>
          <w:szCs w:val="24"/>
        </w:rPr>
        <w:t>METODE</w:t>
      </w:r>
    </w:p>
    <w:p w:rsidR="008C4CF9" w:rsidRPr="00CE7F2A" w:rsidRDefault="008C4CF9" w:rsidP="008C4CF9">
      <w:pPr>
        <w:spacing w:after="0"/>
        <w:ind w:left="0" w:firstLine="0"/>
        <w:rPr>
          <w:rFonts w:ascii="Times New Roman" w:hAnsi="Times New Roman" w:cs="Times New Roman"/>
          <w:b/>
          <w:sz w:val="24"/>
          <w:szCs w:val="24"/>
          <w:lang w:val="id-ID"/>
        </w:rPr>
      </w:pPr>
    </w:p>
    <w:p w:rsidR="00855924" w:rsidRPr="002E1906" w:rsidRDefault="00EA641A" w:rsidP="002E1906">
      <w:pPr>
        <w:pStyle w:val="ListParagraph"/>
        <w:spacing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P</w:t>
      </w:r>
      <w:r w:rsidR="00FB48BE" w:rsidRPr="00CE7F2A">
        <w:rPr>
          <w:rFonts w:ascii="Times New Roman" w:hAnsi="Times New Roman" w:cs="Times New Roman"/>
          <w:sz w:val="24"/>
          <w:szCs w:val="24"/>
          <w:lang w:val="id-ID"/>
        </w:rPr>
        <w:t>enelitian ini merupakan</w:t>
      </w:r>
      <w:r w:rsidR="00E31A7A" w:rsidRPr="00CE7F2A">
        <w:rPr>
          <w:rFonts w:ascii="Times New Roman" w:hAnsi="Times New Roman" w:cs="Times New Roman"/>
          <w:sz w:val="24"/>
          <w:szCs w:val="24"/>
          <w:lang w:val="id-ID"/>
        </w:rPr>
        <w:t xml:space="preserve"> jenis  penelitian kuantitatif dengan pendekatan deskriptif.</w:t>
      </w:r>
      <w:r w:rsidR="005677B5">
        <w:rPr>
          <w:rFonts w:ascii="Times New Roman" w:hAnsi="Times New Roman" w:cs="Times New Roman"/>
          <w:sz w:val="24"/>
          <w:szCs w:val="24"/>
          <w:lang w:val="id-ID"/>
        </w:rPr>
        <w:t xml:space="preserve"> P</w:t>
      </w:r>
      <w:r w:rsidR="005F7385" w:rsidRPr="00CE7F2A">
        <w:rPr>
          <w:rFonts w:ascii="Times New Roman" w:hAnsi="Times New Roman" w:cs="Times New Roman"/>
          <w:sz w:val="24"/>
          <w:szCs w:val="24"/>
          <w:lang w:val="id-ID"/>
        </w:rPr>
        <w:t>opulasi dalam penelitian ini adalah seluruh</w:t>
      </w:r>
      <w:r w:rsidR="005677B5">
        <w:rPr>
          <w:rFonts w:ascii="Times New Roman" w:hAnsi="Times New Roman" w:cs="Times New Roman"/>
          <w:sz w:val="24"/>
          <w:szCs w:val="24"/>
          <w:lang w:val="id-ID"/>
        </w:rPr>
        <w:t xml:space="preserve"> guru PAUD yang ada di PAUD se-k</w:t>
      </w:r>
      <w:r w:rsidR="005F7385" w:rsidRPr="00CE7F2A">
        <w:rPr>
          <w:rFonts w:ascii="Times New Roman" w:hAnsi="Times New Roman" w:cs="Times New Roman"/>
          <w:sz w:val="24"/>
          <w:szCs w:val="24"/>
          <w:lang w:val="id-ID"/>
        </w:rPr>
        <w:t>ecamatan Rajabasa Kota Bandar Lampung sebanyak 132 guru.</w:t>
      </w:r>
      <w:r w:rsidR="00E31A7A" w:rsidRPr="00CE7F2A">
        <w:rPr>
          <w:rFonts w:ascii="Times New Roman" w:hAnsi="Times New Roman" w:cs="Times New Roman"/>
          <w:sz w:val="24"/>
          <w:szCs w:val="24"/>
          <w:lang w:val="id-ID"/>
        </w:rPr>
        <w:t xml:space="preserve"> Subyek yang di</w:t>
      </w:r>
      <w:r w:rsidR="002C1EE1" w:rsidRPr="00CE7F2A">
        <w:rPr>
          <w:rFonts w:ascii="Times New Roman" w:hAnsi="Times New Roman" w:cs="Times New Roman"/>
          <w:sz w:val="24"/>
          <w:szCs w:val="24"/>
          <w:lang w:val="id-ID"/>
        </w:rPr>
        <w:t xml:space="preserve">gunakan </w:t>
      </w:r>
      <w:r w:rsidR="00E31A7A" w:rsidRPr="00CE7F2A">
        <w:rPr>
          <w:rFonts w:ascii="Times New Roman" w:hAnsi="Times New Roman" w:cs="Times New Roman"/>
          <w:sz w:val="24"/>
          <w:szCs w:val="24"/>
          <w:lang w:val="id-ID"/>
        </w:rPr>
        <w:t xml:space="preserve">adalah guru-guru yang ada di kecamatan Rajabasa sebanyak   96  orang yang diambil secara </w:t>
      </w:r>
      <w:r w:rsidR="00E31A7A" w:rsidRPr="00CE7F2A">
        <w:rPr>
          <w:rFonts w:ascii="Times New Roman" w:hAnsi="Times New Roman" w:cs="Times New Roman"/>
          <w:i/>
          <w:sz w:val="24"/>
          <w:szCs w:val="24"/>
          <w:lang w:val="id-ID"/>
        </w:rPr>
        <w:t>purposive</w:t>
      </w:r>
      <w:r w:rsidR="002C1EE1" w:rsidRPr="00CE7F2A">
        <w:rPr>
          <w:rFonts w:ascii="Times New Roman" w:hAnsi="Times New Roman" w:cs="Times New Roman"/>
          <w:i/>
          <w:sz w:val="24"/>
          <w:szCs w:val="24"/>
          <w:lang w:val="id-ID"/>
        </w:rPr>
        <w:t xml:space="preserve"> sampling</w:t>
      </w:r>
      <w:r w:rsidR="00E31A7A" w:rsidRPr="00CE7F2A">
        <w:rPr>
          <w:rFonts w:ascii="Times New Roman" w:hAnsi="Times New Roman" w:cs="Times New Roman"/>
          <w:sz w:val="24"/>
          <w:szCs w:val="24"/>
          <w:lang w:val="id-ID"/>
        </w:rPr>
        <w:t xml:space="preserve">, sedangkan data </w:t>
      </w:r>
      <w:r w:rsidR="002A2294" w:rsidRPr="00CE7F2A">
        <w:rPr>
          <w:rFonts w:ascii="Times New Roman" w:hAnsi="Times New Roman" w:cs="Times New Roman"/>
          <w:sz w:val="24"/>
          <w:szCs w:val="24"/>
          <w:lang w:val="id-ID"/>
        </w:rPr>
        <w:t xml:space="preserve"> dideskripsikan dan </w:t>
      </w:r>
      <w:r w:rsidR="00E31A7A" w:rsidRPr="00CE7F2A">
        <w:rPr>
          <w:rFonts w:ascii="Times New Roman" w:hAnsi="Times New Roman" w:cs="Times New Roman"/>
          <w:sz w:val="24"/>
          <w:szCs w:val="24"/>
          <w:lang w:val="id-ID"/>
        </w:rPr>
        <w:t xml:space="preserve">dianalisis  </w:t>
      </w:r>
      <w:r w:rsidR="002A2294" w:rsidRPr="00CE7F2A">
        <w:rPr>
          <w:rFonts w:ascii="Times New Roman" w:hAnsi="Times New Roman" w:cs="Times New Roman"/>
          <w:sz w:val="24"/>
          <w:szCs w:val="24"/>
          <w:lang w:val="id-ID"/>
        </w:rPr>
        <w:t xml:space="preserve">dengan </w:t>
      </w:r>
      <w:r w:rsidR="00E31A7A" w:rsidRPr="00CE7F2A">
        <w:rPr>
          <w:rFonts w:ascii="Times New Roman" w:hAnsi="Times New Roman" w:cs="Times New Roman"/>
          <w:sz w:val="24"/>
          <w:szCs w:val="24"/>
          <w:lang w:val="id-ID"/>
        </w:rPr>
        <w:t>persentase</w:t>
      </w:r>
      <w:r w:rsidR="002E1253" w:rsidRPr="00CE7F2A">
        <w:rPr>
          <w:rFonts w:ascii="Times New Roman" w:hAnsi="Times New Roman" w:cs="Times New Roman"/>
          <w:sz w:val="24"/>
          <w:szCs w:val="24"/>
          <w:lang w:val="id-ID"/>
        </w:rPr>
        <w:t>.</w:t>
      </w:r>
      <w:r w:rsidR="002E1253" w:rsidRPr="00CE7F2A">
        <w:rPr>
          <w:rFonts w:ascii="Times New Roman" w:hAnsi="Times New Roman" w:cs="Times New Roman"/>
          <w:iCs/>
          <w:sz w:val="24"/>
          <w:szCs w:val="24"/>
          <w:lang w:val="id-ID"/>
        </w:rPr>
        <w:t xml:space="preserve"> </w:t>
      </w:r>
      <w:r w:rsidR="002A2294" w:rsidRPr="00CE7F2A">
        <w:rPr>
          <w:rFonts w:ascii="Times New Roman" w:hAnsi="Times New Roman" w:cs="Times New Roman"/>
          <w:sz w:val="24"/>
          <w:szCs w:val="24"/>
          <w:lang w:val="id-ID"/>
        </w:rPr>
        <w:t xml:space="preserve">Pengumpulan data dilakukan dengan menggunakan teknik tes dan dokumentasi. Tes yang digunakan </w:t>
      </w:r>
      <w:r w:rsidR="00BA684A" w:rsidRPr="00CE7F2A">
        <w:rPr>
          <w:rFonts w:ascii="Times New Roman" w:hAnsi="Times New Roman" w:cs="Times New Roman"/>
          <w:sz w:val="24"/>
          <w:szCs w:val="24"/>
          <w:lang w:val="id-ID"/>
        </w:rPr>
        <w:t>untuk mengetahui pemahaman g</w:t>
      </w:r>
      <w:r w:rsidR="00CE7F2A">
        <w:rPr>
          <w:rFonts w:ascii="Times New Roman" w:hAnsi="Times New Roman" w:cs="Times New Roman"/>
          <w:sz w:val="24"/>
          <w:szCs w:val="24"/>
          <w:lang w:val="id-ID"/>
        </w:rPr>
        <w:t>uru PAUD terhadap penilaian aut</w:t>
      </w:r>
      <w:r w:rsidR="00BA684A" w:rsidRPr="00CE7F2A">
        <w:rPr>
          <w:rFonts w:ascii="Times New Roman" w:hAnsi="Times New Roman" w:cs="Times New Roman"/>
          <w:sz w:val="24"/>
          <w:szCs w:val="24"/>
          <w:lang w:val="id-ID"/>
        </w:rPr>
        <w:t xml:space="preserve">entik </w:t>
      </w:r>
      <w:r w:rsidR="002A2294" w:rsidRPr="00CE7F2A">
        <w:rPr>
          <w:rFonts w:ascii="Times New Roman" w:hAnsi="Times New Roman" w:cs="Times New Roman"/>
          <w:sz w:val="24"/>
          <w:szCs w:val="24"/>
          <w:lang w:val="id-ID"/>
        </w:rPr>
        <w:t xml:space="preserve">mengacu kepada instrumen tes yang sudah </w:t>
      </w:r>
      <w:r w:rsidR="00BA684A" w:rsidRPr="00CE7F2A">
        <w:rPr>
          <w:rFonts w:ascii="Times New Roman" w:hAnsi="Times New Roman" w:cs="Times New Roman"/>
          <w:sz w:val="24"/>
          <w:szCs w:val="24"/>
          <w:lang w:val="id-ID"/>
        </w:rPr>
        <w:t xml:space="preserve">diuji </w:t>
      </w:r>
      <w:r w:rsidR="002A2294" w:rsidRPr="00CE7F2A">
        <w:rPr>
          <w:rFonts w:ascii="Times New Roman" w:hAnsi="Times New Roman" w:cs="Times New Roman"/>
          <w:sz w:val="24"/>
          <w:szCs w:val="24"/>
          <w:lang w:val="id-ID"/>
        </w:rPr>
        <w:t>vali</w:t>
      </w:r>
      <w:r w:rsidR="00BA684A" w:rsidRPr="00CE7F2A">
        <w:rPr>
          <w:rFonts w:ascii="Times New Roman" w:hAnsi="Times New Roman" w:cs="Times New Roman"/>
          <w:sz w:val="24"/>
          <w:szCs w:val="24"/>
          <w:lang w:val="id-ID"/>
        </w:rPr>
        <w:t>ditas dan reliabilitasnya.</w:t>
      </w:r>
      <w:r w:rsidR="002A2294" w:rsidRPr="00CE7F2A">
        <w:rPr>
          <w:rFonts w:ascii="Times New Roman" w:hAnsi="Times New Roman" w:cs="Times New Roman"/>
          <w:sz w:val="24"/>
          <w:szCs w:val="24"/>
          <w:lang w:val="id-ID"/>
        </w:rPr>
        <w:t xml:space="preserve"> Hasil tes yang diperoleh </w:t>
      </w:r>
      <w:r w:rsidR="009021BB" w:rsidRPr="00CE7F2A">
        <w:rPr>
          <w:rFonts w:ascii="Times New Roman" w:hAnsi="Times New Roman" w:cs="Times New Roman"/>
          <w:sz w:val="24"/>
          <w:szCs w:val="24"/>
          <w:lang w:val="id-ID"/>
        </w:rPr>
        <w:t xml:space="preserve">kemudian di dokumentasikan </w:t>
      </w:r>
      <w:r w:rsidR="00BA684A" w:rsidRPr="00CE7F2A">
        <w:rPr>
          <w:rFonts w:ascii="Times New Roman" w:hAnsi="Times New Roman" w:cs="Times New Roman"/>
          <w:sz w:val="24"/>
          <w:szCs w:val="24"/>
          <w:lang w:val="id-ID"/>
        </w:rPr>
        <w:t xml:space="preserve">dan dikategorisasikan menjadi empat kategori, yakni sangat tinggi, tinggi, sedang dan rendah dengan menggunakan rumus interval. </w:t>
      </w:r>
      <w:r w:rsidR="00CE7F2A">
        <w:rPr>
          <w:rFonts w:ascii="Times New Roman" w:hAnsi="Times New Roman" w:cs="Times New Roman"/>
          <w:sz w:val="24"/>
          <w:szCs w:val="24"/>
          <w:lang w:val="id-ID"/>
        </w:rPr>
        <w:t>Dokumentasi digunakan untuk</w:t>
      </w:r>
      <w:r w:rsidR="00B95D83">
        <w:rPr>
          <w:rFonts w:ascii="Times New Roman" w:hAnsi="Times New Roman" w:cs="Times New Roman"/>
          <w:sz w:val="24"/>
          <w:szCs w:val="24"/>
          <w:lang w:val="id-ID"/>
        </w:rPr>
        <w:t xml:space="preserve"> mengetahui penilaian yang digunakan </w:t>
      </w:r>
      <w:r w:rsidR="00B95D83">
        <w:rPr>
          <w:rFonts w:ascii="Times New Roman" w:hAnsi="Times New Roman" w:cs="Times New Roman"/>
          <w:sz w:val="24"/>
          <w:szCs w:val="24"/>
          <w:lang w:val="id-ID"/>
        </w:rPr>
        <w:lastRenderedPageBreak/>
        <w:t>guru pada saat pembelajaran, catatan penilaian dan evaluasi pembelajaran serta foto dokumentasi penelitian.</w:t>
      </w:r>
    </w:p>
    <w:p w:rsidR="009021BB" w:rsidRDefault="009021BB" w:rsidP="009021BB">
      <w:pPr>
        <w:tabs>
          <w:tab w:val="left" w:pos="5103"/>
        </w:tabs>
        <w:spacing w:after="0"/>
        <w:ind w:left="0" w:right="423" w:firstLine="0"/>
        <w:rPr>
          <w:rFonts w:ascii="Times New Roman" w:eastAsiaTheme="minorEastAsia" w:hAnsi="Times New Roman" w:cs="Times New Roman"/>
          <w:sz w:val="20"/>
          <w:szCs w:val="20"/>
          <w:lang w:val="id-ID"/>
        </w:rPr>
      </w:pPr>
    </w:p>
    <w:p w:rsidR="00AB64D8" w:rsidRDefault="00AB64D8" w:rsidP="009021BB">
      <w:pPr>
        <w:tabs>
          <w:tab w:val="left" w:pos="5103"/>
        </w:tabs>
        <w:spacing w:after="0"/>
        <w:ind w:left="0" w:right="423" w:firstLine="0"/>
        <w:rPr>
          <w:rFonts w:ascii="Times New Roman" w:eastAsiaTheme="minorEastAsia" w:hAnsi="Times New Roman" w:cs="Times New Roman"/>
          <w:sz w:val="20"/>
          <w:szCs w:val="20"/>
          <w:lang w:val="id-ID"/>
        </w:rPr>
      </w:pPr>
    </w:p>
    <w:p w:rsidR="008C4CF9" w:rsidRPr="00CE7F2A" w:rsidRDefault="009021BB" w:rsidP="009021BB">
      <w:pPr>
        <w:spacing w:after="0"/>
        <w:ind w:left="0" w:firstLine="0"/>
        <w:jc w:val="center"/>
        <w:rPr>
          <w:rFonts w:ascii="Times New Roman" w:hAnsi="Times New Roman" w:cs="Times New Roman"/>
          <w:b/>
          <w:sz w:val="24"/>
          <w:szCs w:val="24"/>
          <w:lang w:val="id-ID"/>
        </w:rPr>
      </w:pPr>
      <w:r w:rsidRPr="00CE7F2A">
        <w:rPr>
          <w:rFonts w:ascii="Times New Roman" w:hAnsi="Times New Roman" w:cs="Times New Roman"/>
          <w:b/>
          <w:sz w:val="24"/>
          <w:szCs w:val="24"/>
        </w:rPr>
        <w:t>HASIL PENELITIAN</w:t>
      </w:r>
    </w:p>
    <w:p w:rsidR="008C4CF9" w:rsidRPr="00CE7F2A" w:rsidRDefault="008C4CF9" w:rsidP="008C4CF9">
      <w:pPr>
        <w:spacing w:after="0"/>
        <w:ind w:left="0" w:firstLine="0"/>
        <w:rPr>
          <w:rFonts w:ascii="Times New Roman" w:hAnsi="Times New Roman" w:cs="Times New Roman"/>
          <w:sz w:val="24"/>
          <w:szCs w:val="24"/>
          <w:lang w:val="id-ID"/>
        </w:rPr>
      </w:pPr>
    </w:p>
    <w:p w:rsidR="008C4CF9" w:rsidRPr="00CE7F2A" w:rsidRDefault="001C46DC" w:rsidP="008C4CF9">
      <w:pPr>
        <w:spacing w:after="0"/>
        <w:ind w:left="0" w:firstLine="0"/>
        <w:rPr>
          <w:rFonts w:ascii="Times New Roman" w:hAnsi="Times New Roman" w:cs="Times New Roman"/>
          <w:b/>
          <w:sz w:val="24"/>
          <w:szCs w:val="24"/>
          <w:lang w:val="id-ID"/>
        </w:rPr>
      </w:pPr>
      <w:r w:rsidRPr="00CE7F2A">
        <w:rPr>
          <w:rFonts w:ascii="Times New Roman" w:hAnsi="Times New Roman" w:cs="Times New Roman"/>
          <w:b/>
          <w:sz w:val="24"/>
          <w:szCs w:val="24"/>
          <w:lang w:val="id-ID"/>
        </w:rPr>
        <w:t>Pemahaman Guru PAUD terhadap Konsep Penilaian Autentik</w:t>
      </w:r>
    </w:p>
    <w:p w:rsidR="008C4CF9" w:rsidRPr="00CE7F2A" w:rsidRDefault="008C4CF9" w:rsidP="008C4CF9">
      <w:pPr>
        <w:spacing w:after="0"/>
        <w:ind w:left="0" w:firstLine="0"/>
        <w:rPr>
          <w:rFonts w:ascii="Times New Roman" w:hAnsi="Times New Roman" w:cs="Times New Roman"/>
          <w:b/>
          <w:sz w:val="24"/>
          <w:szCs w:val="24"/>
          <w:lang w:val="id-ID"/>
        </w:rPr>
      </w:pPr>
    </w:p>
    <w:p w:rsidR="00836A0B" w:rsidRPr="00CE7F2A" w:rsidRDefault="00DE6458" w:rsidP="00CE0AC0">
      <w:pPr>
        <w:spacing w:after="0"/>
        <w:ind w:left="0" w:firstLine="0"/>
        <w:rPr>
          <w:rFonts w:ascii="Times New Roman" w:eastAsiaTheme="minorEastAsia" w:hAnsi="Times New Roman" w:cs="Times New Roman"/>
          <w:sz w:val="40"/>
          <w:szCs w:val="40"/>
          <w:lang w:val="id-ID"/>
        </w:rPr>
      </w:pPr>
      <w:r w:rsidRPr="00CE7F2A">
        <w:rPr>
          <w:rFonts w:ascii="Times New Roman" w:hAnsi="Times New Roman" w:cs="Times New Roman"/>
          <w:sz w:val="24"/>
          <w:szCs w:val="24"/>
          <w:lang w:val="id-ID"/>
        </w:rPr>
        <w:t>Untuk memperoleh data pemahaman  guru PAUD</w:t>
      </w:r>
      <w:r w:rsidR="00CE7F2A">
        <w:rPr>
          <w:rFonts w:ascii="Times New Roman" w:hAnsi="Times New Roman" w:cs="Times New Roman"/>
          <w:sz w:val="24"/>
          <w:szCs w:val="24"/>
          <w:lang w:val="id-ID"/>
        </w:rPr>
        <w:t xml:space="preserve"> terhadap penilaian aut</w:t>
      </w:r>
      <w:r w:rsidRPr="00CE7F2A">
        <w:rPr>
          <w:rFonts w:ascii="Times New Roman" w:hAnsi="Times New Roman" w:cs="Times New Roman"/>
          <w:sz w:val="24"/>
          <w:szCs w:val="24"/>
          <w:lang w:val="id-ID"/>
        </w:rPr>
        <w:t>entik digunakan</w:t>
      </w:r>
      <w:r w:rsidR="00CE7F2A">
        <w:rPr>
          <w:rFonts w:ascii="Times New Roman" w:hAnsi="Times New Roman" w:cs="Times New Roman"/>
          <w:sz w:val="24"/>
          <w:szCs w:val="24"/>
          <w:lang w:val="id-ID"/>
        </w:rPr>
        <w:t xml:space="preserve"> </w:t>
      </w:r>
      <w:r w:rsidR="00836A0B" w:rsidRPr="00CE7F2A">
        <w:rPr>
          <w:rFonts w:ascii="Times New Roman" w:hAnsi="Times New Roman" w:cs="Times New Roman"/>
          <w:sz w:val="24"/>
          <w:szCs w:val="24"/>
          <w:lang w:val="id-ID"/>
        </w:rPr>
        <w:t xml:space="preserve">instrumen tes yang </w:t>
      </w:r>
      <w:r w:rsidRPr="00CE7F2A">
        <w:rPr>
          <w:rFonts w:ascii="Times New Roman" w:hAnsi="Times New Roman" w:cs="Times New Roman"/>
          <w:sz w:val="24"/>
          <w:szCs w:val="24"/>
          <w:lang w:val="id-ID"/>
        </w:rPr>
        <w:t xml:space="preserve">terdiri dari tiga aspek, yakni 1) </w:t>
      </w:r>
      <w:r w:rsidR="00836A0B" w:rsidRPr="00CE7F2A">
        <w:rPr>
          <w:rFonts w:ascii="Times New Roman" w:hAnsi="Times New Roman" w:cs="Times New Roman"/>
          <w:sz w:val="24"/>
          <w:szCs w:val="24"/>
          <w:lang w:val="id-ID"/>
        </w:rPr>
        <w:t xml:space="preserve">pemahaman guru PAUD terhadap konsep penilaian autentik, </w:t>
      </w:r>
      <w:r w:rsidRPr="00CE7F2A">
        <w:rPr>
          <w:rFonts w:ascii="Times New Roman" w:hAnsi="Times New Roman" w:cs="Times New Roman"/>
          <w:sz w:val="24"/>
          <w:szCs w:val="24"/>
          <w:lang w:val="id-ID"/>
        </w:rPr>
        <w:t>2) pemahaman guru PAU</w:t>
      </w:r>
      <w:r w:rsidR="00CE7F2A">
        <w:rPr>
          <w:rFonts w:ascii="Times New Roman" w:hAnsi="Times New Roman" w:cs="Times New Roman"/>
          <w:sz w:val="24"/>
          <w:szCs w:val="24"/>
          <w:lang w:val="id-ID"/>
        </w:rPr>
        <w:t>D terhadap bentuk penilaian aut</w:t>
      </w:r>
      <w:r w:rsidRPr="00CE7F2A">
        <w:rPr>
          <w:rFonts w:ascii="Times New Roman" w:hAnsi="Times New Roman" w:cs="Times New Roman"/>
          <w:sz w:val="24"/>
          <w:szCs w:val="24"/>
          <w:lang w:val="id-ID"/>
        </w:rPr>
        <w:t>entik dan 3) pemahaman guru PAU</w:t>
      </w:r>
      <w:r w:rsidR="00CE7F2A">
        <w:rPr>
          <w:rFonts w:ascii="Times New Roman" w:hAnsi="Times New Roman" w:cs="Times New Roman"/>
          <w:sz w:val="24"/>
          <w:szCs w:val="24"/>
          <w:lang w:val="id-ID"/>
        </w:rPr>
        <w:t>D terhadap proses penilaian aut</w:t>
      </w:r>
      <w:r w:rsidRPr="00CE7F2A">
        <w:rPr>
          <w:rFonts w:ascii="Times New Roman" w:hAnsi="Times New Roman" w:cs="Times New Roman"/>
          <w:sz w:val="24"/>
          <w:szCs w:val="24"/>
          <w:lang w:val="id-ID"/>
        </w:rPr>
        <w:t xml:space="preserve">entik. Data hasil penelitian yang diperoleh tentang pemahaman guru PAUD terhadap konsep penilaian auhentik  </w:t>
      </w:r>
      <w:r w:rsidR="00836A0B" w:rsidRPr="00CE7F2A">
        <w:rPr>
          <w:rFonts w:ascii="Times New Roman" w:hAnsi="Times New Roman" w:cs="Times New Roman"/>
          <w:sz w:val="24"/>
          <w:szCs w:val="24"/>
          <w:lang w:val="id-ID"/>
        </w:rPr>
        <w:t>diperoleh nilai tertinggi 100 dan nilai terendah 10.</w:t>
      </w:r>
      <w:r w:rsidR="006D4E10" w:rsidRPr="00CE7F2A">
        <w:rPr>
          <w:rFonts w:ascii="Times New Roman" w:hAnsi="Times New Roman" w:cs="Times New Roman"/>
          <w:sz w:val="24"/>
          <w:szCs w:val="24"/>
          <w:lang w:val="id-ID"/>
        </w:rPr>
        <w:t xml:space="preserve"> </w:t>
      </w:r>
      <w:r w:rsidR="00757807" w:rsidRPr="00CE7F2A">
        <w:rPr>
          <w:rFonts w:ascii="Times New Roman" w:eastAsiaTheme="minorEastAsia" w:hAnsi="Times New Roman" w:cs="Times New Roman"/>
          <w:sz w:val="24"/>
          <w:szCs w:val="24"/>
          <w:lang w:val="id-ID"/>
        </w:rPr>
        <w:t>Hasil dari pengkatoriannya sebagai berikut:</w:t>
      </w:r>
    </w:p>
    <w:p w:rsidR="00204F6D" w:rsidRPr="00CE7F2A" w:rsidRDefault="00204F6D" w:rsidP="00836A0B">
      <w:pPr>
        <w:spacing w:after="0"/>
        <w:ind w:left="0" w:firstLine="0"/>
        <w:rPr>
          <w:rFonts w:ascii="Times New Roman" w:eastAsiaTheme="minorEastAsia" w:hAnsi="Times New Roman" w:cs="Times New Roman"/>
          <w:sz w:val="24"/>
          <w:szCs w:val="24"/>
          <w:lang w:val="id-ID"/>
        </w:rPr>
      </w:pPr>
    </w:p>
    <w:p w:rsidR="008C4CF9" w:rsidRPr="00CE7F2A" w:rsidRDefault="00204F6D" w:rsidP="00B413AF">
      <w:pPr>
        <w:spacing w:after="0"/>
        <w:ind w:left="0" w:firstLine="0"/>
        <w:rPr>
          <w:rFonts w:ascii="Times New Roman" w:eastAsia="Times New Roman" w:hAnsi="Times New Roman" w:cs="Times New Roman"/>
          <w:sz w:val="20"/>
          <w:szCs w:val="20"/>
          <w:lang w:val="id-ID"/>
        </w:rPr>
      </w:pPr>
      <w:r w:rsidRPr="00CE7F2A">
        <w:rPr>
          <w:rFonts w:ascii="Times New Roman" w:hAnsi="Times New Roman" w:cs="Times New Roman"/>
          <w:sz w:val="20"/>
          <w:szCs w:val="20"/>
          <w:lang w:val="id-ID"/>
        </w:rPr>
        <w:t>Tabel 1</w:t>
      </w:r>
      <w:r w:rsidR="001C46DC" w:rsidRPr="00CE7F2A">
        <w:rPr>
          <w:rFonts w:ascii="Times New Roman" w:hAnsi="Times New Roman" w:cs="Times New Roman"/>
          <w:sz w:val="20"/>
          <w:szCs w:val="20"/>
          <w:lang w:val="id-ID"/>
        </w:rPr>
        <w:t>. Persentase Pe</w:t>
      </w:r>
      <w:r w:rsidRPr="00CE7F2A">
        <w:rPr>
          <w:rFonts w:ascii="Times New Roman" w:hAnsi="Times New Roman" w:cs="Times New Roman"/>
          <w:sz w:val="20"/>
          <w:szCs w:val="20"/>
          <w:lang w:val="id-ID"/>
        </w:rPr>
        <w:t>mahaman Guru PAUD tentang Konsep</w:t>
      </w:r>
      <w:r w:rsidR="001C46DC" w:rsidRPr="00CE7F2A">
        <w:rPr>
          <w:rFonts w:ascii="Times New Roman" w:hAnsi="Times New Roman" w:cs="Times New Roman"/>
          <w:sz w:val="20"/>
          <w:szCs w:val="20"/>
          <w:lang w:val="id-ID"/>
        </w:rPr>
        <w:t xml:space="preserve"> Penilaian Au</w:t>
      </w:r>
      <w:r w:rsidR="00024124" w:rsidRPr="00CE7F2A">
        <w:rPr>
          <w:rFonts w:ascii="Times New Roman" w:hAnsi="Times New Roman" w:cs="Times New Roman"/>
          <w:sz w:val="20"/>
          <w:szCs w:val="20"/>
          <w:lang w:val="id-ID"/>
        </w:rPr>
        <w:t>t</w:t>
      </w:r>
      <w:r w:rsidR="001C46DC" w:rsidRPr="00CE7F2A">
        <w:rPr>
          <w:rFonts w:ascii="Times New Roman" w:hAnsi="Times New Roman" w:cs="Times New Roman"/>
          <w:sz w:val="20"/>
          <w:szCs w:val="20"/>
          <w:lang w:val="id-ID"/>
        </w:rPr>
        <w:t>entik</w:t>
      </w:r>
    </w:p>
    <w:tbl>
      <w:tblPr>
        <w:tblStyle w:val="TableGrid"/>
        <w:tblW w:w="354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134"/>
        <w:gridCol w:w="567"/>
        <w:gridCol w:w="851"/>
      </w:tblGrid>
      <w:tr w:rsidR="00CE7F2A" w:rsidRPr="00CE7F2A" w:rsidTr="001A3671">
        <w:tc>
          <w:tcPr>
            <w:tcW w:w="992" w:type="dxa"/>
            <w:tcBorders>
              <w:top w:val="single" w:sz="4" w:space="0" w:color="auto"/>
              <w:bottom w:val="single" w:sz="4" w:space="0" w:color="auto"/>
            </w:tcBorders>
          </w:tcPr>
          <w:p w:rsidR="00836A0B" w:rsidRPr="00CE7F2A" w:rsidRDefault="00836A0B" w:rsidP="00B413AF">
            <w:pPr>
              <w:pStyle w:val="ListParagraph"/>
              <w:spacing w:line="240" w:lineRule="auto"/>
              <w:ind w:left="-817" w:right="-534" w:hanging="34"/>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Kategori</w:t>
            </w:r>
          </w:p>
        </w:tc>
        <w:tc>
          <w:tcPr>
            <w:tcW w:w="1134" w:type="dxa"/>
            <w:tcBorders>
              <w:top w:val="single" w:sz="4" w:space="0" w:color="auto"/>
              <w:bottom w:val="single" w:sz="4" w:space="0" w:color="auto"/>
            </w:tcBorders>
          </w:tcPr>
          <w:p w:rsidR="00836A0B" w:rsidRPr="00CE7F2A" w:rsidRDefault="00836A0B" w:rsidP="00836A0B">
            <w:pPr>
              <w:pStyle w:val="ListParagraph"/>
              <w:spacing w:line="240" w:lineRule="auto"/>
              <w:ind w:left="-2376" w:firstLine="2376"/>
              <w:jc w:val="center"/>
              <w:rPr>
                <w:rFonts w:ascii="Times New Roman" w:eastAsiaTheme="minorEastAsia" w:hAnsi="Times New Roman" w:cs="Times New Roman"/>
                <w:sz w:val="20"/>
                <w:szCs w:val="20"/>
                <w:lang w:val="en-US"/>
              </w:rPr>
            </w:pPr>
          </w:p>
        </w:tc>
        <w:tc>
          <w:tcPr>
            <w:tcW w:w="567" w:type="dxa"/>
            <w:tcBorders>
              <w:top w:val="single" w:sz="4" w:space="0" w:color="auto"/>
              <w:bottom w:val="single" w:sz="4" w:space="0" w:color="auto"/>
            </w:tcBorders>
          </w:tcPr>
          <w:p w:rsidR="00836A0B" w:rsidRPr="00CE7F2A" w:rsidRDefault="00D24319" w:rsidP="00836A0B">
            <w:pPr>
              <w:pStyle w:val="ListParagraph"/>
              <w:spacing w:line="240" w:lineRule="auto"/>
              <w:ind w:left="-2376" w:firstLine="2376"/>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f</w:t>
            </w:r>
          </w:p>
        </w:tc>
        <w:tc>
          <w:tcPr>
            <w:tcW w:w="851" w:type="dxa"/>
            <w:tcBorders>
              <w:top w:val="single" w:sz="4" w:space="0" w:color="auto"/>
              <w:bottom w:val="single" w:sz="4" w:space="0" w:color="auto"/>
            </w:tcBorders>
          </w:tcPr>
          <w:p w:rsidR="00836A0B" w:rsidRPr="00CE7F2A" w:rsidRDefault="00836A0B" w:rsidP="00836A0B">
            <w:pPr>
              <w:pStyle w:val="ListParagraph"/>
              <w:spacing w:line="240" w:lineRule="auto"/>
              <w:ind w:left="-2376" w:firstLine="2376"/>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w:t>
            </w:r>
          </w:p>
        </w:tc>
      </w:tr>
      <w:tr w:rsidR="00CE7F2A" w:rsidRPr="00CE7F2A" w:rsidTr="001A3671">
        <w:tc>
          <w:tcPr>
            <w:tcW w:w="992" w:type="dxa"/>
            <w:tcBorders>
              <w:top w:val="single" w:sz="4" w:space="0" w:color="auto"/>
            </w:tcBorders>
          </w:tcPr>
          <w:p w:rsidR="001A3671" w:rsidRPr="00CE7F2A" w:rsidRDefault="00836A0B" w:rsidP="001A3671">
            <w:pPr>
              <w:pStyle w:val="ListParagraph"/>
              <w:spacing w:line="240" w:lineRule="auto"/>
              <w:ind w:left="-2376" w:firstLine="2376"/>
              <w:jc w:val="both"/>
              <w:rPr>
                <w:rFonts w:ascii="Times New Roman" w:eastAsiaTheme="minorEastAsia" w:hAnsi="Times New Roman" w:cs="Times New Roman"/>
                <w:sz w:val="20"/>
                <w:szCs w:val="20"/>
                <w:lang w:val="en-US"/>
              </w:rPr>
            </w:pPr>
            <w:r w:rsidRPr="00CE7F2A">
              <w:rPr>
                <w:rFonts w:ascii="Times New Roman" w:eastAsiaTheme="minorEastAsia" w:hAnsi="Times New Roman" w:cs="Times New Roman"/>
                <w:sz w:val="20"/>
                <w:szCs w:val="20"/>
              </w:rPr>
              <w:t>S</w:t>
            </w:r>
            <w:r w:rsidR="001A3671" w:rsidRPr="00CE7F2A">
              <w:rPr>
                <w:rFonts w:ascii="Times New Roman" w:eastAsiaTheme="minorEastAsia" w:hAnsi="Times New Roman" w:cs="Times New Roman"/>
                <w:sz w:val="20"/>
                <w:szCs w:val="20"/>
                <w:lang w:val="en-US"/>
              </w:rPr>
              <w:t>an</w:t>
            </w:r>
            <w:r w:rsidRPr="00CE7F2A">
              <w:rPr>
                <w:rFonts w:ascii="Times New Roman" w:eastAsiaTheme="minorEastAsia" w:hAnsi="Times New Roman" w:cs="Times New Roman"/>
                <w:sz w:val="20"/>
                <w:szCs w:val="20"/>
              </w:rPr>
              <w:t>g</w:t>
            </w:r>
            <w:r w:rsidR="001A3671" w:rsidRPr="00CE7F2A">
              <w:rPr>
                <w:rFonts w:ascii="Times New Roman" w:eastAsiaTheme="minorEastAsia" w:hAnsi="Times New Roman" w:cs="Times New Roman"/>
                <w:sz w:val="20"/>
                <w:szCs w:val="20"/>
                <w:lang w:val="en-US"/>
              </w:rPr>
              <w:t>at</w:t>
            </w:r>
          </w:p>
          <w:p w:rsidR="00836A0B" w:rsidRPr="00CE7F2A" w:rsidRDefault="00836A0B" w:rsidP="001A3671">
            <w:pPr>
              <w:pStyle w:val="ListParagraph"/>
              <w:spacing w:line="240" w:lineRule="auto"/>
              <w:ind w:left="-2376" w:firstLine="2376"/>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Tinggi</w:t>
            </w:r>
          </w:p>
        </w:tc>
        <w:tc>
          <w:tcPr>
            <w:tcW w:w="1134" w:type="dxa"/>
            <w:tcBorders>
              <w:top w:val="single" w:sz="4" w:space="0" w:color="auto"/>
            </w:tcBorders>
          </w:tcPr>
          <w:p w:rsidR="00836A0B" w:rsidRPr="00CE7F2A" w:rsidRDefault="00836A0B" w:rsidP="00836A0B">
            <w:pPr>
              <w:pStyle w:val="ListParagraph"/>
              <w:spacing w:line="240" w:lineRule="auto"/>
              <w:ind w:left="-2376" w:firstLine="2376"/>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78 – 100</w:t>
            </w:r>
          </w:p>
        </w:tc>
        <w:tc>
          <w:tcPr>
            <w:tcW w:w="567" w:type="dxa"/>
            <w:tcBorders>
              <w:top w:val="single" w:sz="4" w:space="0" w:color="auto"/>
            </w:tcBorders>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7</w:t>
            </w:r>
          </w:p>
        </w:tc>
        <w:tc>
          <w:tcPr>
            <w:tcW w:w="851" w:type="dxa"/>
            <w:tcBorders>
              <w:top w:val="single" w:sz="4" w:space="0" w:color="auto"/>
            </w:tcBorders>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 xml:space="preserve">    7,3    </w:t>
            </w:r>
          </w:p>
        </w:tc>
      </w:tr>
      <w:tr w:rsidR="00CE7F2A" w:rsidRPr="00CE7F2A" w:rsidTr="001A3671">
        <w:tc>
          <w:tcPr>
            <w:tcW w:w="992" w:type="dxa"/>
          </w:tcPr>
          <w:p w:rsidR="00836A0B" w:rsidRPr="00CE7F2A" w:rsidRDefault="00836A0B" w:rsidP="001A3671">
            <w:pPr>
              <w:pStyle w:val="ListParagraph"/>
              <w:spacing w:line="240" w:lineRule="auto"/>
              <w:ind w:left="-2376" w:firstLine="2376"/>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Tinggi</w:t>
            </w:r>
          </w:p>
        </w:tc>
        <w:tc>
          <w:tcPr>
            <w:tcW w:w="1134" w:type="dxa"/>
          </w:tcPr>
          <w:p w:rsidR="00836A0B" w:rsidRPr="00CE7F2A" w:rsidRDefault="00836A0B" w:rsidP="00836A0B">
            <w:pPr>
              <w:pStyle w:val="ListParagraph"/>
              <w:spacing w:line="240" w:lineRule="auto"/>
              <w:ind w:left="-2376" w:firstLine="2376"/>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55 – 77</w:t>
            </w:r>
          </w:p>
        </w:tc>
        <w:tc>
          <w:tcPr>
            <w:tcW w:w="567" w:type="dxa"/>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23</w:t>
            </w:r>
          </w:p>
        </w:tc>
        <w:tc>
          <w:tcPr>
            <w:tcW w:w="851" w:type="dxa"/>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23,95</w:t>
            </w:r>
          </w:p>
        </w:tc>
      </w:tr>
      <w:tr w:rsidR="00CE7F2A" w:rsidRPr="00CE7F2A" w:rsidTr="001A3671">
        <w:tc>
          <w:tcPr>
            <w:tcW w:w="992" w:type="dxa"/>
          </w:tcPr>
          <w:p w:rsidR="00836A0B" w:rsidRPr="00CE7F2A" w:rsidRDefault="00836A0B" w:rsidP="001A3671">
            <w:pPr>
              <w:pStyle w:val="ListParagraph"/>
              <w:spacing w:line="240" w:lineRule="auto"/>
              <w:ind w:left="-2376" w:firstLine="2376"/>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Sedang</w:t>
            </w:r>
          </w:p>
        </w:tc>
        <w:tc>
          <w:tcPr>
            <w:tcW w:w="1134" w:type="dxa"/>
          </w:tcPr>
          <w:p w:rsidR="00836A0B" w:rsidRPr="00CE7F2A" w:rsidRDefault="00836A0B" w:rsidP="00836A0B">
            <w:pPr>
              <w:pStyle w:val="ListParagraph"/>
              <w:spacing w:line="240" w:lineRule="auto"/>
              <w:ind w:left="-2376" w:firstLine="2376"/>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33 – 54</w:t>
            </w:r>
          </w:p>
        </w:tc>
        <w:tc>
          <w:tcPr>
            <w:tcW w:w="567" w:type="dxa"/>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16</w:t>
            </w:r>
          </w:p>
        </w:tc>
        <w:tc>
          <w:tcPr>
            <w:tcW w:w="851" w:type="dxa"/>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16,67</w:t>
            </w:r>
          </w:p>
        </w:tc>
      </w:tr>
      <w:tr w:rsidR="00CE7F2A" w:rsidRPr="00CE7F2A" w:rsidTr="001A3671">
        <w:tc>
          <w:tcPr>
            <w:tcW w:w="992" w:type="dxa"/>
            <w:tcBorders>
              <w:bottom w:val="single" w:sz="4" w:space="0" w:color="auto"/>
            </w:tcBorders>
          </w:tcPr>
          <w:p w:rsidR="00836A0B" w:rsidRPr="00CE7F2A" w:rsidRDefault="00836A0B" w:rsidP="001A3671">
            <w:pPr>
              <w:pStyle w:val="ListParagraph"/>
              <w:spacing w:line="240" w:lineRule="auto"/>
              <w:ind w:left="-2376" w:firstLine="2376"/>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Rendah</w:t>
            </w:r>
          </w:p>
        </w:tc>
        <w:tc>
          <w:tcPr>
            <w:tcW w:w="1134" w:type="dxa"/>
            <w:tcBorders>
              <w:bottom w:val="single" w:sz="4" w:space="0" w:color="auto"/>
            </w:tcBorders>
          </w:tcPr>
          <w:p w:rsidR="00836A0B" w:rsidRPr="00CE7F2A" w:rsidRDefault="00836A0B" w:rsidP="00836A0B">
            <w:pPr>
              <w:pStyle w:val="ListParagraph"/>
              <w:spacing w:line="240" w:lineRule="auto"/>
              <w:ind w:left="-2376" w:firstLine="2376"/>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10 – 32</w:t>
            </w:r>
          </w:p>
        </w:tc>
        <w:tc>
          <w:tcPr>
            <w:tcW w:w="567" w:type="dxa"/>
            <w:tcBorders>
              <w:bottom w:val="single" w:sz="4" w:space="0" w:color="auto"/>
            </w:tcBorders>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50</w:t>
            </w:r>
          </w:p>
        </w:tc>
        <w:tc>
          <w:tcPr>
            <w:tcW w:w="851" w:type="dxa"/>
            <w:tcBorders>
              <w:bottom w:val="single" w:sz="4" w:space="0" w:color="auto"/>
            </w:tcBorders>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52,08</w:t>
            </w:r>
          </w:p>
        </w:tc>
      </w:tr>
      <w:tr w:rsidR="00CE7F2A" w:rsidRPr="00CE7F2A" w:rsidTr="001A3671">
        <w:trPr>
          <w:trHeight w:val="279"/>
        </w:trPr>
        <w:tc>
          <w:tcPr>
            <w:tcW w:w="992" w:type="dxa"/>
            <w:tcBorders>
              <w:top w:val="single" w:sz="4" w:space="0" w:color="auto"/>
            </w:tcBorders>
          </w:tcPr>
          <w:p w:rsidR="00836A0B" w:rsidRPr="00CE7F2A" w:rsidRDefault="006373F8" w:rsidP="00836A0B">
            <w:pPr>
              <w:pStyle w:val="ListParagraph"/>
              <w:tabs>
                <w:tab w:val="center" w:pos="410"/>
              </w:tabs>
              <w:spacing w:line="240" w:lineRule="auto"/>
              <w:ind w:left="-2376" w:right="99" w:firstLine="2376"/>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lang w:val="en-US"/>
              </w:rPr>
              <w:t>Total</w:t>
            </w:r>
            <w:r w:rsidR="00836A0B" w:rsidRPr="00CE7F2A">
              <w:rPr>
                <w:rFonts w:ascii="Times New Roman" w:eastAsiaTheme="minorEastAsia" w:hAnsi="Times New Roman" w:cs="Times New Roman"/>
                <w:sz w:val="20"/>
                <w:szCs w:val="20"/>
              </w:rPr>
              <w:tab/>
            </w:r>
          </w:p>
        </w:tc>
        <w:tc>
          <w:tcPr>
            <w:tcW w:w="1134" w:type="dxa"/>
            <w:tcBorders>
              <w:top w:val="single" w:sz="4" w:space="0" w:color="auto"/>
            </w:tcBorders>
          </w:tcPr>
          <w:p w:rsidR="00836A0B" w:rsidRPr="00CE7F2A" w:rsidRDefault="00836A0B" w:rsidP="00836A0B">
            <w:pPr>
              <w:pStyle w:val="ListParagraph"/>
              <w:spacing w:line="240" w:lineRule="auto"/>
              <w:ind w:left="-2376" w:firstLine="2376"/>
              <w:jc w:val="center"/>
              <w:rPr>
                <w:rFonts w:ascii="Times New Roman" w:eastAsiaTheme="minorEastAsia" w:hAnsi="Times New Roman" w:cs="Times New Roman"/>
                <w:sz w:val="20"/>
                <w:szCs w:val="20"/>
              </w:rPr>
            </w:pPr>
          </w:p>
        </w:tc>
        <w:tc>
          <w:tcPr>
            <w:tcW w:w="567" w:type="dxa"/>
            <w:tcBorders>
              <w:top w:val="single" w:sz="4" w:space="0" w:color="auto"/>
            </w:tcBorders>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96</w:t>
            </w:r>
          </w:p>
        </w:tc>
        <w:tc>
          <w:tcPr>
            <w:tcW w:w="851" w:type="dxa"/>
            <w:tcBorders>
              <w:top w:val="single" w:sz="4" w:space="0" w:color="auto"/>
            </w:tcBorders>
          </w:tcPr>
          <w:p w:rsidR="00836A0B" w:rsidRPr="00CE7F2A" w:rsidRDefault="00836A0B" w:rsidP="001A3671">
            <w:pPr>
              <w:pStyle w:val="ListParagraph"/>
              <w:spacing w:line="240" w:lineRule="auto"/>
              <w:ind w:left="-2376" w:firstLine="2376"/>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100</w:t>
            </w:r>
            <w:r w:rsidR="00D24319" w:rsidRPr="00CE7F2A">
              <w:rPr>
                <w:rFonts w:ascii="Times New Roman" w:eastAsiaTheme="minorEastAsia" w:hAnsi="Times New Roman" w:cs="Times New Roman"/>
                <w:sz w:val="20"/>
                <w:szCs w:val="20"/>
              </w:rPr>
              <w:t>,00</w:t>
            </w:r>
          </w:p>
        </w:tc>
      </w:tr>
    </w:tbl>
    <w:p w:rsidR="00836A0B" w:rsidRPr="00CE7F2A" w:rsidRDefault="00836A0B" w:rsidP="008C4CF9">
      <w:pPr>
        <w:spacing w:after="0"/>
        <w:ind w:left="0" w:firstLine="0"/>
        <w:rPr>
          <w:rFonts w:ascii="Times New Roman" w:eastAsia="Times New Roman" w:hAnsi="Times New Roman" w:cs="Times New Roman"/>
          <w:sz w:val="24"/>
          <w:szCs w:val="24"/>
          <w:lang w:val="id-ID" w:eastAsia="id-ID"/>
        </w:rPr>
      </w:pPr>
    </w:p>
    <w:p w:rsidR="00206EFD" w:rsidRPr="00CE7F2A" w:rsidRDefault="001A3671" w:rsidP="00011B2B">
      <w:pPr>
        <w:spacing w:after="0"/>
        <w:ind w:left="0" w:firstLine="1"/>
        <w:rPr>
          <w:rFonts w:ascii="Times New Roman" w:eastAsiaTheme="minorEastAsia" w:hAnsi="Times New Roman" w:cs="Times New Roman"/>
          <w:sz w:val="24"/>
          <w:szCs w:val="24"/>
          <w:lang w:val="id-ID"/>
        </w:rPr>
      </w:pPr>
      <w:r w:rsidRPr="00CE7F2A">
        <w:rPr>
          <w:rFonts w:ascii="Times New Roman" w:eastAsiaTheme="minorEastAsia" w:hAnsi="Times New Roman" w:cs="Times New Roman"/>
          <w:sz w:val="24"/>
          <w:szCs w:val="24"/>
          <w:lang w:val="id-ID"/>
        </w:rPr>
        <w:t xml:space="preserve">Tabel </w:t>
      </w:r>
      <w:r w:rsidRPr="00CE7F2A">
        <w:rPr>
          <w:rFonts w:ascii="Times New Roman" w:eastAsiaTheme="minorEastAsia" w:hAnsi="Times New Roman" w:cs="Times New Roman"/>
          <w:sz w:val="24"/>
          <w:szCs w:val="24"/>
        </w:rPr>
        <w:t xml:space="preserve">1 </w:t>
      </w:r>
      <w:r w:rsidR="005677B5">
        <w:rPr>
          <w:rFonts w:ascii="Times New Roman" w:eastAsiaTheme="minorEastAsia" w:hAnsi="Times New Roman" w:cs="Times New Roman"/>
          <w:sz w:val="24"/>
          <w:szCs w:val="24"/>
          <w:lang w:val="id-ID"/>
        </w:rPr>
        <w:t xml:space="preserve">menunjukkan bahwa </w:t>
      </w:r>
      <w:r w:rsidR="00D24319" w:rsidRPr="00CE7F2A">
        <w:rPr>
          <w:rFonts w:ascii="Times New Roman" w:eastAsiaTheme="minorEastAsia" w:hAnsi="Times New Roman" w:cs="Times New Roman"/>
          <w:sz w:val="24"/>
          <w:szCs w:val="24"/>
          <w:lang w:val="id-ID"/>
        </w:rPr>
        <w:t>p</w:t>
      </w:r>
      <w:r w:rsidR="00206EFD" w:rsidRPr="00CE7F2A">
        <w:rPr>
          <w:rFonts w:ascii="Times New Roman" w:eastAsiaTheme="minorEastAsia" w:hAnsi="Times New Roman" w:cs="Times New Roman"/>
          <w:sz w:val="24"/>
          <w:szCs w:val="24"/>
          <w:lang w:val="id-ID"/>
        </w:rPr>
        <w:t>emahaman</w:t>
      </w:r>
      <w:r w:rsidR="00CE0AC0" w:rsidRPr="00CE7F2A">
        <w:rPr>
          <w:rFonts w:ascii="Times New Roman" w:eastAsiaTheme="minorEastAsia" w:hAnsi="Times New Roman" w:cs="Times New Roman"/>
          <w:sz w:val="24"/>
          <w:szCs w:val="24"/>
          <w:lang w:val="id-ID"/>
        </w:rPr>
        <w:t xml:space="preserve"> </w:t>
      </w:r>
      <w:r w:rsidR="00D24319" w:rsidRPr="00CE7F2A">
        <w:rPr>
          <w:rFonts w:ascii="Times New Roman" w:eastAsiaTheme="minorEastAsia" w:hAnsi="Times New Roman" w:cs="Times New Roman"/>
          <w:sz w:val="24"/>
          <w:szCs w:val="24"/>
          <w:lang w:val="id-ID"/>
        </w:rPr>
        <w:t>guru terhada</w:t>
      </w:r>
      <w:r w:rsidR="00DB6829" w:rsidRPr="00CE7F2A">
        <w:rPr>
          <w:rFonts w:ascii="Times New Roman" w:eastAsiaTheme="minorEastAsia" w:hAnsi="Times New Roman" w:cs="Times New Roman"/>
          <w:sz w:val="24"/>
          <w:szCs w:val="24"/>
          <w:lang w:val="id-ID"/>
        </w:rPr>
        <w:t>p</w:t>
      </w:r>
      <w:r w:rsidR="00206EFD" w:rsidRPr="00CE7F2A">
        <w:rPr>
          <w:rFonts w:ascii="Times New Roman" w:eastAsiaTheme="minorEastAsia" w:hAnsi="Times New Roman" w:cs="Times New Roman"/>
          <w:sz w:val="24"/>
          <w:szCs w:val="24"/>
          <w:lang w:val="id-ID"/>
        </w:rPr>
        <w:t xml:space="preserve"> konsep penilaian autentik</w:t>
      </w:r>
      <w:r w:rsidR="005677B5">
        <w:rPr>
          <w:rFonts w:ascii="Times New Roman" w:eastAsiaTheme="minorEastAsia" w:hAnsi="Times New Roman" w:cs="Times New Roman"/>
          <w:sz w:val="24"/>
          <w:szCs w:val="24"/>
          <w:lang w:val="id-ID"/>
        </w:rPr>
        <w:t xml:space="preserve"> </w:t>
      </w:r>
      <w:r w:rsidR="00D24319" w:rsidRPr="00CE7F2A">
        <w:rPr>
          <w:rFonts w:ascii="Times New Roman" w:eastAsiaTheme="minorEastAsia" w:hAnsi="Times New Roman" w:cs="Times New Roman"/>
          <w:sz w:val="24"/>
          <w:szCs w:val="24"/>
          <w:lang w:val="id-ID"/>
        </w:rPr>
        <w:t xml:space="preserve">pada umumnya masih rendah. </w:t>
      </w:r>
      <w:r w:rsidR="002E1253" w:rsidRPr="00CE7F2A">
        <w:rPr>
          <w:rFonts w:ascii="Times New Roman" w:eastAsiaTheme="minorEastAsia" w:hAnsi="Times New Roman" w:cs="Times New Roman"/>
          <w:sz w:val="24"/>
          <w:szCs w:val="24"/>
          <w:lang w:val="id-ID"/>
        </w:rPr>
        <w:t xml:space="preserve">Hal ini terlihat dari 96 guru yang diteliti hanya 23,95% atau 23 guru memiliki pemahaman tinggi, sedangkan 7,3% atau 7 guru berada pada kategori sangat tinggi. 16,67% atau sejumlah 16 guru berada pada kategori sedang, dan sisanya 52,08% </w:t>
      </w:r>
      <w:r w:rsidR="002E1253" w:rsidRPr="00CE7F2A">
        <w:rPr>
          <w:rFonts w:ascii="Times New Roman" w:eastAsiaTheme="minorEastAsia" w:hAnsi="Times New Roman" w:cs="Times New Roman"/>
          <w:sz w:val="24"/>
          <w:szCs w:val="24"/>
          <w:lang w:val="id-ID"/>
        </w:rPr>
        <w:lastRenderedPageBreak/>
        <w:t>atau sebanyak 50 guru berada di kategori rendah.</w:t>
      </w:r>
      <w:r w:rsidR="00011B2B" w:rsidRPr="00CE7F2A">
        <w:rPr>
          <w:rFonts w:ascii="Times New Roman" w:eastAsiaTheme="minorEastAsia" w:hAnsi="Times New Roman" w:cs="Times New Roman"/>
          <w:sz w:val="24"/>
          <w:szCs w:val="24"/>
          <w:lang w:val="id-ID"/>
        </w:rPr>
        <w:t xml:space="preserve"> </w:t>
      </w:r>
      <w:r w:rsidR="00D24319" w:rsidRPr="00CE7F2A">
        <w:rPr>
          <w:rFonts w:ascii="Times New Roman" w:eastAsiaTheme="minorEastAsia" w:hAnsi="Times New Roman" w:cs="Times New Roman"/>
          <w:sz w:val="24"/>
          <w:szCs w:val="24"/>
          <w:lang w:val="id-ID"/>
        </w:rPr>
        <w:t>Ini berarti bahwa mayoritas guru belum memiliki pemahama</w:t>
      </w:r>
      <w:r w:rsidR="00AB64D8">
        <w:rPr>
          <w:rFonts w:ascii="Times New Roman" w:eastAsiaTheme="minorEastAsia" w:hAnsi="Times New Roman" w:cs="Times New Roman"/>
          <w:sz w:val="24"/>
          <w:szCs w:val="24"/>
          <w:lang w:val="id-ID"/>
        </w:rPr>
        <w:t>n terhadap konsep penilaian aut</w:t>
      </w:r>
      <w:r w:rsidR="00D24319" w:rsidRPr="00CE7F2A">
        <w:rPr>
          <w:rFonts w:ascii="Times New Roman" w:eastAsiaTheme="minorEastAsia" w:hAnsi="Times New Roman" w:cs="Times New Roman"/>
          <w:sz w:val="24"/>
          <w:szCs w:val="24"/>
          <w:lang w:val="id-ID"/>
        </w:rPr>
        <w:t xml:space="preserve">entik. </w:t>
      </w:r>
    </w:p>
    <w:p w:rsidR="00DB6829" w:rsidRPr="00CE7F2A" w:rsidRDefault="00DB6829" w:rsidP="00206EFD">
      <w:pPr>
        <w:spacing w:after="0"/>
        <w:ind w:left="0" w:firstLine="1"/>
        <w:rPr>
          <w:rFonts w:ascii="Times New Roman" w:eastAsiaTheme="minorEastAsia" w:hAnsi="Times New Roman" w:cs="Times New Roman"/>
          <w:sz w:val="24"/>
          <w:szCs w:val="24"/>
          <w:lang w:val="id-ID"/>
        </w:rPr>
      </w:pPr>
    </w:p>
    <w:p w:rsidR="00114DAB" w:rsidRPr="00CE7F2A" w:rsidRDefault="00114DAB" w:rsidP="00206EFD">
      <w:pPr>
        <w:spacing w:after="0"/>
        <w:ind w:left="0" w:firstLine="1"/>
        <w:rPr>
          <w:rFonts w:ascii="Times New Roman" w:eastAsiaTheme="minorEastAsia" w:hAnsi="Times New Roman" w:cs="Times New Roman"/>
          <w:sz w:val="24"/>
          <w:szCs w:val="24"/>
          <w:lang w:val="id-ID"/>
        </w:rPr>
      </w:pPr>
      <w:r w:rsidRPr="00CE7F2A">
        <w:rPr>
          <w:rFonts w:ascii="Times New Roman" w:eastAsiaTheme="minorEastAsia" w:hAnsi="Times New Roman" w:cs="Times New Roman"/>
          <w:sz w:val="24"/>
          <w:szCs w:val="24"/>
          <w:lang w:val="id-ID"/>
        </w:rPr>
        <w:t>Adapun pemahaman guru terhadap bentuk penilaian authentik dapat dilihat sebagai berikut:</w:t>
      </w:r>
    </w:p>
    <w:p w:rsidR="00DB6829" w:rsidRPr="00CE7F2A" w:rsidRDefault="00DB6829" w:rsidP="00024124">
      <w:pPr>
        <w:spacing w:after="0"/>
        <w:ind w:left="0" w:firstLine="0"/>
        <w:rPr>
          <w:rFonts w:ascii="Times New Roman" w:eastAsiaTheme="minorEastAsia" w:hAnsi="Times New Roman" w:cs="Times New Roman"/>
          <w:sz w:val="24"/>
          <w:szCs w:val="24"/>
          <w:lang w:val="id-ID"/>
        </w:rPr>
      </w:pPr>
    </w:p>
    <w:p w:rsidR="008C4CF9" w:rsidRPr="00CE7F2A" w:rsidRDefault="00204F6D" w:rsidP="00206EFD">
      <w:pPr>
        <w:spacing w:after="0"/>
        <w:ind w:left="0" w:firstLine="1"/>
        <w:rPr>
          <w:rFonts w:ascii="Times New Roman" w:hAnsi="Times New Roman" w:cs="Times New Roman"/>
          <w:sz w:val="20"/>
          <w:szCs w:val="20"/>
          <w:lang w:val="id-ID"/>
        </w:rPr>
      </w:pPr>
      <w:r w:rsidRPr="00CE7F2A">
        <w:rPr>
          <w:rFonts w:ascii="Times New Roman" w:hAnsi="Times New Roman" w:cs="Times New Roman"/>
          <w:sz w:val="20"/>
          <w:szCs w:val="20"/>
          <w:lang w:val="id-ID"/>
        </w:rPr>
        <w:t>Tabel 2</w:t>
      </w:r>
      <w:r w:rsidR="00D63D3C" w:rsidRPr="00CE7F2A">
        <w:rPr>
          <w:rFonts w:ascii="Times New Roman" w:hAnsi="Times New Roman" w:cs="Times New Roman"/>
          <w:sz w:val="20"/>
          <w:szCs w:val="20"/>
          <w:lang w:val="id-ID"/>
        </w:rPr>
        <w:t>. Persentase Pe</w:t>
      </w:r>
      <w:r w:rsidRPr="00CE7F2A">
        <w:rPr>
          <w:rFonts w:ascii="Times New Roman" w:hAnsi="Times New Roman" w:cs="Times New Roman"/>
          <w:sz w:val="20"/>
          <w:szCs w:val="20"/>
          <w:lang w:val="id-ID"/>
        </w:rPr>
        <w:t>mahaman Guru PAUD tentang Bentuk</w:t>
      </w:r>
      <w:r w:rsidR="00D63D3C" w:rsidRPr="00CE7F2A">
        <w:rPr>
          <w:rFonts w:ascii="Times New Roman" w:hAnsi="Times New Roman" w:cs="Times New Roman"/>
          <w:sz w:val="20"/>
          <w:szCs w:val="20"/>
          <w:lang w:val="id-ID"/>
        </w:rPr>
        <w:t xml:space="preserve"> Penilaian Au</w:t>
      </w:r>
      <w:r w:rsidR="00024124" w:rsidRPr="00CE7F2A">
        <w:rPr>
          <w:rFonts w:ascii="Times New Roman" w:hAnsi="Times New Roman" w:cs="Times New Roman"/>
          <w:sz w:val="20"/>
          <w:szCs w:val="20"/>
          <w:lang w:val="id-ID"/>
        </w:rPr>
        <w:t>t</w:t>
      </w:r>
      <w:r w:rsidR="00D63D3C" w:rsidRPr="00CE7F2A">
        <w:rPr>
          <w:rFonts w:ascii="Times New Roman" w:hAnsi="Times New Roman" w:cs="Times New Roman"/>
          <w:sz w:val="20"/>
          <w:szCs w:val="20"/>
          <w:lang w:val="id-ID"/>
        </w:rPr>
        <w:t>entik</w:t>
      </w:r>
    </w:p>
    <w:tbl>
      <w:tblPr>
        <w:tblStyle w:val="TableGrid"/>
        <w:tblW w:w="3544" w:type="dxa"/>
        <w:tblInd w:w="250" w:type="dxa"/>
        <w:tblLayout w:type="fixed"/>
        <w:tblLook w:val="04A0" w:firstRow="1" w:lastRow="0" w:firstColumn="1" w:lastColumn="0" w:noHBand="0" w:noVBand="1"/>
      </w:tblPr>
      <w:tblGrid>
        <w:gridCol w:w="1134"/>
        <w:gridCol w:w="992"/>
        <w:gridCol w:w="567"/>
        <w:gridCol w:w="851"/>
      </w:tblGrid>
      <w:tr w:rsidR="00CE7F2A" w:rsidRPr="00CE7F2A" w:rsidTr="001A3671">
        <w:tc>
          <w:tcPr>
            <w:tcW w:w="1134" w:type="dxa"/>
            <w:tcBorders>
              <w:top w:val="single" w:sz="4" w:space="0" w:color="auto"/>
              <w:left w:val="nil"/>
              <w:bottom w:val="single" w:sz="4" w:space="0" w:color="auto"/>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Kategori</w:t>
            </w:r>
          </w:p>
        </w:tc>
        <w:tc>
          <w:tcPr>
            <w:tcW w:w="992" w:type="dxa"/>
            <w:tcBorders>
              <w:top w:val="single" w:sz="4" w:space="0" w:color="auto"/>
              <w:left w:val="nil"/>
              <w:bottom w:val="single" w:sz="4" w:space="0" w:color="auto"/>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p>
        </w:tc>
        <w:tc>
          <w:tcPr>
            <w:tcW w:w="567" w:type="dxa"/>
            <w:tcBorders>
              <w:top w:val="single" w:sz="4" w:space="0" w:color="auto"/>
              <w:left w:val="nil"/>
              <w:bottom w:val="single" w:sz="4" w:space="0" w:color="auto"/>
              <w:right w:val="nil"/>
            </w:tcBorders>
          </w:tcPr>
          <w:p w:rsidR="00206EFD" w:rsidRPr="00CE7F2A" w:rsidRDefault="00114DAB" w:rsidP="00AB3208">
            <w:pPr>
              <w:pStyle w:val="ListParagraph"/>
              <w:spacing w:line="240" w:lineRule="auto"/>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f</w:t>
            </w:r>
          </w:p>
        </w:tc>
        <w:tc>
          <w:tcPr>
            <w:tcW w:w="851" w:type="dxa"/>
            <w:tcBorders>
              <w:top w:val="single" w:sz="4" w:space="0" w:color="auto"/>
              <w:left w:val="nil"/>
              <w:bottom w:val="single" w:sz="4" w:space="0" w:color="auto"/>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w:t>
            </w:r>
          </w:p>
        </w:tc>
      </w:tr>
      <w:tr w:rsidR="00CE7F2A" w:rsidRPr="00CE7F2A" w:rsidTr="001A3671">
        <w:tc>
          <w:tcPr>
            <w:tcW w:w="1134" w:type="dxa"/>
            <w:tcBorders>
              <w:top w:val="single" w:sz="4" w:space="0" w:color="auto"/>
              <w:left w:val="nil"/>
              <w:bottom w:val="nil"/>
              <w:right w:val="nil"/>
            </w:tcBorders>
          </w:tcPr>
          <w:p w:rsidR="00206EFD" w:rsidRPr="00CE7F2A" w:rsidRDefault="00206EFD" w:rsidP="001A3671">
            <w:pPr>
              <w:pStyle w:val="ListParagraph"/>
              <w:spacing w:line="240" w:lineRule="auto"/>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S</w:t>
            </w:r>
            <w:r w:rsidR="001A3671" w:rsidRPr="00CE7F2A">
              <w:rPr>
                <w:rFonts w:ascii="Times New Roman" w:eastAsiaTheme="minorEastAsia" w:hAnsi="Times New Roman" w:cs="Times New Roman"/>
                <w:sz w:val="20"/>
                <w:szCs w:val="20"/>
                <w:lang w:val="en-US"/>
              </w:rPr>
              <w:t>an</w:t>
            </w:r>
            <w:r w:rsidRPr="00CE7F2A">
              <w:rPr>
                <w:rFonts w:ascii="Times New Roman" w:eastAsiaTheme="minorEastAsia" w:hAnsi="Times New Roman" w:cs="Times New Roman"/>
                <w:sz w:val="20"/>
                <w:szCs w:val="20"/>
              </w:rPr>
              <w:t>g</w:t>
            </w:r>
            <w:r w:rsidR="001A3671" w:rsidRPr="00CE7F2A">
              <w:rPr>
                <w:rFonts w:ascii="Times New Roman" w:eastAsiaTheme="minorEastAsia" w:hAnsi="Times New Roman" w:cs="Times New Roman"/>
                <w:sz w:val="20"/>
                <w:szCs w:val="20"/>
                <w:lang w:val="en-US"/>
              </w:rPr>
              <w:t>a</w:t>
            </w:r>
            <w:r w:rsidRPr="00CE7F2A">
              <w:rPr>
                <w:rFonts w:ascii="Times New Roman" w:eastAsiaTheme="minorEastAsia" w:hAnsi="Times New Roman" w:cs="Times New Roman"/>
                <w:sz w:val="20"/>
                <w:szCs w:val="20"/>
              </w:rPr>
              <w:t>t Tinggi</w:t>
            </w:r>
          </w:p>
        </w:tc>
        <w:tc>
          <w:tcPr>
            <w:tcW w:w="992" w:type="dxa"/>
            <w:tcBorders>
              <w:top w:val="single" w:sz="4" w:space="0" w:color="auto"/>
              <w:left w:val="nil"/>
              <w:bottom w:val="nil"/>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78 – 100</w:t>
            </w:r>
          </w:p>
        </w:tc>
        <w:tc>
          <w:tcPr>
            <w:tcW w:w="567" w:type="dxa"/>
            <w:tcBorders>
              <w:top w:val="single" w:sz="4" w:space="0" w:color="auto"/>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11</w:t>
            </w:r>
          </w:p>
        </w:tc>
        <w:tc>
          <w:tcPr>
            <w:tcW w:w="851" w:type="dxa"/>
            <w:tcBorders>
              <w:top w:val="single" w:sz="4" w:space="0" w:color="auto"/>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11,45</w:t>
            </w:r>
          </w:p>
        </w:tc>
      </w:tr>
      <w:tr w:rsidR="00CE7F2A" w:rsidRPr="00CE7F2A" w:rsidTr="001A3671">
        <w:tc>
          <w:tcPr>
            <w:tcW w:w="1134" w:type="dxa"/>
            <w:tcBorders>
              <w:top w:val="nil"/>
              <w:left w:val="nil"/>
              <w:bottom w:val="nil"/>
              <w:right w:val="nil"/>
            </w:tcBorders>
          </w:tcPr>
          <w:p w:rsidR="00206EFD" w:rsidRPr="00CE7F2A" w:rsidRDefault="00206EFD" w:rsidP="001A3671">
            <w:pPr>
              <w:pStyle w:val="ListParagraph"/>
              <w:spacing w:line="240" w:lineRule="auto"/>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Tinggi</w:t>
            </w:r>
          </w:p>
        </w:tc>
        <w:tc>
          <w:tcPr>
            <w:tcW w:w="992" w:type="dxa"/>
            <w:tcBorders>
              <w:top w:val="nil"/>
              <w:left w:val="nil"/>
              <w:bottom w:val="nil"/>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55 – 77</w:t>
            </w:r>
          </w:p>
        </w:tc>
        <w:tc>
          <w:tcPr>
            <w:tcW w:w="567" w:type="dxa"/>
            <w:tcBorders>
              <w:top w:val="nil"/>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13</w:t>
            </w:r>
          </w:p>
        </w:tc>
        <w:tc>
          <w:tcPr>
            <w:tcW w:w="851" w:type="dxa"/>
            <w:tcBorders>
              <w:top w:val="nil"/>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13,55</w:t>
            </w:r>
          </w:p>
        </w:tc>
      </w:tr>
      <w:tr w:rsidR="00CE7F2A" w:rsidRPr="00CE7F2A" w:rsidTr="001A3671">
        <w:tc>
          <w:tcPr>
            <w:tcW w:w="1134" w:type="dxa"/>
            <w:tcBorders>
              <w:top w:val="nil"/>
              <w:left w:val="nil"/>
              <w:bottom w:val="nil"/>
              <w:right w:val="nil"/>
            </w:tcBorders>
          </w:tcPr>
          <w:p w:rsidR="00206EFD" w:rsidRPr="00CE7F2A" w:rsidRDefault="00206EFD" w:rsidP="001A3671">
            <w:pPr>
              <w:pStyle w:val="ListParagraph"/>
              <w:spacing w:line="240" w:lineRule="auto"/>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Sedang</w:t>
            </w:r>
          </w:p>
        </w:tc>
        <w:tc>
          <w:tcPr>
            <w:tcW w:w="992" w:type="dxa"/>
            <w:tcBorders>
              <w:top w:val="nil"/>
              <w:left w:val="nil"/>
              <w:bottom w:val="nil"/>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33 – 54</w:t>
            </w:r>
          </w:p>
        </w:tc>
        <w:tc>
          <w:tcPr>
            <w:tcW w:w="567" w:type="dxa"/>
            <w:tcBorders>
              <w:top w:val="nil"/>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29</w:t>
            </w:r>
          </w:p>
        </w:tc>
        <w:tc>
          <w:tcPr>
            <w:tcW w:w="851" w:type="dxa"/>
            <w:tcBorders>
              <w:top w:val="nil"/>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30,20</w:t>
            </w:r>
          </w:p>
        </w:tc>
      </w:tr>
      <w:tr w:rsidR="00CE7F2A" w:rsidRPr="00CE7F2A" w:rsidTr="001A3671">
        <w:tc>
          <w:tcPr>
            <w:tcW w:w="1134" w:type="dxa"/>
            <w:tcBorders>
              <w:top w:val="nil"/>
              <w:left w:val="nil"/>
              <w:bottom w:val="single" w:sz="4" w:space="0" w:color="auto"/>
              <w:right w:val="nil"/>
            </w:tcBorders>
          </w:tcPr>
          <w:p w:rsidR="00206EFD" w:rsidRPr="00CE7F2A" w:rsidRDefault="00206EFD" w:rsidP="001A3671">
            <w:pPr>
              <w:pStyle w:val="ListParagraph"/>
              <w:spacing w:line="240" w:lineRule="auto"/>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Rendah</w:t>
            </w:r>
          </w:p>
        </w:tc>
        <w:tc>
          <w:tcPr>
            <w:tcW w:w="992" w:type="dxa"/>
            <w:tcBorders>
              <w:top w:val="nil"/>
              <w:left w:val="nil"/>
              <w:bottom w:val="single" w:sz="4" w:space="0" w:color="auto"/>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10 – 32</w:t>
            </w:r>
          </w:p>
        </w:tc>
        <w:tc>
          <w:tcPr>
            <w:tcW w:w="567" w:type="dxa"/>
            <w:tcBorders>
              <w:top w:val="nil"/>
              <w:left w:val="nil"/>
              <w:bottom w:val="single" w:sz="4" w:space="0" w:color="auto"/>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43</w:t>
            </w:r>
          </w:p>
        </w:tc>
        <w:tc>
          <w:tcPr>
            <w:tcW w:w="851" w:type="dxa"/>
            <w:tcBorders>
              <w:top w:val="nil"/>
              <w:left w:val="nil"/>
              <w:bottom w:val="single" w:sz="4" w:space="0" w:color="auto"/>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44,8</w:t>
            </w:r>
          </w:p>
        </w:tc>
      </w:tr>
      <w:tr w:rsidR="00CE7F2A" w:rsidRPr="00CE7F2A" w:rsidTr="001A3671">
        <w:tc>
          <w:tcPr>
            <w:tcW w:w="1134" w:type="dxa"/>
            <w:tcBorders>
              <w:top w:val="single" w:sz="4" w:space="0" w:color="auto"/>
              <w:left w:val="nil"/>
              <w:bottom w:val="nil"/>
              <w:right w:val="nil"/>
            </w:tcBorders>
          </w:tcPr>
          <w:p w:rsidR="00206EFD" w:rsidRPr="00CE7F2A" w:rsidRDefault="001A3671" w:rsidP="001A3671">
            <w:pPr>
              <w:pStyle w:val="ListParagraph"/>
              <w:spacing w:line="240" w:lineRule="auto"/>
              <w:ind w:left="0"/>
              <w:jc w:val="both"/>
              <w:rPr>
                <w:rFonts w:ascii="Times New Roman" w:eastAsiaTheme="minorEastAsia" w:hAnsi="Times New Roman" w:cs="Times New Roman"/>
                <w:sz w:val="20"/>
                <w:szCs w:val="20"/>
                <w:lang w:val="en-US"/>
              </w:rPr>
            </w:pPr>
            <w:r w:rsidRPr="00CE7F2A">
              <w:rPr>
                <w:rFonts w:ascii="Times New Roman" w:eastAsiaTheme="minorEastAsia" w:hAnsi="Times New Roman" w:cs="Times New Roman"/>
                <w:sz w:val="20"/>
                <w:szCs w:val="20"/>
                <w:lang w:val="en-US"/>
              </w:rPr>
              <w:t>Total</w:t>
            </w:r>
          </w:p>
        </w:tc>
        <w:tc>
          <w:tcPr>
            <w:tcW w:w="992" w:type="dxa"/>
            <w:tcBorders>
              <w:top w:val="single" w:sz="4" w:space="0" w:color="auto"/>
              <w:left w:val="nil"/>
              <w:bottom w:val="nil"/>
              <w:right w:val="nil"/>
            </w:tcBorders>
          </w:tcPr>
          <w:p w:rsidR="00206EFD" w:rsidRPr="00CE7F2A" w:rsidRDefault="00206EFD" w:rsidP="00AB3208">
            <w:pPr>
              <w:pStyle w:val="ListParagraph"/>
              <w:spacing w:line="240" w:lineRule="auto"/>
              <w:ind w:left="0"/>
              <w:jc w:val="center"/>
              <w:rPr>
                <w:rFonts w:ascii="Times New Roman" w:eastAsiaTheme="minorEastAsia" w:hAnsi="Times New Roman" w:cs="Times New Roman"/>
                <w:sz w:val="20"/>
                <w:szCs w:val="20"/>
              </w:rPr>
            </w:pPr>
          </w:p>
        </w:tc>
        <w:tc>
          <w:tcPr>
            <w:tcW w:w="567" w:type="dxa"/>
            <w:tcBorders>
              <w:top w:val="single" w:sz="4" w:space="0" w:color="auto"/>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96</w:t>
            </w:r>
          </w:p>
        </w:tc>
        <w:tc>
          <w:tcPr>
            <w:tcW w:w="851" w:type="dxa"/>
            <w:tcBorders>
              <w:top w:val="single" w:sz="4" w:space="0" w:color="auto"/>
              <w:left w:val="nil"/>
              <w:bottom w:val="nil"/>
              <w:right w:val="nil"/>
            </w:tcBorders>
          </w:tcPr>
          <w:p w:rsidR="00206EFD" w:rsidRPr="00CE7F2A" w:rsidRDefault="00206EFD" w:rsidP="001A3671">
            <w:pPr>
              <w:pStyle w:val="ListParagraph"/>
              <w:spacing w:line="240" w:lineRule="auto"/>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100</w:t>
            </w:r>
            <w:r w:rsidR="00114DAB" w:rsidRPr="00CE7F2A">
              <w:rPr>
                <w:rFonts w:ascii="Times New Roman" w:eastAsiaTheme="minorEastAsia" w:hAnsi="Times New Roman" w:cs="Times New Roman"/>
                <w:sz w:val="20"/>
                <w:szCs w:val="20"/>
              </w:rPr>
              <w:t>,00</w:t>
            </w:r>
          </w:p>
        </w:tc>
      </w:tr>
    </w:tbl>
    <w:p w:rsidR="00114DAB" w:rsidRPr="00CE7F2A" w:rsidRDefault="00114DAB" w:rsidP="00AB3208">
      <w:pPr>
        <w:spacing w:after="0"/>
        <w:ind w:left="0" w:firstLine="0"/>
        <w:rPr>
          <w:rFonts w:ascii="Times New Roman" w:eastAsiaTheme="minorEastAsia" w:hAnsi="Times New Roman" w:cs="Times New Roman"/>
          <w:sz w:val="24"/>
          <w:szCs w:val="24"/>
          <w:lang w:val="id-ID"/>
        </w:rPr>
      </w:pPr>
    </w:p>
    <w:p w:rsidR="00AB3208" w:rsidRPr="00CE7F2A" w:rsidRDefault="001A3671" w:rsidP="002850C1">
      <w:pPr>
        <w:spacing w:after="0"/>
        <w:ind w:left="0" w:firstLine="0"/>
        <w:rPr>
          <w:rFonts w:ascii="Times New Roman" w:eastAsiaTheme="minorEastAsia" w:hAnsi="Times New Roman" w:cs="Times New Roman"/>
          <w:sz w:val="24"/>
          <w:szCs w:val="24"/>
          <w:lang w:val="id-ID"/>
        </w:rPr>
      </w:pPr>
      <w:r w:rsidRPr="00CE7F2A">
        <w:rPr>
          <w:rFonts w:ascii="Times New Roman" w:eastAsiaTheme="minorEastAsia" w:hAnsi="Times New Roman" w:cs="Times New Roman"/>
          <w:sz w:val="24"/>
          <w:szCs w:val="24"/>
          <w:lang w:val="id-ID"/>
        </w:rPr>
        <w:t>Tabel</w:t>
      </w:r>
      <w:r w:rsidRPr="00CE7F2A">
        <w:rPr>
          <w:rFonts w:ascii="Times New Roman" w:eastAsiaTheme="minorEastAsia" w:hAnsi="Times New Roman" w:cs="Times New Roman"/>
          <w:sz w:val="24"/>
          <w:szCs w:val="24"/>
        </w:rPr>
        <w:t xml:space="preserve"> 2 </w:t>
      </w:r>
      <w:r w:rsidR="002850C1" w:rsidRPr="00CE7F2A">
        <w:rPr>
          <w:rFonts w:ascii="Times New Roman" w:eastAsiaTheme="minorEastAsia" w:hAnsi="Times New Roman" w:cs="Times New Roman"/>
          <w:sz w:val="24"/>
          <w:szCs w:val="24"/>
          <w:lang w:val="id-ID"/>
        </w:rPr>
        <w:t xml:space="preserve">menunjukkan bahwa </w:t>
      </w:r>
      <w:r w:rsidR="00D24319" w:rsidRPr="00CE7F2A">
        <w:rPr>
          <w:rFonts w:ascii="Times New Roman" w:eastAsiaTheme="minorEastAsia" w:hAnsi="Times New Roman" w:cs="Times New Roman"/>
          <w:sz w:val="24"/>
          <w:szCs w:val="24"/>
          <w:lang w:val="id-ID"/>
        </w:rPr>
        <w:t>pemahaman</w:t>
      </w:r>
      <w:r w:rsidR="002850C1" w:rsidRPr="00CE7F2A">
        <w:rPr>
          <w:rFonts w:ascii="Times New Roman" w:eastAsiaTheme="minorEastAsia" w:hAnsi="Times New Roman" w:cs="Times New Roman"/>
          <w:sz w:val="24"/>
          <w:szCs w:val="24"/>
          <w:lang w:val="id-ID"/>
        </w:rPr>
        <w:t xml:space="preserve"> </w:t>
      </w:r>
      <w:r w:rsidR="00D24319" w:rsidRPr="00CE7F2A">
        <w:rPr>
          <w:rFonts w:ascii="Times New Roman" w:eastAsiaTheme="minorEastAsia" w:hAnsi="Times New Roman" w:cs="Times New Roman"/>
          <w:sz w:val="24"/>
          <w:szCs w:val="24"/>
          <w:lang w:val="id-ID"/>
        </w:rPr>
        <w:t xml:space="preserve">guru terhadap </w:t>
      </w:r>
      <w:r w:rsidR="00114DAB" w:rsidRPr="00CE7F2A">
        <w:rPr>
          <w:rFonts w:ascii="Times New Roman" w:eastAsiaTheme="minorEastAsia" w:hAnsi="Times New Roman" w:cs="Times New Roman"/>
          <w:sz w:val="24"/>
          <w:szCs w:val="24"/>
          <w:lang w:val="id-ID"/>
        </w:rPr>
        <w:t xml:space="preserve">bentuk </w:t>
      </w:r>
      <w:r w:rsidR="00D24319" w:rsidRPr="00CE7F2A">
        <w:rPr>
          <w:rFonts w:ascii="Times New Roman" w:eastAsiaTheme="minorEastAsia" w:hAnsi="Times New Roman" w:cs="Times New Roman"/>
          <w:sz w:val="24"/>
          <w:szCs w:val="24"/>
          <w:lang w:val="id-ID"/>
        </w:rPr>
        <w:t>penilaian autentik</w:t>
      </w:r>
      <w:r w:rsidR="002850C1" w:rsidRPr="00CE7F2A">
        <w:rPr>
          <w:rFonts w:ascii="Times New Roman" w:eastAsiaTheme="minorEastAsia" w:hAnsi="Times New Roman" w:cs="Times New Roman"/>
          <w:sz w:val="24"/>
          <w:szCs w:val="24"/>
          <w:lang w:val="id-ID"/>
        </w:rPr>
        <w:t xml:space="preserve"> </w:t>
      </w:r>
      <w:r w:rsidR="00D24319" w:rsidRPr="00CE7F2A">
        <w:rPr>
          <w:rFonts w:ascii="Times New Roman" w:eastAsiaTheme="minorEastAsia" w:hAnsi="Times New Roman" w:cs="Times New Roman"/>
          <w:sz w:val="24"/>
          <w:szCs w:val="24"/>
          <w:lang w:val="id-ID"/>
        </w:rPr>
        <w:t xml:space="preserve">pada umumnya masih rendah. </w:t>
      </w:r>
      <w:r w:rsidR="002E1253" w:rsidRPr="00CE7F2A">
        <w:rPr>
          <w:rFonts w:ascii="Times New Roman" w:eastAsiaTheme="minorEastAsia" w:hAnsi="Times New Roman" w:cs="Times New Roman"/>
          <w:sz w:val="24"/>
          <w:szCs w:val="24"/>
          <w:lang w:val="id-ID"/>
        </w:rPr>
        <w:t xml:space="preserve">Hal ini terlihat dari 96 guru yang diteliti hanya 13,55% atau 13 guru memiliki pemahaman tinggi, sedangkan 11,45% atau 11 guru berada pada kategori sangat tinggi. 30,20% atau sejumlah 29 guru berada pada kategori sedang, dan sisanya 44,8% atau sebanyak 43 guru berada di kategori rendah. </w:t>
      </w:r>
      <w:r w:rsidR="00D24319" w:rsidRPr="00CE7F2A">
        <w:rPr>
          <w:rFonts w:ascii="Times New Roman" w:eastAsiaTheme="minorEastAsia" w:hAnsi="Times New Roman" w:cs="Times New Roman"/>
          <w:sz w:val="24"/>
          <w:szCs w:val="24"/>
          <w:lang w:val="id-ID"/>
        </w:rPr>
        <w:t xml:space="preserve">Ini berarti bahwa mayoritas guru belum memiliki pemahaman terhadap </w:t>
      </w:r>
      <w:r w:rsidR="00114DAB" w:rsidRPr="00CE7F2A">
        <w:rPr>
          <w:rFonts w:ascii="Times New Roman" w:eastAsiaTheme="minorEastAsia" w:hAnsi="Times New Roman" w:cs="Times New Roman"/>
          <w:sz w:val="24"/>
          <w:szCs w:val="24"/>
          <w:lang w:val="id-ID"/>
        </w:rPr>
        <w:t xml:space="preserve">bentuk </w:t>
      </w:r>
      <w:r w:rsidR="00AB64D8">
        <w:rPr>
          <w:rFonts w:ascii="Times New Roman" w:eastAsiaTheme="minorEastAsia" w:hAnsi="Times New Roman" w:cs="Times New Roman"/>
          <w:sz w:val="24"/>
          <w:szCs w:val="24"/>
          <w:lang w:val="id-ID"/>
        </w:rPr>
        <w:t xml:space="preserve"> penilaian aut</w:t>
      </w:r>
      <w:r w:rsidR="00D24319" w:rsidRPr="00CE7F2A">
        <w:rPr>
          <w:rFonts w:ascii="Times New Roman" w:eastAsiaTheme="minorEastAsia" w:hAnsi="Times New Roman" w:cs="Times New Roman"/>
          <w:sz w:val="24"/>
          <w:szCs w:val="24"/>
          <w:lang w:val="id-ID"/>
        </w:rPr>
        <w:t>entik.</w:t>
      </w:r>
    </w:p>
    <w:p w:rsidR="00114DAB" w:rsidRPr="00CE7F2A" w:rsidRDefault="00114DAB" w:rsidP="00114DAB">
      <w:pPr>
        <w:spacing w:after="0"/>
        <w:ind w:left="0" w:firstLine="1"/>
        <w:rPr>
          <w:rFonts w:ascii="Times New Roman" w:eastAsiaTheme="minorEastAsia" w:hAnsi="Times New Roman" w:cs="Times New Roman"/>
          <w:sz w:val="24"/>
          <w:szCs w:val="24"/>
          <w:lang w:val="id-ID"/>
        </w:rPr>
      </w:pPr>
      <w:r w:rsidRPr="00CE7F2A">
        <w:rPr>
          <w:rFonts w:ascii="Times New Roman" w:eastAsiaTheme="minorEastAsia" w:hAnsi="Times New Roman" w:cs="Times New Roman"/>
          <w:sz w:val="24"/>
          <w:szCs w:val="24"/>
          <w:lang w:val="id-ID"/>
        </w:rPr>
        <w:t>Hasil analisis data tentang pemahaman guru terhadap proses penilaian authentik dapat dilihat sebagai berikut:</w:t>
      </w:r>
    </w:p>
    <w:p w:rsidR="00114DAB" w:rsidRPr="00CE7F2A" w:rsidRDefault="00114DAB" w:rsidP="008C4CF9">
      <w:pPr>
        <w:spacing w:after="0"/>
        <w:ind w:left="0" w:firstLine="0"/>
        <w:rPr>
          <w:rFonts w:ascii="Times New Roman" w:hAnsi="Times New Roman" w:cs="Times New Roman"/>
          <w:sz w:val="20"/>
          <w:szCs w:val="20"/>
          <w:lang w:val="id-ID"/>
        </w:rPr>
      </w:pPr>
    </w:p>
    <w:p w:rsidR="00D63D3C" w:rsidRPr="00CE7F2A" w:rsidRDefault="00204F6D" w:rsidP="008C4CF9">
      <w:pPr>
        <w:spacing w:after="0"/>
        <w:ind w:left="0" w:firstLine="0"/>
        <w:rPr>
          <w:rFonts w:ascii="Times New Roman" w:hAnsi="Times New Roman" w:cs="Times New Roman"/>
          <w:sz w:val="20"/>
          <w:szCs w:val="20"/>
          <w:lang w:val="id-ID"/>
        </w:rPr>
      </w:pPr>
      <w:r w:rsidRPr="00CE7F2A">
        <w:rPr>
          <w:rFonts w:ascii="Times New Roman" w:hAnsi="Times New Roman" w:cs="Times New Roman"/>
          <w:sz w:val="20"/>
          <w:szCs w:val="20"/>
          <w:lang w:val="id-ID"/>
        </w:rPr>
        <w:t>Tabel 3</w:t>
      </w:r>
      <w:r w:rsidR="00AB3208" w:rsidRPr="00CE7F2A">
        <w:rPr>
          <w:rFonts w:ascii="Times New Roman" w:hAnsi="Times New Roman" w:cs="Times New Roman"/>
          <w:sz w:val="20"/>
          <w:szCs w:val="20"/>
          <w:lang w:val="id-ID"/>
        </w:rPr>
        <w:t>. Persentase Pemahaman Guru PAUD tentang Proses Penilaian Au</w:t>
      </w:r>
      <w:r w:rsidR="00024124" w:rsidRPr="00CE7F2A">
        <w:rPr>
          <w:rFonts w:ascii="Times New Roman" w:hAnsi="Times New Roman" w:cs="Times New Roman"/>
          <w:sz w:val="20"/>
          <w:szCs w:val="20"/>
          <w:lang w:val="id-ID"/>
        </w:rPr>
        <w:t>t</w:t>
      </w:r>
      <w:r w:rsidR="00AB3208" w:rsidRPr="00CE7F2A">
        <w:rPr>
          <w:rFonts w:ascii="Times New Roman" w:hAnsi="Times New Roman" w:cs="Times New Roman"/>
          <w:sz w:val="20"/>
          <w:szCs w:val="20"/>
          <w:lang w:val="id-ID"/>
        </w:rPr>
        <w:t>entik</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gridCol w:w="426"/>
        <w:gridCol w:w="992"/>
      </w:tblGrid>
      <w:tr w:rsidR="00CE7F2A" w:rsidRPr="00CE7F2A" w:rsidTr="001A3671">
        <w:tc>
          <w:tcPr>
            <w:tcW w:w="1134" w:type="dxa"/>
            <w:tcBorders>
              <w:top w:val="single" w:sz="4" w:space="0" w:color="auto"/>
              <w:bottom w:val="single" w:sz="4" w:space="0" w:color="auto"/>
            </w:tcBorders>
          </w:tcPr>
          <w:p w:rsidR="00AB3208" w:rsidRPr="00CE7F2A" w:rsidRDefault="00AB3208"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Kategori</w:t>
            </w:r>
          </w:p>
        </w:tc>
        <w:tc>
          <w:tcPr>
            <w:tcW w:w="992" w:type="dxa"/>
            <w:tcBorders>
              <w:top w:val="single" w:sz="4" w:space="0" w:color="auto"/>
              <w:bottom w:val="single" w:sz="4" w:space="0" w:color="auto"/>
            </w:tcBorders>
          </w:tcPr>
          <w:p w:rsidR="00AB3208" w:rsidRPr="00CE7F2A" w:rsidRDefault="00AB3208" w:rsidP="00153C23">
            <w:pPr>
              <w:pStyle w:val="ListParagraph"/>
              <w:ind w:left="0"/>
              <w:jc w:val="center"/>
              <w:rPr>
                <w:rFonts w:ascii="Times New Roman" w:eastAsiaTheme="minorEastAsia" w:hAnsi="Times New Roman" w:cs="Times New Roman"/>
                <w:sz w:val="20"/>
                <w:szCs w:val="20"/>
              </w:rPr>
            </w:pPr>
          </w:p>
        </w:tc>
        <w:tc>
          <w:tcPr>
            <w:tcW w:w="426" w:type="dxa"/>
            <w:tcBorders>
              <w:top w:val="single" w:sz="4" w:space="0" w:color="auto"/>
              <w:bottom w:val="single" w:sz="4" w:space="0" w:color="auto"/>
            </w:tcBorders>
          </w:tcPr>
          <w:p w:rsidR="00AB3208" w:rsidRPr="00CE7F2A" w:rsidRDefault="00114DAB"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f</w:t>
            </w:r>
          </w:p>
        </w:tc>
        <w:tc>
          <w:tcPr>
            <w:tcW w:w="992" w:type="dxa"/>
            <w:tcBorders>
              <w:top w:val="single" w:sz="4" w:space="0" w:color="auto"/>
              <w:bottom w:val="single" w:sz="4" w:space="0" w:color="auto"/>
            </w:tcBorders>
          </w:tcPr>
          <w:p w:rsidR="00AB3208" w:rsidRPr="00CE7F2A" w:rsidRDefault="00AB3208"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w:t>
            </w:r>
          </w:p>
        </w:tc>
      </w:tr>
      <w:tr w:rsidR="00CE7F2A" w:rsidRPr="00CE7F2A" w:rsidTr="001A3671">
        <w:tc>
          <w:tcPr>
            <w:tcW w:w="1134" w:type="dxa"/>
            <w:tcBorders>
              <w:top w:val="single" w:sz="4" w:space="0" w:color="auto"/>
            </w:tcBorders>
          </w:tcPr>
          <w:p w:rsidR="00AB3208" w:rsidRPr="00CE7F2A" w:rsidRDefault="00AB3208" w:rsidP="001A3671">
            <w:pPr>
              <w:pStyle w:val="ListParagraph"/>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S</w:t>
            </w:r>
            <w:r w:rsidR="001A3671" w:rsidRPr="00CE7F2A">
              <w:rPr>
                <w:rFonts w:ascii="Times New Roman" w:eastAsiaTheme="minorEastAsia" w:hAnsi="Times New Roman" w:cs="Times New Roman"/>
                <w:sz w:val="20"/>
                <w:szCs w:val="20"/>
                <w:lang w:val="en-US"/>
              </w:rPr>
              <w:t>an</w:t>
            </w:r>
            <w:r w:rsidRPr="00CE7F2A">
              <w:rPr>
                <w:rFonts w:ascii="Times New Roman" w:eastAsiaTheme="minorEastAsia" w:hAnsi="Times New Roman" w:cs="Times New Roman"/>
                <w:sz w:val="20"/>
                <w:szCs w:val="20"/>
              </w:rPr>
              <w:t>g</w:t>
            </w:r>
            <w:r w:rsidR="001A3671" w:rsidRPr="00CE7F2A">
              <w:rPr>
                <w:rFonts w:ascii="Times New Roman" w:eastAsiaTheme="minorEastAsia" w:hAnsi="Times New Roman" w:cs="Times New Roman"/>
                <w:sz w:val="20"/>
                <w:szCs w:val="20"/>
                <w:lang w:val="en-US"/>
              </w:rPr>
              <w:t>a</w:t>
            </w:r>
            <w:r w:rsidRPr="00CE7F2A">
              <w:rPr>
                <w:rFonts w:ascii="Times New Roman" w:eastAsiaTheme="minorEastAsia" w:hAnsi="Times New Roman" w:cs="Times New Roman"/>
                <w:sz w:val="20"/>
                <w:szCs w:val="20"/>
              </w:rPr>
              <w:t>t Tinggi</w:t>
            </w:r>
          </w:p>
        </w:tc>
        <w:tc>
          <w:tcPr>
            <w:tcW w:w="992" w:type="dxa"/>
            <w:tcBorders>
              <w:top w:val="single" w:sz="4" w:space="0" w:color="auto"/>
            </w:tcBorders>
          </w:tcPr>
          <w:p w:rsidR="00AB3208" w:rsidRPr="00CE7F2A" w:rsidRDefault="00AB3208"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78 – 100</w:t>
            </w:r>
          </w:p>
        </w:tc>
        <w:tc>
          <w:tcPr>
            <w:tcW w:w="426" w:type="dxa"/>
            <w:tcBorders>
              <w:top w:val="single" w:sz="4" w:space="0" w:color="auto"/>
            </w:tcBorders>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3</w:t>
            </w:r>
          </w:p>
        </w:tc>
        <w:tc>
          <w:tcPr>
            <w:tcW w:w="992" w:type="dxa"/>
            <w:tcBorders>
              <w:top w:val="single" w:sz="4" w:space="0" w:color="auto"/>
            </w:tcBorders>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 xml:space="preserve">3,125 </w:t>
            </w:r>
          </w:p>
        </w:tc>
      </w:tr>
      <w:tr w:rsidR="00CE7F2A" w:rsidRPr="00CE7F2A" w:rsidTr="001A3671">
        <w:tc>
          <w:tcPr>
            <w:tcW w:w="1134" w:type="dxa"/>
          </w:tcPr>
          <w:p w:rsidR="00AB3208" w:rsidRPr="00CE7F2A" w:rsidRDefault="00AB3208" w:rsidP="001A3671">
            <w:pPr>
              <w:pStyle w:val="ListParagraph"/>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Tinggi</w:t>
            </w:r>
          </w:p>
        </w:tc>
        <w:tc>
          <w:tcPr>
            <w:tcW w:w="992" w:type="dxa"/>
          </w:tcPr>
          <w:p w:rsidR="00AB3208" w:rsidRPr="00CE7F2A" w:rsidRDefault="00AB3208"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55 – 77</w:t>
            </w:r>
          </w:p>
        </w:tc>
        <w:tc>
          <w:tcPr>
            <w:tcW w:w="426" w:type="dxa"/>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25</w:t>
            </w:r>
          </w:p>
        </w:tc>
        <w:tc>
          <w:tcPr>
            <w:tcW w:w="992" w:type="dxa"/>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26,05</w:t>
            </w:r>
          </w:p>
        </w:tc>
      </w:tr>
      <w:tr w:rsidR="00CE7F2A" w:rsidRPr="00CE7F2A" w:rsidTr="001A3671">
        <w:tc>
          <w:tcPr>
            <w:tcW w:w="1134" w:type="dxa"/>
          </w:tcPr>
          <w:p w:rsidR="00AB3208" w:rsidRPr="00CE7F2A" w:rsidRDefault="00AB3208" w:rsidP="001A3671">
            <w:pPr>
              <w:pStyle w:val="ListParagraph"/>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Sedang</w:t>
            </w:r>
          </w:p>
        </w:tc>
        <w:tc>
          <w:tcPr>
            <w:tcW w:w="992" w:type="dxa"/>
          </w:tcPr>
          <w:p w:rsidR="00AB3208" w:rsidRPr="00CE7F2A" w:rsidRDefault="00AB3208"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33 – 54</w:t>
            </w:r>
          </w:p>
        </w:tc>
        <w:tc>
          <w:tcPr>
            <w:tcW w:w="426" w:type="dxa"/>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11</w:t>
            </w:r>
          </w:p>
        </w:tc>
        <w:tc>
          <w:tcPr>
            <w:tcW w:w="992" w:type="dxa"/>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11,45</w:t>
            </w:r>
          </w:p>
        </w:tc>
      </w:tr>
      <w:tr w:rsidR="00CE7F2A" w:rsidRPr="00CE7F2A" w:rsidTr="001A3671">
        <w:tc>
          <w:tcPr>
            <w:tcW w:w="1134" w:type="dxa"/>
            <w:tcBorders>
              <w:bottom w:val="single" w:sz="4" w:space="0" w:color="auto"/>
            </w:tcBorders>
          </w:tcPr>
          <w:p w:rsidR="00AB3208" w:rsidRPr="00CE7F2A" w:rsidRDefault="00AB3208" w:rsidP="001A3671">
            <w:pPr>
              <w:pStyle w:val="ListParagraph"/>
              <w:ind w:left="0"/>
              <w:jc w:val="both"/>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Rendah</w:t>
            </w:r>
          </w:p>
        </w:tc>
        <w:tc>
          <w:tcPr>
            <w:tcW w:w="992" w:type="dxa"/>
            <w:tcBorders>
              <w:bottom w:val="single" w:sz="4" w:space="0" w:color="auto"/>
            </w:tcBorders>
          </w:tcPr>
          <w:p w:rsidR="00AB3208" w:rsidRPr="00CE7F2A" w:rsidRDefault="00AB3208"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10 – 32</w:t>
            </w:r>
          </w:p>
        </w:tc>
        <w:tc>
          <w:tcPr>
            <w:tcW w:w="426" w:type="dxa"/>
            <w:tcBorders>
              <w:bottom w:val="single" w:sz="4" w:space="0" w:color="auto"/>
            </w:tcBorders>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57</w:t>
            </w:r>
          </w:p>
        </w:tc>
        <w:tc>
          <w:tcPr>
            <w:tcW w:w="992" w:type="dxa"/>
            <w:tcBorders>
              <w:bottom w:val="single" w:sz="4" w:space="0" w:color="auto"/>
            </w:tcBorders>
          </w:tcPr>
          <w:p w:rsidR="00AB3208" w:rsidRPr="00CE7F2A" w:rsidRDefault="00AB3208" w:rsidP="001A3671">
            <w:pPr>
              <w:pStyle w:val="ListParagraph"/>
              <w:ind w:left="0"/>
              <w:jc w:val="right"/>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59,375</w:t>
            </w:r>
          </w:p>
        </w:tc>
      </w:tr>
      <w:tr w:rsidR="00CE7F2A" w:rsidRPr="00CE7F2A" w:rsidTr="001A3671">
        <w:tc>
          <w:tcPr>
            <w:tcW w:w="2126" w:type="dxa"/>
            <w:gridSpan w:val="2"/>
            <w:tcBorders>
              <w:top w:val="single" w:sz="4" w:space="0" w:color="auto"/>
            </w:tcBorders>
          </w:tcPr>
          <w:p w:rsidR="001A3671" w:rsidRPr="00CE7F2A" w:rsidRDefault="001A3671" w:rsidP="001A3671">
            <w:pPr>
              <w:pStyle w:val="ListParagraph"/>
              <w:ind w:left="0"/>
              <w:jc w:val="both"/>
              <w:rPr>
                <w:rFonts w:ascii="Times New Roman" w:eastAsiaTheme="minorEastAsia" w:hAnsi="Times New Roman" w:cs="Times New Roman"/>
                <w:sz w:val="20"/>
                <w:szCs w:val="20"/>
                <w:lang w:val="en-US"/>
              </w:rPr>
            </w:pPr>
            <w:r w:rsidRPr="00CE7F2A">
              <w:rPr>
                <w:rFonts w:ascii="Times New Roman" w:eastAsiaTheme="minorEastAsia" w:hAnsi="Times New Roman" w:cs="Times New Roman"/>
                <w:sz w:val="20"/>
                <w:szCs w:val="20"/>
                <w:lang w:val="en-US"/>
              </w:rPr>
              <w:t>Total</w:t>
            </w:r>
          </w:p>
        </w:tc>
        <w:tc>
          <w:tcPr>
            <w:tcW w:w="426" w:type="dxa"/>
            <w:tcBorders>
              <w:top w:val="single" w:sz="4" w:space="0" w:color="auto"/>
            </w:tcBorders>
          </w:tcPr>
          <w:p w:rsidR="001A3671" w:rsidRPr="00CE7F2A" w:rsidRDefault="001A3671"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96</w:t>
            </w:r>
          </w:p>
        </w:tc>
        <w:tc>
          <w:tcPr>
            <w:tcW w:w="992" w:type="dxa"/>
            <w:tcBorders>
              <w:top w:val="single" w:sz="4" w:space="0" w:color="auto"/>
            </w:tcBorders>
          </w:tcPr>
          <w:p w:rsidR="001A3671" w:rsidRPr="00CE7F2A" w:rsidRDefault="001A3671" w:rsidP="00153C23">
            <w:pPr>
              <w:pStyle w:val="ListParagraph"/>
              <w:ind w:left="0"/>
              <w:jc w:val="center"/>
              <w:rPr>
                <w:rFonts w:ascii="Times New Roman" w:eastAsiaTheme="minorEastAsia" w:hAnsi="Times New Roman" w:cs="Times New Roman"/>
                <w:sz w:val="20"/>
                <w:szCs w:val="20"/>
              </w:rPr>
            </w:pPr>
            <w:r w:rsidRPr="00CE7F2A">
              <w:rPr>
                <w:rFonts w:ascii="Times New Roman" w:eastAsiaTheme="minorEastAsia" w:hAnsi="Times New Roman" w:cs="Times New Roman"/>
                <w:sz w:val="20"/>
                <w:szCs w:val="20"/>
              </w:rPr>
              <w:t>100,00</w:t>
            </w:r>
          </w:p>
        </w:tc>
      </w:tr>
    </w:tbl>
    <w:p w:rsidR="00114DAB" w:rsidRPr="00CE7F2A" w:rsidRDefault="001A3671" w:rsidP="00114DAB">
      <w:pPr>
        <w:spacing w:after="0"/>
        <w:ind w:left="0" w:firstLine="0"/>
        <w:rPr>
          <w:rFonts w:ascii="Times New Roman" w:eastAsiaTheme="minorEastAsia" w:hAnsi="Times New Roman" w:cs="Times New Roman"/>
          <w:sz w:val="24"/>
          <w:szCs w:val="24"/>
          <w:lang w:val="id-ID"/>
        </w:rPr>
      </w:pPr>
      <w:r w:rsidRPr="00CE7F2A">
        <w:rPr>
          <w:rFonts w:ascii="Times New Roman" w:eastAsiaTheme="minorEastAsia" w:hAnsi="Times New Roman" w:cs="Times New Roman"/>
          <w:sz w:val="24"/>
          <w:szCs w:val="24"/>
          <w:lang w:val="id-ID"/>
        </w:rPr>
        <w:lastRenderedPageBreak/>
        <w:t xml:space="preserve">Tabel </w:t>
      </w:r>
      <w:r w:rsidRPr="00CE7F2A">
        <w:rPr>
          <w:rFonts w:ascii="Times New Roman" w:eastAsiaTheme="minorEastAsia" w:hAnsi="Times New Roman" w:cs="Times New Roman"/>
          <w:sz w:val="24"/>
          <w:szCs w:val="24"/>
        </w:rPr>
        <w:t xml:space="preserve">3 </w:t>
      </w:r>
      <w:r w:rsidR="005677B5">
        <w:rPr>
          <w:rFonts w:ascii="Times New Roman" w:eastAsiaTheme="minorEastAsia" w:hAnsi="Times New Roman" w:cs="Times New Roman"/>
          <w:sz w:val="24"/>
          <w:szCs w:val="24"/>
          <w:lang w:val="id-ID"/>
        </w:rPr>
        <w:t xml:space="preserve">menunjukkan bahwa </w:t>
      </w:r>
      <w:r w:rsidR="00114DAB" w:rsidRPr="00CE7F2A">
        <w:rPr>
          <w:rFonts w:ascii="Times New Roman" w:eastAsiaTheme="minorEastAsia" w:hAnsi="Times New Roman" w:cs="Times New Roman"/>
          <w:sz w:val="24"/>
          <w:szCs w:val="24"/>
          <w:lang w:val="id-ID"/>
        </w:rPr>
        <w:t>pemahaman</w:t>
      </w:r>
      <w:r w:rsidR="002850C1" w:rsidRPr="00CE7F2A">
        <w:rPr>
          <w:rFonts w:ascii="Times New Roman" w:eastAsiaTheme="minorEastAsia" w:hAnsi="Times New Roman" w:cs="Times New Roman"/>
          <w:sz w:val="24"/>
          <w:szCs w:val="24"/>
          <w:lang w:val="id-ID"/>
        </w:rPr>
        <w:t xml:space="preserve"> </w:t>
      </w:r>
      <w:r w:rsidR="00114DAB" w:rsidRPr="00CE7F2A">
        <w:rPr>
          <w:rFonts w:ascii="Times New Roman" w:eastAsiaTheme="minorEastAsia" w:hAnsi="Times New Roman" w:cs="Times New Roman"/>
          <w:sz w:val="24"/>
          <w:szCs w:val="24"/>
          <w:lang w:val="id-ID"/>
        </w:rPr>
        <w:t>guru terhadap proses</w:t>
      </w:r>
      <w:r w:rsidR="002850C1" w:rsidRPr="00CE7F2A">
        <w:rPr>
          <w:rFonts w:ascii="Times New Roman" w:eastAsiaTheme="minorEastAsia" w:hAnsi="Times New Roman" w:cs="Times New Roman"/>
          <w:sz w:val="24"/>
          <w:szCs w:val="24"/>
          <w:lang w:val="id-ID"/>
        </w:rPr>
        <w:t xml:space="preserve"> </w:t>
      </w:r>
      <w:r w:rsidR="00114DAB" w:rsidRPr="00CE7F2A">
        <w:rPr>
          <w:rFonts w:ascii="Times New Roman" w:eastAsiaTheme="minorEastAsia" w:hAnsi="Times New Roman" w:cs="Times New Roman"/>
          <w:sz w:val="24"/>
          <w:szCs w:val="24"/>
          <w:lang w:val="id-ID"/>
        </w:rPr>
        <w:t>penilaian autentik</w:t>
      </w:r>
      <w:r w:rsidR="002850C1" w:rsidRPr="00CE7F2A">
        <w:rPr>
          <w:rFonts w:ascii="Times New Roman" w:eastAsiaTheme="minorEastAsia" w:hAnsi="Times New Roman" w:cs="Times New Roman"/>
          <w:sz w:val="24"/>
          <w:szCs w:val="24"/>
          <w:lang w:val="id-ID"/>
        </w:rPr>
        <w:t xml:space="preserve"> </w:t>
      </w:r>
      <w:r w:rsidR="00114DAB" w:rsidRPr="00CE7F2A">
        <w:rPr>
          <w:rFonts w:ascii="Times New Roman" w:eastAsiaTheme="minorEastAsia" w:hAnsi="Times New Roman" w:cs="Times New Roman"/>
          <w:sz w:val="24"/>
          <w:szCs w:val="24"/>
          <w:lang w:val="id-ID"/>
        </w:rPr>
        <w:t xml:space="preserve">pada umumnya masih rendah. </w:t>
      </w:r>
      <w:r w:rsidR="002E1253" w:rsidRPr="00CE7F2A">
        <w:rPr>
          <w:rFonts w:ascii="Times New Roman" w:eastAsiaTheme="minorEastAsia" w:hAnsi="Times New Roman" w:cs="Times New Roman"/>
          <w:sz w:val="24"/>
          <w:szCs w:val="24"/>
          <w:lang w:val="id-ID"/>
        </w:rPr>
        <w:t>Hal ini terlihat dari 96 guru yang diteliti hanya 26,05% atau 25 guru memiliki pemahaman tinggi, sedangkan 3,125% atau 3 guru berada pada kategori sangat tinggi. 11,45% atau sejumlah 11 guru berada pada kategori sedang, dan sisanya 59,375% atau sebanyak 57 guru berada di kategori rendah.</w:t>
      </w:r>
      <w:r w:rsidR="00114DAB" w:rsidRPr="00CE7F2A">
        <w:rPr>
          <w:rFonts w:ascii="Times New Roman" w:eastAsiaTheme="minorEastAsia" w:hAnsi="Times New Roman" w:cs="Times New Roman"/>
          <w:sz w:val="24"/>
          <w:szCs w:val="24"/>
          <w:lang w:val="id-ID"/>
        </w:rPr>
        <w:t xml:space="preserve"> Ini berarti bahwa mayoritas guru belum memiliki pemahaman terhadap proses  penilaian authentik.</w:t>
      </w:r>
    </w:p>
    <w:p w:rsidR="00024124" w:rsidRPr="00CE7F2A" w:rsidRDefault="00024124" w:rsidP="008C4CF9">
      <w:pPr>
        <w:spacing w:after="0"/>
        <w:ind w:left="0" w:firstLine="0"/>
        <w:rPr>
          <w:rFonts w:ascii="Times New Roman" w:eastAsia="Times New Roman" w:hAnsi="Times New Roman" w:cs="Times New Roman"/>
          <w:sz w:val="24"/>
          <w:szCs w:val="24"/>
          <w:lang w:val="id-ID" w:eastAsia="id-ID"/>
        </w:rPr>
      </w:pPr>
    </w:p>
    <w:p w:rsidR="0007566B" w:rsidRPr="00CE7F2A" w:rsidRDefault="00024124" w:rsidP="008C4CF9">
      <w:pPr>
        <w:spacing w:after="0"/>
        <w:ind w:left="0" w:firstLine="0"/>
        <w:rPr>
          <w:rFonts w:ascii="Times New Roman" w:eastAsia="Times New Roman" w:hAnsi="Times New Roman" w:cs="Times New Roman"/>
          <w:sz w:val="24"/>
          <w:szCs w:val="24"/>
          <w:lang w:val="id-ID" w:eastAsia="id-ID"/>
        </w:rPr>
      </w:pPr>
      <w:r w:rsidRPr="00CE7F2A">
        <w:rPr>
          <w:rFonts w:ascii="Times New Roman" w:eastAsia="Times New Roman" w:hAnsi="Times New Roman" w:cs="Times New Roman"/>
          <w:sz w:val="24"/>
          <w:szCs w:val="24"/>
          <w:lang w:val="id-ID" w:eastAsia="id-ID"/>
        </w:rPr>
        <w:t xml:space="preserve">Rekapitulasi dari </w:t>
      </w:r>
      <w:r w:rsidR="002850C1" w:rsidRPr="00CE7F2A">
        <w:rPr>
          <w:rFonts w:ascii="Times New Roman" w:eastAsia="Times New Roman" w:hAnsi="Times New Roman" w:cs="Times New Roman"/>
          <w:sz w:val="24"/>
          <w:szCs w:val="24"/>
          <w:lang w:val="id-ID" w:eastAsia="id-ID"/>
        </w:rPr>
        <w:t>T</w:t>
      </w:r>
      <w:r w:rsidR="00187B95" w:rsidRPr="00CE7F2A">
        <w:rPr>
          <w:rFonts w:ascii="Times New Roman" w:eastAsia="Times New Roman" w:hAnsi="Times New Roman" w:cs="Times New Roman"/>
          <w:sz w:val="24"/>
          <w:szCs w:val="24"/>
          <w:lang w:val="id-ID" w:eastAsia="id-ID"/>
        </w:rPr>
        <w:t>abel 1, 2 dan</w:t>
      </w:r>
      <w:r w:rsidRPr="00CE7F2A">
        <w:rPr>
          <w:rFonts w:ascii="Times New Roman" w:eastAsia="Times New Roman" w:hAnsi="Times New Roman" w:cs="Times New Roman"/>
          <w:sz w:val="24"/>
          <w:szCs w:val="24"/>
          <w:lang w:val="id-ID" w:eastAsia="id-ID"/>
        </w:rPr>
        <w:t xml:space="preserve"> 3 </w:t>
      </w:r>
      <w:r w:rsidR="00187B95" w:rsidRPr="00CE7F2A">
        <w:rPr>
          <w:rFonts w:ascii="Times New Roman" w:eastAsia="Times New Roman" w:hAnsi="Times New Roman" w:cs="Times New Roman"/>
          <w:sz w:val="24"/>
          <w:szCs w:val="24"/>
          <w:lang w:val="id-ID" w:eastAsia="id-ID"/>
        </w:rPr>
        <w:t>mengenai pemahaman guru PAUD terhadap penilaian autentik</w:t>
      </w:r>
      <w:r w:rsidR="002E1253" w:rsidRPr="00CE7F2A">
        <w:rPr>
          <w:rFonts w:ascii="Times New Roman" w:eastAsia="Times New Roman" w:hAnsi="Times New Roman" w:cs="Times New Roman"/>
          <w:sz w:val="24"/>
          <w:szCs w:val="24"/>
          <w:lang w:val="id-ID" w:eastAsia="id-ID"/>
        </w:rPr>
        <w:t xml:space="preserve"> dapat </w:t>
      </w:r>
      <w:r w:rsidR="0007566B" w:rsidRPr="00CE7F2A">
        <w:rPr>
          <w:rFonts w:ascii="Times New Roman" w:eastAsia="Times New Roman" w:hAnsi="Times New Roman" w:cs="Times New Roman"/>
          <w:sz w:val="24"/>
          <w:szCs w:val="24"/>
          <w:lang w:val="id-ID" w:eastAsia="id-ID"/>
        </w:rPr>
        <w:t>dilihat pada tabel berikut:</w:t>
      </w:r>
    </w:p>
    <w:p w:rsidR="000A0330" w:rsidRPr="00CE7F2A" w:rsidRDefault="002E1253" w:rsidP="002E1253">
      <w:pPr>
        <w:pStyle w:val="ListParagraph"/>
        <w:spacing w:before="240" w:after="0" w:line="240" w:lineRule="auto"/>
        <w:ind w:left="0"/>
        <w:jc w:val="both"/>
        <w:rPr>
          <w:rFonts w:ascii="Times New Roman" w:hAnsi="Times New Roman" w:cs="Times New Roman"/>
          <w:sz w:val="20"/>
          <w:szCs w:val="20"/>
          <w:lang w:val="id-ID"/>
        </w:rPr>
      </w:pPr>
      <w:r w:rsidRPr="00CE7F2A">
        <w:rPr>
          <w:rFonts w:ascii="Times New Roman" w:hAnsi="Times New Roman" w:cs="Times New Roman"/>
          <w:sz w:val="20"/>
          <w:szCs w:val="20"/>
          <w:lang w:val="id-ID"/>
        </w:rPr>
        <w:t xml:space="preserve">Tabel 4. </w:t>
      </w:r>
      <w:r w:rsidR="00603048" w:rsidRPr="00CE7F2A">
        <w:rPr>
          <w:rFonts w:ascii="Times New Roman" w:hAnsi="Times New Roman" w:cs="Times New Roman"/>
          <w:sz w:val="20"/>
          <w:szCs w:val="20"/>
          <w:lang w:val="id-ID"/>
        </w:rPr>
        <w:t>Rekapitulasi Persentase Pemahaman Guru PAUD terhadap Penilaian Autentik</w:t>
      </w:r>
    </w:p>
    <w:tbl>
      <w:tblPr>
        <w:tblStyle w:val="TableGrid"/>
        <w:tblW w:w="41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93"/>
        <w:gridCol w:w="708"/>
        <w:gridCol w:w="709"/>
        <w:gridCol w:w="709"/>
        <w:gridCol w:w="992"/>
      </w:tblGrid>
      <w:tr w:rsidR="00CE7F2A" w:rsidRPr="00CE7F2A" w:rsidTr="005677B5">
        <w:trPr>
          <w:trHeight w:val="303"/>
        </w:trPr>
        <w:tc>
          <w:tcPr>
            <w:tcW w:w="993" w:type="dxa"/>
            <w:vMerge w:val="restart"/>
            <w:tcBorders>
              <w:top w:val="single" w:sz="4" w:space="0" w:color="auto"/>
            </w:tcBorders>
          </w:tcPr>
          <w:p w:rsidR="001A3671" w:rsidRPr="00CE7F2A" w:rsidRDefault="001A3671" w:rsidP="000A0330">
            <w:pPr>
              <w:ind w:left="318"/>
              <w:jc w:val="center"/>
              <w:rPr>
                <w:rFonts w:cs="Times New Roman"/>
                <w:b/>
                <w:sz w:val="18"/>
                <w:szCs w:val="18"/>
                <w:lang w:val="en-US"/>
              </w:rPr>
            </w:pPr>
          </w:p>
          <w:p w:rsidR="001A3671" w:rsidRPr="00CE7F2A" w:rsidRDefault="001A3671" w:rsidP="000A0330">
            <w:pPr>
              <w:ind w:left="318"/>
              <w:jc w:val="center"/>
              <w:rPr>
                <w:rFonts w:cs="Times New Roman"/>
                <w:b/>
                <w:sz w:val="18"/>
                <w:szCs w:val="18"/>
                <w:lang w:val="en-US"/>
              </w:rPr>
            </w:pPr>
          </w:p>
          <w:p w:rsidR="001A3671" w:rsidRPr="00CE7F2A" w:rsidRDefault="001A3671" w:rsidP="000A0330">
            <w:pPr>
              <w:ind w:left="318"/>
              <w:jc w:val="center"/>
              <w:rPr>
                <w:b/>
                <w:sz w:val="20"/>
                <w:szCs w:val="20"/>
              </w:rPr>
            </w:pPr>
            <w:r w:rsidRPr="00CE7F2A">
              <w:rPr>
                <w:rFonts w:cs="Times New Roman"/>
                <w:b/>
                <w:sz w:val="18"/>
                <w:szCs w:val="18"/>
              </w:rPr>
              <w:t>Aspek</w:t>
            </w:r>
          </w:p>
        </w:tc>
        <w:tc>
          <w:tcPr>
            <w:tcW w:w="3118" w:type="dxa"/>
            <w:gridSpan w:val="4"/>
            <w:tcBorders>
              <w:top w:val="single" w:sz="4" w:space="0" w:color="auto"/>
              <w:bottom w:val="single" w:sz="4" w:space="0" w:color="auto"/>
            </w:tcBorders>
          </w:tcPr>
          <w:p w:rsidR="001A3671" w:rsidRPr="00CE7F2A" w:rsidRDefault="001A3671" w:rsidP="00B121D9">
            <w:pPr>
              <w:jc w:val="center"/>
              <w:rPr>
                <w:rFonts w:cs="Times New Roman"/>
                <w:b/>
                <w:sz w:val="20"/>
                <w:szCs w:val="20"/>
              </w:rPr>
            </w:pPr>
            <w:r w:rsidRPr="00CE7F2A">
              <w:rPr>
                <w:rFonts w:cs="Times New Roman"/>
                <w:b/>
                <w:sz w:val="20"/>
                <w:szCs w:val="20"/>
              </w:rPr>
              <w:t>Kategori</w:t>
            </w:r>
          </w:p>
        </w:tc>
      </w:tr>
      <w:tr w:rsidR="00CE7F2A" w:rsidRPr="00CE7F2A" w:rsidTr="001A3671">
        <w:tblPrEx>
          <w:tblLook w:val="04A0" w:firstRow="1" w:lastRow="0" w:firstColumn="1" w:lastColumn="0" w:noHBand="0" w:noVBand="1"/>
        </w:tblPrEx>
        <w:tc>
          <w:tcPr>
            <w:tcW w:w="993" w:type="dxa"/>
            <w:vMerge/>
            <w:tcBorders>
              <w:bottom w:val="single" w:sz="4" w:space="0" w:color="auto"/>
            </w:tcBorders>
          </w:tcPr>
          <w:p w:rsidR="001A3671" w:rsidRPr="00CE7F2A" w:rsidRDefault="001A3671" w:rsidP="000A0330">
            <w:pPr>
              <w:ind w:left="318"/>
              <w:jc w:val="center"/>
              <w:rPr>
                <w:rFonts w:cs="Times New Roman"/>
                <w:b/>
                <w:sz w:val="18"/>
                <w:szCs w:val="18"/>
              </w:rPr>
            </w:pPr>
          </w:p>
        </w:tc>
        <w:tc>
          <w:tcPr>
            <w:tcW w:w="708" w:type="dxa"/>
            <w:tcBorders>
              <w:top w:val="single" w:sz="4" w:space="0" w:color="auto"/>
              <w:bottom w:val="single" w:sz="4" w:space="0" w:color="auto"/>
            </w:tcBorders>
          </w:tcPr>
          <w:p w:rsidR="001A3671" w:rsidRPr="00CE7F2A" w:rsidRDefault="001A3671" w:rsidP="005C04D5">
            <w:pPr>
              <w:ind w:left="-108" w:right="34" w:firstLine="0"/>
              <w:jc w:val="center"/>
              <w:rPr>
                <w:rFonts w:cs="Times New Roman"/>
                <w:b/>
                <w:sz w:val="18"/>
                <w:szCs w:val="18"/>
              </w:rPr>
            </w:pPr>
            <w:r w:rsidRPr="00CE7F2A">
              <w:rPr>
                <w:rFonts w:cs="Times New Roman"/>
                <w:b/>
                <w:sz w:val="18"/>
                <w:szCs w:val="18"/>
              </w:rPr>
              <w:t>S</w:t>
            </w:r>
            <w:proofErr w:type="spellStart"/>
            <w:r w:rsidRPr="00CE7F2A">
              <w:rPr>
                <w:rFonts w:cs="Times New Roman"/>
                <w:b/>
                <w:sz w:val="18"/>
                <w:szCs w:val="18"/>
                <w:lang w:val="en-US"/>
              </w:rPr>
              <w:t>angat</w:t>
            </w:r>
            <w:proofErr w:type="spellEnd"/>
            <w:r w:rsidRPr="00CE7F2A">
              <w:rPr>
                <w:rFonts w:cs="Times New Roman"/>
                <w:b/>
                <w:sz w:val="18"/>
                <w:szCs w:val="18"/>
              </w:rPr>
              <w:t>Tinggi</w:t>
            </w:r>
          </w:p>
        </w:tc>
        <w:tc>
          <w:tcPr>
            <w:tcW w:w="709" w:type="dxa"/>
            <w:tcBorders>
              <w:top w:val="single" w:sz="4" w:space="0" w:color="auto"/>
              <w:bottom w:val="single" w:sz="4" w:space="0" w:color="auto"/>
            </w:tcBorders>
          </w:tcPr>
          <w:p w:rsidR="001A3671" w:rsidRPr="00CE7F2A" w:rsidRDefault="001A3671" w:rsidP="005C04D5">
            <w:pPr>
              <w:ind w:left="-108" w:hanging="22"/>
              <w:jc w:val="center"/>
              <w:rPr>
                <w:rFonts w:cs="Times New Roman"/>
                <w:b/>
                <w:sz w:val="18"/>
                <w:szCs w:val="18"/>
              </w:rPr>
            </w:pPr>
            <w:r w:rsidRPr="00CE7F2A">
              <w:rPr>
                <w:rFonts w:cs="Times New Roman"/>
                <w:b/>
                <w:sz w:val="18"/>
                <w:szCs w:val="18"/>
              </w:rPr>
              <w:t>Tinggi</w:t>
            </w:r>
          </w:p>
        </w:tc>
        <w:tc>
          <w:tcPr>
            <w:tcW w:w="709" w:type="dxa"/>
            <w:tcBorders>
              <w:top w:val="single" w:sz="4" w:space="0" w:color="auto"/>
              <w:bottom w:val="single" w:sz="4" w:space="0" w:color="auto"/>
            </w:tcBorders>
          </w:tcPr>
          <w:p w:rsidR="001A3671" w:rsidRPr="00CE7F2A" w:rsidRDefault="001A3671" w:rsidP="005C04D5">
            <w:pPr>
              <w:ind w:left="-108" w:firstLine="0"/>
              <w:jc w:val="center"/>
              <w:rPr>
                <w:rFonts w:cs="Times New Roman"/>
                <w:b/>
                <w:sz w:val="18"/>
                <w:szCs w:val="18"/>
              </w:rPr>
            </w:pPr>
            <w:r w:rsidRPr="00CE7F2A">
              <w:rPr>
                <w:rFonts w:cs="Times New Roman"/>
                <w:b/>
                <w:sz w:val="18"/>
                <w:szCs w:val="18"/>
              </w:rPr>
              <w:t>Sedang</w:t>
            </w:r>
          </w:p>
        </w:tc>
        <w:tc>
          <w:tcPr>
            <w:tcW w:w="992" w:type="dxa"/>
            <w:tcBorders>
              <w:top w:val="single" w:sz="4" w:space="0" w:color="auto"/>
              <w:bottom w:val="single" w:sz="4" w:space="0" w:color="auto"/>
            </w:tcBorders>
          </w:tcPr>
          <w:p w:rsidR="001A3671" w:rsidRPr="00CE7F2A" w:rsidRDefault="001A3671" w:rsidP="005C04D5">
            <w:pPr>
              <w:ind w:left="-108" w:firstLine="0"/>
              <w:jc w:val="center"/>
              <w:rPr>
                <w:rFonts w:cs="Times New Roman"/>
                <w:b/>
                <w:sz w:val="18"/>
                <w:szCs w:val="18"/>
              </w:rPr>
            </w:pPr>
            <w:r w:rsidRPr="00CE7F2A">
              <w:rPr>
                <w:rFonts w:cs="Times New Roman"/>
                <w:b/>
                <w:sz w:val="18"/>
                <w:szCs w:val="18"/>
              </w:rPr>
              <w:t>Rendah</w:t>
            </w:r>
          </w:p>
        </w:tc>
      </w:tr>
      <w:tr w:rsidR="00CE7F2A" w:rsidRPr="00CE7F2A" w:rsidTr="001A3671">
        <w:tblPrEx>
          <w:tblLook w:val="04A0" w:firstRow="1" w:lastRow="0" w:firstColumn="1" w:lastColumn="0" w:noHBand="0" w:noVBand="1"/>
        </w:tblPrEx>
        <w:trPr>
          <w:trHeight w:val="834"/>
        </w:trPr>
        <w:tc>
          <w:tcPr>
            <w:tcW w:w="993" w:type="dxa"/>
            <w:tcBorders>
              <w:top w:val="single" w:sz="4" w:space="0" w:color="auto"/>
            </w:tcBorders>
          </w:tcPr>
          <w:p w:rsidR="000A0330" w:rsidRPr="00CE7F2A" w:rsidRDefault="000A0330" w:rsidP="00AE595C">
            <w:pPr>
              <w:ind w:left="-108" w:firstLine="0"/>
              <w:rPr>
                <w:rFonts w:cs="Times New Roman"/>
                <w:sz w:val="20"/>
                <w:szCs w:val="20"/>
              </w:rPr>
            </w:pPr>
            <w:r w:rsidRPr="00CE7F2A">
              <w:rPr>
                <w:rFonts w:cs="Times New Roman"/>
                <w:sz w:val="20"/>
                <w:szCs w:val="20"/>
              </w:rPr>
              <w:t>Konsep Penilaian Autentik</w:t>
            </w:r>
          </w:p>
        </w:tc>
        <w:tc>
          <w:tcPr>
            <w:tcW w:w="708" w:type="dxa"/>
            <w:tcBorders>
              <w:top w:val="single" w:sz="4" w:space="0" w:color="auto"/>
            </w:tcBorders>
          </w:tcPr>
          <w:p w:rsidR="000A0330" w:rsidRPr="00CE7F2A" w:rsidRDefault="000A0330" w:rsidP="001A3671">
            <w:pPr>
              <w:ind w:left="-108" w:firstLine="0"/>
              <w:jc w:val="right"/>
              <w:rPr>
                <w:rFonts w:cs="Times New Roman"/>
                <w:sz w:val="20"/>
                <w:szCs w:val="20"/>
              </w:rPr>
            </w:pPr>
            <w:r w:rsidRPr="00CE7F2A">
              <w:rPr>
                <w:rFonts w:cs="Times New Roman"/>
                <w:sz w:val="20"/>
                <w:szCs w:val="20"/>
              </w:rPr>
              <w:t>7,3</w:t>
            </w:r>
          </w:p>
        </w:tc>
        <w:tc>
          <w:tcPr>
            <w:tcW w:w="709" w:type="dxa"/>
            <w:tcBorders>
              <w:top w:val="single" w:sz="4" w:space="0" w:color="auto"/>
            </w:tcBorders>
          </w:tcPr>
          <w:p w:rsidR="000A0330" w:rsidRPr="00CE7F2A" w:rsidRDefault="000A0330" w:rsidP="001A3671">
            <w:pPr>
              <w:ind w:left="-108" w:firstLine="0"/>
              <w:jc w:val="right"/>
              <w:rPr>
                <w:rFonts w:cs="Times New Roman"/>
                <w:sz w:val="20"/>
                <w:szCs w:val="20"/>
              </w:rPr>
            </w:pPr>
            <w:r w:rsidRPr="00CE7F2A">
              <w:rPr>
                <w:rFonts w:cs="Times New Roman"/>
                <w:sz w:val="20"/>
                <w:szCs w:val="20"/>
              </w:rPr>
              <w:t>23,95</w:t>
            </w:r>
          </w:p>
        </w:tc>
        <w:tc>
          <w:tcPr>
            <w:tcW w:w="709" w:type="dxa"/>
            <w:tcBorders>
              <w:top w:val="single" w:sz="4" w:space="0" w:color="auto"/>
            </w:tcBorders>
          </w:tcPr>
          <w:p w:rsidR="000A0330" w:rsidRPr="00CE7F2A" w:rsidRDefault="000A0330" w:rsidP="001A3671">
            <w:pPr>
              <w:ind w:left="-108" w:firstLine="0"/>
              <w:jc w:val="right"/>
              <w:rPr>
                <w:rFonts w:cs="Times New Roman"/>
                <w:sz w:val="20"/>
                <w:szCs w:val="20"/>
              </w:rPr>
            </w:pPr>
            <w:r w:rsidRPr="00CE7F2A">
              <w:rPr>
                <w:rFonts w:cs="Times New Roman"/>
                <w:sz w:val="20"/>
                <w:szCs w:val="20"/>
              </w:rPr>
              <w:t>16,67</w:t>
            </w:r>
          </w:p>
        </w:tc>
        <w:tc>
          <w:tcPr>
            <w:tcW w:w="992" w:type="dxa"/>
            <w:tcBorders>
              <w:top w:val="single" w:sz="4" w:space="0" w:color="auto"/>
            </w:tcBorders>
          </w:tcPr>
          <w:p w:rsidR="000A0330" w:rsidRPr="00CE7F2A" w:rsidRDefault="000A0330" w:rsidP="005677B5">
            <w:pPr>
              <w:tabs>
                <w:tab w:val="left" w:pos="405"/>
              </w:tabs>
              <w:ind w:left="-108" w:firstLine="0"/>
              <w:jc w:val="center"/>
              <w:rPr>
                <w:rFonts w:cs="Times New Roman"/>
                <w:sz w:val="20"/>
                <w:szCs w:val="20"/>
              </w:rPr>
            </w:pPr>
            <w:r w:rsidRPr="00CE7F2A">
              <w:rPr>
                <w:rFonts w:cs="Times New Roman"/>
                <w:sz w:val="20"/>
                <w:szCs w:val="20"/>
              </w:rPr>
              <w:t>52,08</w:t>
            </w:r>
          </w:p>
        </w:tc>
      </w:tr>
      <w:tr w:rsidR="00CE7F2A" w:rsidRPr="00CE7F2A" w:rsidTr="001A3671">
        <w:tblPrEx>
          <w:tblLook w:val="04A0" w:firstRow="1" w:lastRow="0" w:firstColumn="1" w:lastColumn="0" w:noHBand="0" w:noVBand="1"/>
        </w:tblPrEx>
        <w:tc>
          <w:tcPr>
            <w:tcW w:w="993" w:type="dxa"/>
          </w:tcPr>
          <w:p w:rsidR="000A0330" w:rsidRPr="00CE7F2A" w:rsidRDefault="000A0330" w:rsidP="00AE595C">
            <w:pPr>
              <w:ind w:left="-108" w:firstLine="0"/>
              <w:rPr>
                <w:rFonts w:cs="Times New Roman"/>
                <w:sz w:val="20"/>
                <w:szCs w:val="20"/>
              </w:rPr>
            </w:pPr>
            <w:r w:rsidRPr="00CE7F2A">
              <w:rPr>
                <w:rFonts w:cs="Times New Roman"/>
                <w:sz w:val="20"/>
                <w:szCs w:val="20"/>
              </w:rPr>
              <w:t>Bentuk Penilaian Autentik</w:t>
            </w:r>
          </w:p>
        </w:tc>
        <w:tc>
          <w:tcPr>
            <w:tcW w:w="708" w:type="dxa"/>
          </w:tcPr>
          <w:p w:rsidR="000A0330" w:rsidRPr="00CE7F2A" w:rsidRDefault="000A0330" w:rsidP="001A3671">
            <w:pPr>
              <w:ind w:left="-108" w:firstLine="0"/>
              <w:jc w:val="right"/>
              <w:rPr>
                <w:rFonts w:cs="Times New Roman"/>
                <w:sz w:val="20"/>
                <w:szCs w:val="20"/>
              </w:rPr>
            </w:pPr>
            <w:r w:rsidRPr="00CE7F2A">
              <w:rPr>
                <w:rFonts w:cs="Times New Roman"/>
                <w:sz w:val="20"/>
                <w:szCs w:val="20"/>
              </w:rPr>
              <w:t>11,45</w:t>
            </w:r>
          </w:p>
        </w:tc>
        <w:tc>
          <w:tcPr>
            <w:tcW w:w="709" w:type="dxa"/>
          </w:tcPr>
          <w:p w:rsidR="000A0330" w:rsidRPr="00CE7F2A" w:rsidRDefault="000A0330" w:rsidP="001A3671">
            <w:pPr>
              <w:ind w:left="-108" w:firstLine="0"/>
              <w:jc w:val="right"/>
              <w:rPr>
                <w:rFonts w:cs="Times New Roman"/>
                <w:sz w:val="20"/>
                <w:szCs w:val="20"/>
              </w:rPr>
            </w:pPr>
            <w:r w:rsidRPr="00CE7F2A">
              <w:rPr>
                <w:rFonts w:cs="Times New Roman"/>
                <w:sz w:val="20"/>
                <w:szCs w:val="20"/>
              </w:rPr>
              <w:t>13,55</w:t>
            </w:r>
          </w:p>
        </w:tc>
        <w:tc>
          <w:tcPr>
            <w:tcW w:w="709" w:type="dxa"/>
          </w:tcPr>
          <w:p w:rsidR="000A0330" w:rsidRPr="00CE7F2A" w:rsidRDefault="000A0330" w:rsidP="001A3671">
            <w:pPr>
              <w:ind w:left="-108" w:firstLine="0"/>
              <w:jc w:val="right"/>
              <w:rPr>
                <w:rFonts w:cs="Times New Roman"/>
                <w:sz w:val="20"/>
                <w:szCs w:val="20"/>
              </w:rPr>
            </w:pPr>
            <w:r w:rsidRPr="00CE7F2A">
              <w:rPr>
                <w:rFonts w:cs="Times New Roman"/>
                <w:sz w:val="20"/>
                <w:szCs w:val="20"/>
              </w:rPr>
              <w:t>30,20</w:t>
            </w:r>
          </w:p>
        </w:tc>
        <w:tc>
          <w:tcPr>
            <w:tcW w:w="992" w:type="dxa"/>
          </w:tcPr>
          <w:p w:rsidR="000A0330" w:rsidRPr="00CE7F2A" w:rsidRDefault="000A0330" w:rsidP="005677B5">
            <w:pPr>
              <w:tabs>
                <w:tab w:val="left" w:pos="1104"/>
              </w:tabs>
              <w:ind w:left="-108" w:firstLine="0"/>
              <w:jc w:val="center"/>
              <w:rPr>
                <w:rFonts w:cs="Times New Roman"/>
                <w:sz w:val="20"/>
                <w:szCs w:val="20"/>
              </w:rPr>
            </w:pPr>
            <w:r w:rsidRPr="00CE7F2A">
              <w:rPr>
                <w:rFonts w:cs="Times New Roman"/>
                <w:sz w:val="20"/>
                <w:szCs w:val="20"/>
              </w:rPr>
              <w:t>44,8</w:t>
            </w:r>
          </w:p>
        </w:tc>
      </w:tr>
      <w:tr w:rsidR="00CE7F2A" w:rsidRPr="00CE7F2A" w:rsidTr="001A3671">
        <w:tblPrEx>
          <w:tblLook w:val="04A0" w:firstRow="1" w:lastRow="0" w:firstColumn="1" w:lastColumn="0" w:noHBand="0" w:noVBand="1"/>
        </w:tblPrEx>
        <w:tc>
          <w:tcPr>
            <w:tcW w:w="993" w:type="dxa"/>
            <w:tcBorders>
              <w:bottom w:val="single" w:sz="4" w:space="0" w:color="auto"/>
            </w:tcBorders>
          </w:tcPr>
          <w:p w:rsidR="000A0330" w:rsidRPr="00CE7F2A" w:rsidRDefault="000A0330" w:rsidP="001874B7">
            <w:pPr>
              <w:ind w:left="-108" w:firstLine="0"/>
              <w:rPr>
                <w:rFonts w:cs="Times New Roman"/>
                <w:sz w:val="20"/>
                <w:szCs w:val="20"/>
              </w:rPr>
            </w:pPr>
            <w:r w:rsidRPr="00CE7F2A">
              <w:rPr>
                <w:rFonts w:cs="Times New Roman"/>
                <w:sz w:val="20"/>
                <w:szCs w:val="20"/>
              </w:rPr>
              <w:t>Proses Penilaian Autentik</w:t>
            </w:r>
          </w:p>
        </w:tc>
        <w:tc>
          <w:tcPr>
            <w:tcW w:w="708" w:type="dxa"/>
            <w:tcBorders>
              <w:bottom w:val="single" w:sz="4" w:space="0" w:color="auto"/>
            </w:tcBorders>
          </w:tcPr>
          <w:p w:rsidR="000A0330" w:rsidRPr="00CE7F2A" w:rsidRDefault="0007566B" w:rsidP="001A3671">
            <w:pPr>
              <w:ind w:left="-108" w:firstLine="0"/>
              <w:jc w:val="right"/>
              <w:rPr>
                <w:rFonts w:cs="Times New Roman"/>
                <w:sz w:val="20"/>
                <w:szCs w:val="20"/>
              </w:rPr>
            </w:pPr>
            <w:r w:rsidRPr="00CE7F2A">
              <w:rPr>
                <w:rFonts w:cs="Times New Roman"/>
                <w:sz w:val="20"/>
                <w:szCs w:val="20"/>
              </w:rPr>
              <w:t>3,13</w:t>
            </w:r>
          </w:p>
        </w:tc>
        <w:tc>
          <w:tcPr>
            <w:tcW w:w="709" w:type="dxa"/>
            <w:tcBorders>
              <w:bottom w:val="single" w:sz="4" w:space="0" w:color="auto"/>
            </w:tcBorders>
          </w:tcPr>
          <w:p w:rsidR="000A0330" w:rsidRPr="00CE7F2A" w:rsidRDefault="000A0330" w:rsidP="001A3671">
            <w:pPr>
              <w:ind w:left="-108" w:firstLine="0"/>
              <w:jc w:val="right"/>
              <w:rPr>
                <w:rFonts w:cs="Times New Roman"/>
                <w:sz w:val="20"/>
                <w:szCs w:val="20"/>
              </w:rPr>
            </w:pPr>
            <w:r w:rsidRPr="00CE7F2A">
              <w:rPr>
                <w:rFonts w:cs="Times New Roman"/>
                <w:sz w:val="20"/>
                <w:szCs w:val="20"/>
              </w:rPr>
              <w:t>26,05</w:t>
            </w:r>
          </w:p>
        </w:tc>
        <w:tc>
          <w:tcPr>
            <w:tcW w:w="709" w:type="dxa"/>
            <w:tcBorders>
              <w:bottom w:val="single" w:sz="4" w:space="0" w:color="auto"/>
            </w:tcBorders>
          </w:tcPr>
          <w:p w:rsidR="000A0330" w:rsidRPr="00CE7F2A" w:rsidRDefault="000A0330" w:rsidP="001A3671">
            <w:pPr>
              <w:ind w:left="-108" w:firstLine="0"/>
              <w:jc w:val="right"/>
              <w:rPr>
                <w:rFonts w:cs="Times New Roman"/>
                <w:sz w:val="20"/>
                <w:szCs w:val="20"/>
              </w:rPr>
            </w:pPr>
            <w:r w:rsidRPr="00CE7F2A">
              <w:rPr>
                <w:rFonts w:cs="Times New Roman"/>
                <w:sz w:val="20"/>
                <w:szCs w:val="20"/>
              </w:rPr>
              <w:t>11,45</w:t>
            </w:r>
          </w:p>
        </w:tc>
        <w:tc>
          <w:tcPr>
            <w:tcW w:w="992" w:type="dxa"/>
            <w:tcBorders>
              <w:bottom w:val="single" w:sz="4" w:space="0" w:color="auto"/>
            </w:tcBorders>
          </w:tcPr>
          <w:p w:rsidR="000A0330" w:rsidRPr="00CE7F2A" w:rsidRDefault="0007566B" w:rsidP="005677B5">
            <w:pPr>
              <w:ind w:left="-108" w:firstLine="0"/>
              <w:jc w:val="center"/>
              <w:rPr>
                <w:rFonts w:cs="Times New Roman"/>
                <w:sz w:val="20"/>
                <w:szCs w:val="20"/>
              </w:rPr>
            </w:pPr>
            <w:r w:rsidRPr="00CE7F2A">
              <w:rPr>
                <w:rFonts w:cs="Times New Roman"/>
                <w:sz w:val="20"/>
                <w:szCs w:val="20"/>
              </w:rPr>
              <w:t>59,37</w:t>
            </w:r>
          </w:p>
        </w:tc>
      </w:tr>
      <w:tr w:rsidR="00CE7F2A" w:rsidRPr="00CE7F2A" w:rsidTr="005677B5">
        <w:tblPrEx>
          <w:tblLook w:val="04A0" w:firstRow="1" w:lastRow="0" w:firstColumn="1" w:lastColumn="0" w:noHBand="0" w:noVBand="1"/>
        </w:tblPrEx>
        <w:trPr>
          <w:trHeight w:val="315"/>
        </w:trPr>
        <w:tc>
          <w:tcPr>
            <w:tcW w:w="993" w:type="dxa"/>
            <w:tcBorders>
              <w:top w:val="single" w:sz="4" w:space="0" w:color="auto"/>
              <w:bottom w:val="single" w:sz="4" w:space="0" w:color="auto"/>
            </w:tcBorders>
          </w:tcPr>
          <w:p w:rsidR="000A0330" w:rsidRPr="00CE7F2A" w:rsidRDefault="000A0330" w:rsidP="001874B7">
            <w:pPr>
              <w:ind w:left="-108" w:firstLine="0"/>
              <w:rPr>
                <w:rFonts w:cs="Times New Roman"/>
                <w:sz w:val="20"/>
                <w:szCs w:val="20"/>
              </w:rPr>
            </w:pPr>
            <w:r w:rsidRPr="00CE7F2A">
              <w:rPr>
                <w:rFonts w:cs="Times New Roman"/>
                <w:sz w:val="20"/>
                <w:szCs w:val="20"/>
              </w:rPr>
              <w:t>Rata – rata</w:t>
            </w:r>
          </w:p>
          <w:p w:rsidR="000A0330" w:rsidRPr="00CE7F2A" w:rsidRDefault="000A0330" w:rsidP="001874B7">
            <w:pPr>
              <w:ind w:left="-108"/>
              <w:rPr>
                <w:rFonts w:cs="Times New Roman"/>
                <w:sz w:val="20"/>
                <w:szCs w:val="20"/>
              </w:rPr>
            </w:pPr>
          </w:p>
        </w:tc>
        <w:tc>
          <w:tcPr>
            <w:tcW w:w="708" w:type="dxa"/>
            <w:tcBorders>
              <w:top w:val="single" w:sz="4" w:space="0" w:color="auto"/>
              <w:bottom w:val="single" w:sz="4" w:space="0" w:color="auto"/>
            </w:tcBorders>
          </w:tcPr>
          <w:p w:rsidR="000A0330" w:rsidRPr="00CE7F2A" w:rsidRDefault="00FC787D" w:rsidP="001A3671">
            <w:pPr>
              <w:ind w:left="-108" w:firstLine="0"/>
              <w:jc w:val="right"/>
              <w:rPr>
                <w:rFonts w:cs="Times New Roman"/>
                <w:sz w:val="20"/>
                <w:szCs w:val="20"/>
              </w:rPr>
            </w:pPr>
            <w:r w:rsidRPr="00CE7F2A">
              <w:rPr>
                <w:rFonts w:cs="Times New Roman"/>
                <w:sz w:val="20"/>
                <w:szCs w:val="20"/>
              </w:rPr>
              <w:t>7,3</w:t>
            </w:r>
          </w:p>
          <w:p w:rsidR="000A0330" w:rsidRPr="00CE7F2A" w:rsidRDefault="000A0330" w:rsidP="001A3671">
            <w:pPr>
              <w:jc w:val="right"/>
              <w:rPr>
                <w:rFonts w:cs="Times New Roman"/>
                <w:sz w:val="20"/>
                <w:szCs w:val="20"/>
              </w:rPr>
            </w:pPr>
          </w:p>
        </w:tc>
        <w:tc>
          <w:tcPr>
            <w:tcW w:w="709" w:type="dxa"/>
            <w:tcBorders>
              <w:top w:val="single" w:sz="4" w:space="0" w:color="auto"/>
              <w:bottom w:val="single" w:sz="4" w:space="0" w:color="auto"/>
            </w:tcBorders>
          </w:tcPr>
          <w:p w:rsidR="000A0330" w:rsidRPr="00CE7F2A" w:rsidRDefault="00FC787D" w:rsidP="001A3671">
            <w:pPr>
              <w:ind w:left="0" w:firstLine="0"/>
              <w:jc w:val="right"/>
              <w:rPr>
                <w:rFonts w:cs="Times New Roman"/>
                <w:sz w:val="20"/>
                <w:szCs w:val="20"/>
              </w:rPr>
            </w:pPr>
            <w:r w:rsidRPr="00CE7F2A">
              <w:rPr>
                <w:rFonts w:cs="Times New Roman"/>
                <w:sz w:val="20"/>
                <w:szCs w:val="20"/>
              </w:rPr>
              <w:t>20,85</w:t>
            </w:r>
          </w:p>
        </w:tc>
        <w:tc>
          <w:tcPr>
            <w:tcW w:w="709" w:type="dxa"/>
            <w:tcBorders>
              <w:top w:val="single" w:sz="4" w:space="0" w:color="auto"/>
              <w:bottom w:val="single" w:sz="4" w:space="0" w:color="auto"/>
            </w:tcBorders>
          </w:tcPr>
          <w:p w:rsidR="000A0330" w:rsidRPr="00CE7F2A" w:rsidRDefault="00FC787D" w:rsidP="001A3671">
            <w:pPr>
              <w:ind w:left="0" w:firstLine="0"/>
              <w:jc w:val="right"/>
              <w:rPr>
                <w:rFonts w:cs="Times New Roman"/>
                <w:sz w:val="20"/>
                <w:szCs w:val="20"/>
              </w:rPr>
            </w:pPr>
            <w:r w:rsidRPr="00CE7F2A">
              <w:rPr>
                <w:rFonts w:cs="Times New Roman"/>
                <w:sz w:val="20"/>
                <w:szCs w:val="20"/>
              </w:rPr>
              <w:t>19,45</w:t>
            </w:r>
          </w:p>
        </w:tc>
        <w:tc>
          <w:tcPr>
            <w:tcW w:w="992" w:type="dxa"/>
            <w:tcBorders>
              <w:top w:val="single" w:sz="4" w:space="0" w:color="auto"/>
              <w:bottom w:val="single" w:sz="4" w:space="0" w:color="auto"/>
            </w:tcBorders>
          </w:tcPr>
          <w:p w:rsidR="000A0330" w:rsidRPr="00CE7F2A" w:rsidRDefault="00FC787D" w:rsidP="005677B5">
            <w:pPr>
              <w:ind w:left="-108" w:firstLine="0"/>
              <w:jc w:val="center"/>
              <w:rPr>
                <w:rFonts w:cs="Times New Roman"/>
                <w:sz w:val="20"/>
                <w:szCs w:val="20"/>
              </w:rPr>
            </w:pPr>
            <w:r w:rsidRPr="00CE7F2A">
              <w:rPr>
                <w:rFonts w:cs="Times New Roman"/>
                <w:sz w:val="20"/>
                <w:szCs w:val="20"/>
              </w:rPr>
              <w:t>52,4</w:t>
            </w:r>
          </w:p>
        </w:tc>
      </w:tr>
    </w:tbl>
    <w:p w:rsidR="000A0330" w:rsidRPr="00CE7F2A" w:rsidRDefault="000A0330" w:rsidP="00126D5F">
      <w:pPr>
        <w:spacing w:after="0"/>
        <w:ind w:left="0" w:firstLine="0"/>
        <w:rPr>
          <w:rFonts w:ascii="Times New Roman" w:hAnsi="Times New Roman" w:cs="Times New Roman"/>
          <w:sz w:val="24"/>
          <w:szCs w:val="24"/>
          <w:lang w:val="id-ID"/>
        </w:rPr>
      </w:pPr>
    </w:p>
    <w:p w:rsidR="00D376E8" w:rsidRDefault="0007566B" w:rsidP="00126D5F">
      <w:pPr>
        <w:spacing w:after="0"/>
        <w:ind w:left="0" w:firstLine="0"/>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Berdasarkan </w:t>
      </w:r>
      <w:r w:rsidR="00187B95" w:rsidRPr="00CE7F2A">
        <w:rPr>
          <w:rFonts w:ascii="Times New Roman" w:hAnsi="Times New Roman" w:cs="Times New Roman"/>
          <w:sz w:val="24"/>
          <w:szCs w:val="24"/>
          <w:lang w:val="id-ID"/>
        </w:rPr>
        <w:t>T</w:t>
      </w:r>
      <w:proofErr w:type="spellStart"/>
      <w:r w:rsidR="001A3671" w:rsidRPr="00CE7F2A">
        <w:rPr>
          <w:rFonts w:ascii="Times New Roman" w:hAnsi="Times New Roman" w:cs="Times New Roman"/>
          <w:sz w:val="24"/>
          <w:szCs w:val="24"/>
        </w:rPr>
        <w:t>abel</w:t>
      </w:r>
      <w:proofErr w:type="spellEnd"/>
      <w:r w:rsidR="001A3671" w:rsidRPr="00CE7F2A">
        <w:rPr>
          <w:rFonts w:ascii="Times New Roman" w:hAnsi="Times New Roman" w:cs="Times New Roman"/>
          <w:sz w:val="24"/>
          <w:szCs w:val="24"/>
        </w:rPr>
        <w:t xml:space="preserve"> 4 </w:t>
      </w:r>
      <w:r w:rsidR="005677B5">
        <w:rPr>
          <w:rFonts w:ascii="Times New Roman" w:hAnsi="Times New Roman" w:cs="Times New Roman"/>
          <w:sz w:val="24"/>
          <w:szCs w:val="24"/>
          <w:lang w:val="id-ID"/>
        </w:rPr>
        <w:t>dapat dilihat 3</w:t>
      </w:r>
      <w:r w:rsidR="00CE7F2A" w:rsidRPr="00CE7F2A">
        <w:rPr>
          <w:rFonts w:ascii="Times New Roman" w:hAnsi="Times New Roman" w:cs="Times New Roman"/>
          <w:sz w:val="24"/>
          <w:szCs w:val="24"/>
          <w:lang w:val="id-ID"/>
        </w:rPr>
        <w:t xml:space="preserve"> aspek yang dinilai</w:t>
      </w:r>
      <w:r w:rsidR="005677B5">
        <w:rPr>
          <w:rFonts w:ascii="Times New Roman" w:hAnsi="Times New Roman" w:cs="Times New Roman"/>
          <w:sz w:val="24"/>
          <w:szCs w:val="24"/>
          <w:lang w:val="id-ID"/>
        </w:rPr>
        <w:t xml:space="preserve"> yaitu</w:t>
      </w:r>
      <w:r w:rsidR="00A018E8">
        <w:rPr>
          <w:rFonts w:ascii="Times New Roman" w:hAnsi="Times New Roman" w:cs="Times New Roman"/>
          <w:sz w:val="24"/>
          <w:szCs w:val="24"/>
          <w:lang w:val="id-ID"/>
        </w:rPr>
        <w:t xml:space="preserve"> cenderung </w:t>
      </w:r>
      <w:r w:rsidR="00CE7F2A" w:rsidRPr="00CE7F2A">
        <w:rPr>
          <w:rFonts w:ascii="Times New Roman" w:hAnsi="Times New Roman" w:cs="Times New Roman"/>
          <w:sz w:val="24"/>
          <w:szCs w:val="24"/>
          <w:lang w:val="id-ID"/>
        </w:rPr>
        <w:t>rendah te</w:t>
      </w:r>
      <w:r w:rsidR="00A018E8">
        <w:rPr>
          <w:rFonts w:ascii="Times New Roman" w:hAnsi="Times New Roman" w:cs="Times New Roman"/>
          <w:sz w:val="24"/>
          <w:szCs w:val="24"/>
          <w:lang w:val="id-ID"/>
        </w:rPr>
        <w:t xml:space="preserve">rhadap penilaian autentik. </w:t>
      </w:r>
      <w:r w:rsidR="00CE7F2A" w:rsidRPr="00CE7F2A">
        <w:rPr>
          <w:rFonts w:ascii="Times New Roman" w:hAnsi="Times New Roman" w:cs="Times New Roman"/>
          <w:sz w:val="24"/>
          <w:szCs w:val="24"/>
          <w:lang w:val="id-ID"/>
        </w:rPr>
        <w:t>96 orang guru yang diteliti,</w:t>
      </w:r>
      <w:r w:rsidR="00C7151F">
        <w:rPr>
          <w:rFonts w:ascii="Times New Roman" w:hAnsi="Times New Roman" w:cs="Times New Roman"/>
          <w:sz w:val="24"/>
          <w:szCs w:val="24"/>
          <w:lang w:val="id-ID"/>
        </w:rPr>
        <w:t xml:space="preserve"> didapat </w:t>
      </w:r>
      <w:r w:rsidR="00CE7F2A" w:rsidRPr="00CE7F2A">
        <w:rPr>
          <w:rFonts w:ascii="Times New Roman" w:hAnsi="Times New Roman" w:cs="Times New Roman"/>
          <w:sz w:val="24"/>
          <w:szCs w:val="24"/>
          <w:lang w:val="id-ID"/>
        </w:rPr>
        <w:t xml:space="preserve"> 21,875</w:t>
      </w:r>
      <w:r w:rsidR="00A018E8">
        <w:rPr>
          <w:rFonts w:ascii="Times New Roman" w:hAnsi="Times New Roman" w:cs="Times New Roman"/>
          <w:sz w:val="24"/>
          <w:szCs w:val="24"/>
          <w:lang w:val="id-ID"/>
        </w:rPr>
        <w:t>%</w:t>
      </w:r>
      <w:r w:rsidR="00CE7F2A" w:rsidRPr="00CE7F2A">
        <w:rPr>
          <w:rFonts w:ascii="Times New Roman" w:hAnsi="Times New Roman" w:cs="Times New Roman"/>
          <w:sz w:val="24"/>
          <w:szCs w:val="24"/>
          <w:lang w:val="id-ID"/>
        </w:rPr>
        <w:t xml:space="preserve"> yang pemahama</w:t>
      </w:r>
      <w:r w:rsidR="00A018E8">
        <w:rPr>
          <w:rFonts w:ascii="Times New Roman" w:hAnsi="Times New Roman" w:cs="Times New Roman"/>
          <w:sz w:val="24"/>
          <w:szCs w:val="24"/>
          <w:lang w:val="id-ID"/>
        </w:rPr>
        <w:t>nnya sa</w:t>
      </w:r>
      <w:r w:rsidR="00C7151F">
        <w:rPr>
          <w:rFonts w:ascii="Times New Roman" w:hAnsi="Times New Roman" w:cs="Times New Roman"/>
          <w:sz w:val="24"/>
          <w:szCs w:val="24"/>
          <w:lang w:val="id-ID"/>
        </w:rPr>
        <w:t>ngat tinggi,</w:t>
      </w:r>
      <w:r w:rsidR="00A018E8">
        <w:rPr>
          <w:rFonts w:ascii="Times New Roman" w:hAnsi="Times New Roman" w:cs="Times New Roman"/>
          <w:sz w:val="24"/>
          <w:szCs w:val="24"/>
          <w:lang w:val="id-ID"/>
        </w:rPr>
        <w:t xml:space="preserve"> 63,66% </w:t>
      </w:r>
      <w:r w:rsidR="00CE7F2A" w:rsidRPr="00CE7F2A">
        <w:rPr>
          <w:rFonts w:ascii="Times New Roman" w:hAnsi="Times New Roman" w:cs="Times New Roman"/>
          <w:sz w:val="24"/>
          <w:szCs w:val="24"/>
          <w:lang w:val="id-ID"/>
        </w:rPr>
        <w:t xml:space="preserve"> pemahamannya tinggi, 58,32</w:t>
      </w:r>
      <w:r w:rsidR="00A018E8">
        <w:rPr>
          <w:rFonts w:ascii="Times New Roman" w:hAnsi="Times New Roman" w:cs="Times New Roman"/>
          <w:sz w:val="24"/>
          <w:szCs w:val="24"/>
          <w:lang w:val="id-ID"/>
        </w:rPr>
        <w:t>%</w:t>
      </w:r>
      <w:r w:rsidR="00CE7F2A" w:rsidRPr="00CE7F2A">
        <w:rPr>
          <w:rFonts w:ascii="Times New Roman" w:hAnsi="Times New Roman" w:cs="Times New Roman"/>
          <w:sz w:val="24"/>
          <w:szCs w:val="24"/>
          <w:lang w:val="id-ID"/>
        </w:rPr>
        <w:t xml:space="preserve"> </w:t>
      </w:r>
      <w:r w:rsidR="00A018E8">
        <w:rPr>
          <w:rFonts w:ascii="Times New Roman" w:hAnsi="Times New Roman" w:cs="Times New Roman"/>
          <w:sz w:val="24"/>
          <w:szCs w:val="24"/>
          <w:lang w:val="id-ID"/>
        </w:rPr>
        <w:t>p</w:t>
      </w:r>
      <w:r w:rsidR="00C7151F">
        <w:rPr>
          <w:rFonts w:ascii="Times New Roman" w:hAnsi="Times New Roman" w:cs="Times New Roman"/>
          <w:sz w:val="24"/>
          <w:szCs w:val="24"/>
          <w:lang w:val="id-ID"/>
        </w:rPr>
        <w:t>emahamannya sedang dan 156,255%</w:t>
      </w:r>
      <w:r w:rsidR="00CE7F2A" w:rsidRPr="00CE7F2A">
        <w:rPr>
          <w:rFonts w:ascii="Times New Roman" w:hAnsi="Times New Roman" w:cs="Times New Roman"/>
          <w:sz w:val="24"/>
          <w:szCs w:val="24"/>
          <w:lang w:val="id-ID"/>
        </w:rPr>
        <w:t xml:space="preserve"> pemaham</w:t>
      </w:r>
      <w:r w:rsidR="00A018E8">
        <w:rPr>
          <w:rFonts w:ascii="Times New Roman" w:hAnsi="Times New Roman" w:cs="Times New Roman"/>
          <w:sz w:val="24"/>
          <w:szCs w:val="24"/>
          <w:lang w:val="id-ID"/>
        </w:rPr>
        <w:t>annya rendah. Baik di pen</w:t>
      </w:r>
      <w:r w:rsidR="00C7151F">
        <w:rPr>
          <w:rFonts w:ascii="Times New Roman" w:hAnsi="Times New Roman" w:cs="Times New Roman"/>
          <w:sz w:val="24"/>
          <w:szCs w:val="24"/>
          <w:lang w:val="id-ID"/>
        </w:rPr>
        <w:t>i</w:t>
      </w:r>
      <w:r w:rsidR="00A018E8">
        <w:rPr>
          <w:rFonts w:ascii="Times New Roman" w:hAnsi="Times New Roman" w:cs="Times New Roman"/>
          <w:sz w:val="24"/>
          <w:szCs w:val="24"/>
          <w:lang w:val="id-ID"/>
        </w:rPr>
        <w:t>laian konsep, bentuk dan p</w:t>
      </w:r>
      <w:r w:rsidR="00CE7F2A" w:rsidRPr="00CE7F2A">
        <w:rPr>
          <w:rFonts w:ascii="Times New Roman" w:hAnsi="Times New Roman" w:cs="Times New Roman"/>
          <w:sz w:val="24"/>
          <w:szCs w:val="24"/>
          <w:lang w:val="id-ID"/>
        </w:rPr>
        <w:t xml:space="preserve">roses yakni pemahaman konsep </w:t>
      </w:r>
      <w:r w:rsidR="00CE7F2A" w:rsidRPr="00CE7F2A">
        <w:rPr>
          <w:rFonts w:ascii="Times New Roman" w:hAnsi="Times New Roman" w:cs="Times New Roman"/>
          <w:sz w:val="24"/>
          <w:szCs w:val="24"/>
          <w:lang w:val="id-ID"/>
        </w:rPr>
        <w:lastRenderedPageBreak/>
        <w:t>mayoritas guru pemaham</w:t>
      </w:r>
      <w:r w:rsidR="00A018E8">
        <w:rPr>
          <w:rFonts w:ascii="Times New Roman" w:hAnsi="Times New Roman" w:cs="Times New Roman"/>
          <w:sz w:val="24"/>
          <w:szCs w:val="24"/>
          <w:lang w:val="id-ID"/>
        </w:rPr>
        <w:t>annya rendah dengan 52,08%</w:t>
      </w:r>
      <w:r w:rsidR="00CE7F2A" w:rsidRPr="00CE7F2A">
        <w:rPr>
          <w:rFonts w:ascii="Times New Roman" w:hAnsi="Times New Roman" w:cs="Times New Roman"/>
          <w:sz w:val="24"/>
          <w:szCs w:val="24"/>
          <w:lang w:val="id-ID"/>
        </w:rPr>
        <w:t>. Pemahman bentuk mayorita</w:t>
      </w:r>
      <w:r w:rsidR="00A018E8">
        <w:rPr>
          <w:rFonts w:ascii="Times New Roman" w:hAnsi="Times New Roman" w:cs="Times New Roman"/>
          <w:sz w:val="24"/>
          <w:szCs w:val="24"/>
          <w:lang w:val="id-ID"/>
        </w:rPr>
        <w:t>s guru rendah dengan 44,8%</w:t>
      </w:r>
      <w:r w:rsidR="00CE7F2A" w:rsidRPr="00CE7F2A">
        <w:rPr>
          <w:rFonts w:ascii="Times New Roman" w:hAnsi="Times New Roman" w:cs="Times New Roman"/>
          <w:sz w:val="24"/>
          <w:szCs w:val="24"/>
          <w:lang w:val="id-ID"/>
        </w:rPr>
        <w:t xml:space="preserve"> dan pemahaman proses mayoritas </w:t>
      </w:r>
      <w:r w:rsidR="00A018E8">
        <w:rPr>
          <w:rFonts w:ascii="Times New Roman" w:hAnsi="Times New Roman" w:cs="Times New Roman"/>
          <w:sz w:val="24"/>
          <w:szCs w:val="24"/>
          <w:lang w:val="id-ID"/>
        </w:rPr>
        <w:t>guru rendah dengan 59,375%</w:t>
      </w:r>
      <w:r w:rsidR="00CE7F2A" w:rsidRPr="00CE7F2A">
        <w:rPr>
          <w:rFonts w:ascii="Times New Roman" w:hAnsi="Times New Roman" w:cs="Times New Roman"/>
          <w:sz w:val="24"/>
          <w:szCs w:val="24"/>
          <w:lang w:val="id-ID"/>
        </w:rPr>
        <w:t>.</w:t>
      </w:r>
    </w:p>
    <w:p w:rsidR="007534D7" w:rsidRDefault="007534D7" w:rsidP="00126D5F">
      <w:pPr>
        <w:spacing w:after="0"/>
        <w:ind w:left="0" w:firstLine="0"/>
        <w:rPr>
          <w:rFonts w:ascii="Times New Roman" w:hAnsi="Times New Roman" w:cs="Times New Roman"/>
          <w:sz w:val="24"/>
          <w:szCs w:val="24"/>
          <w:lang w:val="id-ID"/>
        </w:rPr>
      </w:pPr>
    </w:p>
    <w:p w:rsidR="007534D7" w:rsidRPr="00CE7F2A" w:rsidRDefault="007534D7" w:rsidP="00126D5F">
      <w:pPr>
        <w:spacing w:after="0"/>
        <w:ind w:left="0" w:firstLine="0"/>
        <w:rPr>
          <w:rFonts w:ascii="Times New Roman" w:hAnsi="Times New Roman" w:cs="Times New Roman"/>
          <w:b/>
          <w:sz w:val="24"/>
          <w:szCs w:val="24"/>
          <w:lang w:val="id-ID"/>
        </w:rPr>
      </w:pPr>
    </w:p>
    <w:p w:rsidR="008C4CF9" w:rsidRPr="00CE7F2A" w:rsidRDefault="008C4CF9" w:rsidP="008C4CF9">
      <w:pPr>
        <w:spacing w:after="0"/>
        <w:ind w:left="0" w:firstLine="0"/>
        <w:jc w:val="center"/>
        <w:rPr>
          <w:rFonts w:ascii="Times New Roman" w:hAnsi="Times New Roman" w:cs="Times New Roman"/>
          <w:b/>
          <w:sz w:val="24"/>
          <w:szCs w:val="24"/>
          <w:lang w:val="id-ID"/>
        </w:rPr>
      </w:pPr>
      <w:r w:rsidRPr="00CE7F2A">
        <w:rPr>
          <w:rFonts w:ascii="Times New Roman" w:hAnsi="Times New Roman" w:cs="Times New Roman"/>
          <w:b/>
          <w:sz w:val="24"/>
          <w:szCs w:val="24"/>
          <w:lang w:val="id-ID"/>
        </w:rPr>
        <w:t>PEMBAHASAN</w:t>
      </w:r>
    </w:p>
    <w:p w:rsidR="008C4CF9" w:rsidRPr="00CE7F2A" w:rsidRDefault="008C4CF9" w:rsidP="008C4CF9">
      <w:pPr>
        <w:spacing w:after="0"/>
        <w:ind w:left="0" w:firstLine="0"/>
        <w:rPr>
          <w:rFonts w:ascii="Times New Roman" w:hAnsi="Times New Roman" w:cs="Times New Roman"/>
          <w:b/>
          <w:sz w:val="24"/>
          <w:szCs w:val="24"/>
          <w:lang w:val="id-ID"/>
        </w:rPr>
      </w:pPr>
    </w:p>
    <w:p w:rsidR="00D376E8" w:rsidRPr="00CE7F2A" w:rsidRDefault="00D376E8" w:rsidP="00D376E8">
      <w:pPr>
        <w:pStyle w:val="ListParagraph"/>
        <w:numPr>
          <w:ilvl w:val="0"/>
          <w:numId w:val="2"/>
        </w:numPr>
        <w:spacing w:after="0" w:line="240" w:lineRule="auto"/>
        <w:ind w:left="284" w:hanging="284"/>
        <w:contextualSpacing/>
        <w:jc w:val="both"/>
        <w:rPr>
          <w:rFonts w:ascii="Times New Roman" w:hAnsi="Times New Roman" w:cs="Times New Roman"/>
          <w:sz w:val="24"/>
          <w:szCs w:val="24"/>
          <w:lang w:val="id-ID"/>
        </w:rPr>
      </w:pPr>
      <w:r w:rsidRPr="00CE7F2A">
        <w:rPr>
          <w:rFonts w:ascii="Times New Roman" w:hAnsi="Times New Roman" w:cs="Times New Roman"/>
          <w:b/>
          <w:sz w:val="24"/>
          <w:szCs w:val="24"/>
          <w:lang w:val="id-ID"/>
        </w:rPr>
        <w:t xml:space="preserve">Analisis data Pemahaman Guru PAUD terhadap Konsep Penilaian Autentik </w:t>
      </w:r>
    </w:p>
    <w:p w:rsidR="00126D5F" w:rsidRPr="00CE7F2A" w:rsidRDefault="00126D5F" w:rsidP="0022597F">
      <w:pPr>
        <w:pStyle w:val="ListParagraph"/>
        <w:spacing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Bersadarkan temuan di lapangan menunjukkan bahwa mayoritas guru belum memahami </w:t>
      </w:r>
      <w:r w:rsidR="0007566B" w:rsidRPr="00CE7F2A">
        <w:rPr>
          <w:rFonts w:ascii="Times New Roman" w:hAnsi="Times New Roman" w:cs="Times New Roman"/>
          <w:sz w:val="24"/>
          <w:szCs w:val="24"/>
          <w:lang w:val="id-ID"/>
        </w:rPr>
        <w:t xml:space="preserve">konsep penilaian autentik yang meliputi </w:t>
      </w:r>
      <w:r w:rsidRPr="00CE7F2A">
        <w:rPr>
          <w:rFonts w:ascii="Times New Roman" w:hAnsi="Times New Roman" w:cs="Times New Roman"/>
          <w:sz w:val="24"/>
          <w:szCs w:val="24"/>
          <w:lang w:val="id-ID"/>
        </w:rPr>
        <w:t>pengertian serta prin</w:t>
      </w:r>
      <w:r w:rsidR="00176619" w:rsidRPr="00CE7F2A">
        <w:rPr>
          <w:rFonts w:ascii="Times New Roman" w:hAnsi="Times New Roman" w:cs="Times New Roman"/>
          <w:sz w:val="24"/>
          <w:szCs w:val="24"/>
          <w:lang w:val="id-ID"/>
        </w:rPr>
        <w:t>sip-prinsip penilaian autentik, kurangnya pemahaman tersebut setelah dilakukan wawancara ternyata</w:t>
      </w:r>
      <w:r w:rsidR="00915EDB" w:rsidRPr="00CE7F2A">
        <w:rPr>
          <w:rFonts w:ascii="Times New Roman" w:hAnsi="Times New Roman" w:cs="Times New Roman"/>
          <w:sz w:val="24"/>
          <w:szCs w:val="24"/>
          <w:lang w:val="id-ID"/>
        </w:rPr>
        <w:t xml:space="preserve"> guru belum memahami apa itu penilaian autentik dan prinsip-prinsip yang ada dalam penilaian autentik</w:t>
      </w:r>
      <w:r w:rsidR="00C13C85" w:rsidRPr="00CE7F2A">
        <w:rPr>
          <w:rFonts w:ascii="Times New Roman" w:hAnsi="Times New Roman" w:cs="Times New Roman"/>
          <w:sz w:val="24"/>
          <w:szCs w:val="24"/>
          <w:lang w:val="id-ID"/>
        </w:rPr>
        <w:t>. K</w:t>
      </w:r>
      <w:r w:rsidRPr="00CE7F2A">
        <w:rPr>
          <w:rFonts w:ascii="Times New Roman" w:hAnsi="Times New Roman" w:cs="Times New Roman"/>
          <w:sz w:val="24"/>
          <w:szCs w:val="24"/>
          <w:lang w:val="id-ID"/>
        </w:rPr>
        <w:t>enyataanya dari jawaban yang di dapat mayorit</w:t>
      </w:r>
      <w:r w:rsidR="00A018E8">
        <w:rPr>
          <w:rFonts w:ascii="Times New Roman" w:hAnsi="Times New Roman" w:cs="Times New Roman"/>
          <w:sz w:val="24"/>
          <w:szCs w:val="24"/>
          <w:lang w:val="id-ID"/>
        </w:rPr>
        <w:t xml:space="preserve">as guru belum paham pengertian, </w:t>
      </w:r>
      <w:r w:rsidRPr="00CE7F2A">
        <w:rPr>
          <w:rFonts w:ascii="Times New Roman" w:hAnsi="Times New Roman" w:cs="Times New Roman"/>
          <w:sz w:val="24"/>
          <w:szCs w:val="24"/>
          <w:lang w:val="id-ID"/>
        </w:rPr>
        <w:t>karakteristik dan   prinsip penilaian autentik.</w:t>
      </w:r>
      <w:r w:rsidR="0017740B" w:rsidRPr="00CE7F2A">
        <w:rPr>
          <w:rFonts w:ascii="Times New Roman" w:hAnsi="Times New Roman" w:cs="Times New Roman"/>
          <w:sz w:val="24"/>
          <w:szCs w:val="24"/>
          <w:lang w:val="id-ID"/>
        </w:rPr>
        <w:t xml:space="preserve"> </w:t>
      </w:r>
      <w:r w:rsidR="00C13C85" w:rsidRPr="00CE7F2A">
        <w:rPr>
          <w:rFonts w:ascii="Times New Roman" w:hAnsi="Times New Roman" w:cs="Times New Roman"/>
          <w:sz w:val="24"/>
          <w:szCs w:val="24"/>
          <w:lang w:val="id-ID"/>
        </w:rPr>
        <w:t>Mengingat bahwa penilaian autentik merupakan bagian pe</w:t>
      </w:r>
      <w:r w:rsidR="00A018E8">
        <w:rPr>
          <w:rFonts w:ascii="Times New Roman" w:hAnsi="Times New Roman" w:cs="Times New Roman"/>
          <w:sz w:val="24"/>
          <w:szCs w:val="24"/>
          <w:lang w:val="id-ID"/>
        </w:rPr>
        <w:t>nting dalam proses pembelajaran, seperti menilai konsep, bentuk dan proses dalam setiap pembelajaran berlangsung.</w:t>
      </w:r>
      <w:r w:rsidR="00C13C85" w:rsidRPr="00CE7F2A">
        <w:rPr>
          <w:rFonts w:ascii="Times New Roman" w:hAnsi="Times New Roman" w:cs="Times New Roman"/>
          <w:sz w:val="24"/>
          <w:szCs w:val="24"/>
          <w:lang w:val="id-ID"/>
        </w:rPr>
        <w:t>Untuk dapat melaksanakan pengertian, karakteristik, maupun prinsip-prinsip penilaian autentik</w:t>
      </w:r>
      <w:r w:rsidR="00A018E8">
        <w:rPr>
          <w:rFonts w:ascii="Times New Roman" w:hAnsi="Times New Roman" w:cs="Times New Roman"/>
          <w:sz w:val="24"/>
          <w:szCs w:val="24"/>
          <w:lang w:val="id-ID"/>
        </w:rPr>
        <w:t xml:space="preserve"> guru wajib memahaminya. K</w:t>
      </w:r>
      <w:r w:rsidR="00C13C85" w:rsidRPr="00CE7F2A">
        <w:rPr>
          <w:rFonts w:ascii="Times New Roman" w:hAnsi="Times New Roman" w:cs="Times New Roman"/>
          <w:sz w:val="24"/>
          <w:szCs w:val="24"/>
          <w:lang w:val="id-ID"/>
        </w:rPr>
        <w:t>enyataanya dari jawaban yang di dapat mayoritas guru belum paham pengertian, karakteristik dan   prinsip penilaian autentik.</w:t>
      </w:r>
    </w:p>
    <w:p w:rsidR="008C4CF9" w:rsidRPr="00CE7F2A" w:rsidRDefault="00C13C85" w:rsidP="00C13C85">
      <w:pPr>
        <w:pStyle w:val="ListParagraph"/>
        <w:spacing w:after="0"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Hal ini sejalan dengan Taksonomi Bloom bahwa “Pemahaman merupakan salah satu jenjang kemampuan dalam proses berpikir dimana dituntut untuk memahami yang berarti mengetahui sesuatu hal dan melihatnya dari berbagai segi”. </w:t>
      </w:r>
      <w:r w:rsidR="00187B95" w:rsidRPr="00CE7F2A">
        <w:rPr>
          <w:rFonts w:ascii="Times New Roman" w:hAnsi="Times New Roman" w:cs="Times New Roman"/>
          <w:sz w:val="24"/>
          <w:szCs w:val="24"/>
          <w:lang w:val="id-ID"/>
        </w:rPr>
        <w:t xml:space="preserve">Penilaian autentik </w:t>
      </w:r>
      <w:r w:rsidR="00187B95" w:rsidRPr="00CE7F2A">
        <w:rPr>
          <w:rFonts w:ascii="Times New Roman" w:hAnsi="Times New Roman" w:cs="Times New Roman"/>
          <w:sz w:val="24"/>
          <w:szCs w:val="24"/>
          <w:lang w:val="id-ID"/>
        </w:rPr>
        <w:lastRenderedPageBreak/>
        <w:t>dalam K</w:t>
      </w:r>
      <w:r w:rsidR="00126D5F" w:rsidRPr="00CE7F2A">
        <w:rPr>
          <w:rFonts w:ascii="Times New Roman" w:hAnsi="Times New Roman" w:cs="Times New Roman"/>
          <w:sz w:val="24"/>
          <w:szCs w:val="24"/>
          <w:lang w:val="id-ID"/>
        </w:rPr>
        <w:t xml:space="preserve">urikulum 2013 mengacu pada Permendikbud </w:t>
      </w:r>
      <w:r w:rsidRPr="00CE7F2A">
        <w:rPr>
          <w:rFonts w:ascii="Times New Roman" w:hAnsi="Times New Roman" w:cs="Times New Roman"/>
          <w:sz w:val="24"/>
          <w:szCs w:val="24"/>
          <w:lang w:val="id-ID"/>
        </w:rPr>
        <w:t>Nomor 66 Tahun 2013 tentang Standar Penilaian Pendidikan. Standar penilaian bertujuan untuk menjamin perencanaan penilaian peserta didik sesuai dengan kompetensi yang akan dicapai dan berdasarkan p</w:t>
      </w:r>
      <w:r w:rsidR="00A018E8">
        <w:rPr>
          <w:rFonts w:ascii="Times New Roman" w:hAnsi="Times New Roman" w:cs="Times New Roman"/>
          <w:sz w:val="24"/>
          <w:szCs w:val="24"/>
          <w:lang w:val="id-ID"/>
        </w:rPr>
        <w:t xml:space="preserve">rinsip-prinsip penilaian. </w:t>
      </w:r>
      <w:r w:rsidR="00C7151F">
        <w:rPr>
          <w:rFonts w:ascii="Times New Roman" w:hAnsi="Times New Roman" w:cs="Times New Roman"/>
          <w:sz w:val="24"/>
          <w:szCs w:val="24"/>
          <w:lang w:val="id-ID"/>
        </w:rPr>
        <w:t>P</w:t>
      </w:r>
      <w:r w:rsidR="00A018E8" w:rsidRPr="00CE7F2A">
        <w:rPr>
          <w:rFonts w:ascii="Times New Roman" w:hAnsi="Times New Roman" w:cs="Times New Roman"/>
          <w:sz w:val="24"/>
          <w:szCs w:val="24"/>
          <w:lang w:val="id-ID"/>
        </w:rPr>
        <w:t>endekatan</w:t>
      </w:r>
      <w:r w:rsidR="00C7151F">
        <w:rPr>
          <w:rFonts w:ascii="Times New Roman" w:hAnsi="Times New Roman" w:cs="Times New Roman"/>
          <w:sz w:val="24"/>
          <w:szCs w:val="24"/>
          <w:lang w:val="id-ID"/>
        </w:rPr>
        <w:t xml:space="preserve"> </w:t>
      </w:r>
      <w:r w:rsidR="00A018E8" w:rsidRPr="00CE7F2A">
        <w:rPr>
          <w:rFonts w:ascii="Times New Roman" w:hAnsi="Times New Roman" w:cs="Times New Roman"/>
          <w:sz w:val="24"/>
          <w:szCs w:val="24"/>
          <w:lang w:val="id-ID"/>
        </w:rPr>
        <w:t xml:space="preserve"> yang lebih khusus</w:t>
      </w:r>
      <w:r w:rsidR="00C7151F">
        <w:rPr>
          <w:rFonts w:ascii="Times New Roman" w:hAnsi="Times New Roman" w:cs="Times New Roman"/>
          <w:sz w:val="24"/>
          <w:szCs w:val="24"/>
          <w:lang w:val="id-ID"/>
        </w:rPr>
        <w:t xml:space="preserve"> diperlukan untuk</w:t>
      </w:r>
      <w:r w:rsidR="00A018E8">
        <w:rPr>
          <w:rFonts w:ascii="Times New Roman" w:hAnsi="Times New Roman" w:cs="Times New Roman"/>
          <w:sz w:val="24"/>
          <w:szCs w:val="24"/>
          <w:lang w:val="id-ID"/>
        </w:rPr>
        <w:t xml:space="preserve"> </w:t>
      </w:r>
      <w:r w:rsidR="00C7151F">
        <w:rPr>
          <w:rFonts w:ascii="Times New Roman" w:hAnsi="Times New Roman" w:cs="Times New Roman"/>
          <w:sz w:val="24"/>
          <w:szCs w:val="24"/>
          <w:lang w:val="id-ID"/>
        </w:rPr>
        <w:t>di</w:t>
      </w:r>
      <w:r w:rsidRPr="00CE7F2A">
        <w:rPr>
          <w:rFonts w:ascii="Times New Roman" w:hAnsi="Times New Roman" w:cs="Times New Roman"/>
          <w:sz w:val="24"/>
          <w:szCs w:val="24"/>
          <w:lang w:val="id-ID"/>
        </w:rPr>
        <w:t>hubung</w:t>
      </w:r>
      <w:r w:rsidR="00C7151F">
        <w:rPr>
          <w:rFonts w:ascii="Times New Roman" w:hAnsi="Times New Roman" w:cs="Times New Roman"/>
          <w:sz w:val="24"/>
          <w:szCs w:val="24"/>
          <w:lang w:val="id-ID"/>
        </w:rPr>
        <w:t>k</w:t>
      </w:r>
      <w:r w:rsidRPr="00CE7F2A">
        <w:rPr>
          <w:rFonts w:ascii="Times New Roman" w:hAnsi="Times New Roman" w:cs="Times New Roman"/>
          <w:sz w:val="24"/>
          <w:szCs w:val="24"/>
          <w:lang w:val="id-ID"/>
        </w:rPr>
        <w:t>an</w:t>
      </w:r>
      <w:r w:rsidR="00C7151F">
        <w:rPr>
          <w:rFonts w:ascii="Times New Roman" w:hAnsi="Times New Roman" w:cs="Times New Roman"/>
          <w:sz w:val="24"/>
          <w:szCs w:val="24"/>
          <w:lang w:val="id-ID"/>
        </w:rPr>
        <w:t xml:space="preserve"> </w:t>
      </w:r>
      <w:r w:rsidR="00A018E8">
        <w:rPr>
          <w:rFonts w:ascii="Times New Roman" w:hAnsi="Times New Roman" w:cs="Times New Roman"/>
          <w:sz w:val="24"/>
          <w:szCs w:val="24"/>
          <w:lang w:val="id-ID"/>
        </w:rPr>
        <w:t>dengan penilaian anak usia dini</w:t>
      </w:r>
      <w:r w:rsidRPr="00CE7F2A">
        <w:rPr>
          <w:rFonts w:ascii="Times New Roman" w:hAnsi="Times New Roman" w:cs="Times New Roman"/>
          <w:sz w:val="24"/>
          <w:szCs w:val="24"/>
          <w:lang w:val="id-ID"/>
        </w:rPr>
        <w:t>. Hal ini disebabka</w:t>
      </w:r>
      <w:r w:rsidR="00A018E8">
        <w:rPr>
          <w:rFonts w:ascii="Times New Roman" w:hAnsi="Times New Roman" w:cs="Times New Roman"/>
          <w:sz w:val="24"/>
          <w:szCs w:val="24"/>
          <w:lang w:val="id-ID"/>
        </w:rPr>
        <w:t>n kare</w:t>
      </w:r>
      <w:r w:rsidR="00C7151F">
        <w:rPr>
          <w:rFonts w:ascii="Times New Roman" w:hAnsi="Times New Roman" w:cs="Times New Roman"/>
          <w:sz w:val="24"/>
          <w:szCs w:val="24"/>
          <w:lang w:val="id-ID"/>
        </w:rPr>
        <w:t>na pada anak</w:t>
      </w:r>
      <w:r w:rsidR="00A018E8">
        <w:rPr>
          <w:rFonts w:ascii="Times New Roman" w:hAnsi="Times New Roman" w:cs="Times New Roman"/>
          <w:sz w:val="24"/>
          <w:szCs w:val="24"/>
          <w:lang w:val="id-ID"/>
        </w:rPr>
        <w:t xml:space="preserve"> usia 0-6 tahun</w:t>
      </w:r>
      <w:r w:rsidRPr="00CE7F2A">
        <w:rPr>
          <w:rFonts w:ascii="Times New Roman" w:hAnsi="Times New Roman" w:cs="Times New Roman"/>
          <w:sz w:val="24"/>
          <w:szCs w:val="24"/>
          <w:lang w:val="id-ID"/>
        </w:rPr>
        <w:t xml:space="preserve"> memiliki karakteristik perkembangan yang berbeda dengan anak pada usia lainnya. Oleh karena itu guru perlu memiliki keahlian dan kemampuan yang khusus dalam merencanakan dan melaksanakan penilaian. Karakteristik penilaian autentik mengukur keterampilan, artinya penilaian autentik itu ditujukan untuk mengukur pencapaian kompetensi yang menekankan aspek keterampilan (</w:t>
      </w:r>
      <w:r w:rsidRPr="00CE7F2A">
        <w:rPr>
          <w:rFonts w:ascii="Times New Roman" w:hAnsi="Times New Roman" w:cs="Times New Roman"/>
          <w:i/>
          <w:sz w:val="24"/>
          <w:szCs w:val="24"/>
          <w:lang w:val="id-ID"/>
        </w:rPr>
        <w:t>skill</w:t>
      </w:r>
      <w:r w:rsidRPr="00CE7F2A">
        <w:rPr>
          <w:rFonts w:ascii="Times New Roman" w:hAnsi="Times New Roman" w:cs="Times New Roman"/>
          <w:sz w:val="24"/>
          <w:szCs w:val="24"/>
          <w:lang w:val="id-ID"/>
        </w:rPr>
        <w:t>) dan kinerja (</w:t>
      </w:r>
      <w:r w:rsidRPr="00CE7F2A">
        <w:rPr>
          <w:rFonts w:ascii="Times New Roman" w:hAnsi="Times New Roman" w:cs="Times New Roman"/>
          <w:i/>
          <w:sz w:val="24"/>
          <w:szCs w:val="24"/>
          <w:lang w:val="id-ID"/>
        </w:rPr>
        <w:t>performance</w:t>
      </w:r>
      <w:r w:rsidR="00A018E8">
        <w:rPr>
          <w:rFonts w:ascii="Times New Roman" w:hAnsi="Times New Roman" w:cs="Times New Roman"/>
          <w:sz w:val="24"/>
          <w:szCs w:val="24"/>
          <w:lang w:val="id-ID"/>
        </w:rPr>
        <w:t>). P</w:t>
      </w:r>
      <w:r w:rsidRPr="00CE7F2A">
        <w:rPr>
          <w:rFonts w:ascii="Times New Roman" w:hAnsi="Times New Roman" w:cs="Times New Roman"/>
          <w:sz w:val="24"/>
          <w:szCs w:val="24"/>
          <w:lang w:val="id-ID"/>
        </w:rPr>
        <w:t>enilaian</w:t>
      </w:r>
      <w:r w:rsidR="00A018E8">
        <w:rPr>
          <w:rFonts w:ascii="Times New Roman" w:hAnsi="Times New Roman" w:cs="Times New Roman"/>
          <w:sz w:val="24"/>
          <w:szCs w:val="24"/>
          <w:lang w:val="id-ID"/>
        </w:rPr>
        <w:t xml:space="preserve"> dapat dikatakan berhasilan</w:t>
      </w:r>
      <w:r w:rsidRPr="00CE7F2A">
        <w:rPr>
          <w:rFonts w:ascii="Times New Roman" w:hAnsi="Times New Roman" w:cs="Times New Roman"/>
          <w:sz w:val="24"/>
          <w:szCs w:val="24"/>
          <w:lang w:val="id-ID"/>
        </w:rPr>
        <w:t xml:space="preserve"> jika guru dapat melaksanakan prinsip yang mendasari pelaksanaan penilaian autentik pada anak usia dini yaitu, mendidik, sistematis, berkesinambungan, menyeluruh, objektif dan adil, akuntabel, transparan dan bermakna</w:t>
      </w:r>
      <w:r w:rsidR="00A018E8">
        <w:rPr>
          <w:rFonts w:ascii="Times New Roman" w:hAnsi="Times New Roman" w:cs="Times New Roman"/>
          <w:sz w:val="24"/>
          <w:szCs w:val="24"/>
          <w:lang w:val="id-ID"/>
        </w:rPr>
        <w:t>.</w:t>
      </w:r>
    </w:p>
    <w:p w:rsidR="00C13C85" w:rsidRPr="00CE7F2A" w:rsidRDefault="00C13C85" w:rsidP="00C13C85">
      <w:pPr>
        <w:pStyle w:val="ListParagraph"/>
        <w:spacing w:after="0" w:line="240" w:lineRule="auto"/>
        <w:ind w:left="0"/>
        <w:jc w:val="both"/>
        <w:rPr>
          <w:rFonts w:ascii="Times New Roman" w:hAnsi="Times New Roman" w:cs="Times New Roman"/>
          <w:b/>
          <w:sz w:val="24"/>
          <w:szCs w:val="24"/>
          <w:lang w:val="id-ID"/>
        </w:rPr>
      </w:pPr>
    </w:p>
    <w:p w:rsidR="00D376E8" w:rsidRPr="00CE7F2A" w:rsidRDefault="00D376E8" w:rsidP="00A36102">
      <w:pPr>
        <w:ind w:left="0" w:firstLine="0"/>
        <w:rPr>
          <w:rFonts w:ascii="Times New Roman" w:hAnsi="Times New Roman" w:cs="Times New Roman"/>
          <w:sz w:val="24"/>
          <w:szCs w:val="24"/>
          <w:lang w:val="id-ID"/>
        </w:rPr>
      </w:pPr>
      <w:r w:rsidRPr="00CE7F2A">
        <w:rPr>
          <w:rFonts w:ascii="Times New Roman" w:hAnsi="Times New Roman" w:cs="Times New Roman"/>
          <w:b/>
          <w:sz w:val="24"/>
          <w:szCs w:val="24"/>
          <w:lang w:val="id-ID"/>
        </w:rPr>
        <w:t>2) Analisis data Pemahaman Guru PAUD terhadap Bentuk Penilaian Autentik</w:t>
      </w:r>
    </w:p>
    <w:p w:rsidR="00C57E5E" w:rsidRPr="00CE7F2A" w:rsidRDefault="00C57E5E" w:rsidP="001D4382">
      <w:pPr>
        <w:pStyle w:val="ListParagraph"/>
        <w:spacing w:after="0"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Bersadarkan temuan di lapangan menunjukkan bahwa mayoritas guru belum memahami bentuk penilaian autentik yang meliputi observasi, catatan anekdot, catatan hasil karya dan skala pencapaian perkembangan anak (</w:t>
      </w:r>
      <w:r w:rsidRPr="00CE7F2A">
        <w:rPr>
          <w:rFonts w:ascii="Times New Roman" w:hAnsi="Times New Roman" w:cs="Times New Roman"/>
          <w:i/>
          <w:sz w:val="24"/>
          <w:szCs w:val="24"/>
          <w:lang w:val="id-ID"/>
        </w:rPr>
        <w:t xml:space="preserve">ratting scale), </w:t>
      </w:r>
      <w:r w:rsidRPr="00CE7F2A">
        <w:rPr>
          <w:rFonts w:ascii="Times New Roman" w:hAnsi="Times New Roman" w:cs="Times New Roman"/>
          <w:sz w:val="24"/>
          <w:szCs w:val="24"/>
          <w:lang w:val="id-ID"/>
        </w:rPr>
        <w:t xml:space="preserve">kurangnya pemahaman tersebut dikarenakan guru belum memahami bentuk penilaian autentik, </w:t>
      </w:r>
      <w:r w:rsidRPr="00CE7F2A">
        <w:rPr>
          <w:rFonts w:ascii="Times New Roman" w:hAnsi="Times New Roman" w:cs="Times New Roman"/>
          <w:sz w:val="24"/>
          <w:szCs w:val="24"/>
          <w:lang w:val="id-ID"/>
        </w:rPr>
        <w:lastRenderedPageBreak/>
        <w:t>dengan tidak memiliki beberapa catatan penilaian seperti observasi dan catatan anekdot. Fakta dilapangan guru hanya melaksanakan penilaian satu kali dalam satu semester, dengan cara menilai anak secara keseluruhan pada saat pengisian lapor di evaluasi penilaian anak pada akhir semester. Sebagian besar sekolah tidak memiliki bentuk penilaian autentik selain lapor. Penilaian autentik merupakan suatu hal yang sangat penting sebagai sumber informasi perkembangan anak.</w:t>
      </w:r>
    </w:p>
    <w:p w:rsidR="00C57E5E" w:rsidRPr="00CE7F2A" w:rsidRDefault="00C57E5E" w:rsidP="001D4382">
      <w:pPr>
        <w:pStyle w:val="ListParagraph"/>
        <w:spacing w:after="0" w:line="240" w:lineRule="auto"/>
        <w:ind w:left="0"/>
        <w:jc w:val="both"/>
        <w:rPr>
          <w:rFonts w:ascii="Times New Roman" w:hAnsi="Times New Roman" w:cs="Times New Roman"/>
          <w:sz w:val="24"/>
          <w:szCs w:val="24"/>
          <w:lang w:val="id-ID"/>
        </w:rPr>
      </w:pPr>
    </w:p>
    <w:p w:rsidR="00C57E5E" w:rsidRPr="00CE7F2A" w:rsidRDefault="00C57E5E" w:rsidP="001D4382">
      <w:pPr>
        <w:pStyle w:val="ListParagraph"/>
        <w:spacing w:after="0"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Ini berarti bahwa mereka tidak paham tentang bentuk apa saja yan</w:t>
      </w:r>
      <w:r w:rsidR="009D23EA">
        <w:rPr>
          <w:rFonts w:ascii="Times New Roman" w:hAnsi="Times New Roman" w:cs="Times New Roman"/>
          <w:sz w:val="24"/>
          <w:szCs w:val="24"/>
          <w:lang w:val="id-ID"/>
        </w:rPr>
        <w:t>g ada dalam penilaian autentik. M</w:t>
      </w:r>
      <w:r w:rsidRPr="00CE7F2A">
        <w:rPr>
          <w:rFonts w:ascii="Times New Roman" w:hAnsi="Times New Roman" w:cs="Times New Roman"/>
          <w:sz w:val="24"/>
          <w:szCs w:val="24"/>
          <w:lang w:val="id-ID"/>
        </w:rPr>
        <w:t>elaksanakan berbagai bentuk penilaian autentik guru wajib memahaminya. Observasi dilakukan dengan cara mengamati berbagai perilaku atau perubahan yang terjadi yang ditunjukkan anak selama kurun waktu tertentu, dengan melakukan observasi guru mampu memahami berbagai informasi atau data tentang perkembangan dan permasalahan anak, dengan melakukan catatan anekdot, guru mampu mendapatkan dan catatan berbagai peristiwa yang terjadi selama proses kegiatan belajar anak berlangsung atau ketika anak bermain di luar tempat belajar.</w:t>
      </w:r>
    </w:p>
    <w:p w:rsidR="00C57E5E" w:rsidRPr="00CE7F2A" w:rsidRDefault="00C57E5E" w:rsidP="001D4382">
      <w:pPr>
        <w:pStyle w:val="ListParagraph"/>
        <w:spacing w:after="0" w:line="240" w:lineRule="auto"/>
        <w:ind w:left="0"/>
        <w:jc w:val="both"/>
        <w:rPr>
          <w:rFonts w:ascii="Times New Roman" w:hAnsi="Times New Roman" w:cs="Times New Roman"/>
          <w:sz w:val="24"/>
          <w:szCs w:val="24"/>
          <w:lang w:val="id-ID"/>
        </w:rPr>
      </w:pPr>
    </w:p>
    <w:p w:rsidR="00C57E5E" w:rsidRDefault="00C57E5E" w:rsidP="00C57E5E">
      <w:pPr>
        <w:pStyle w:val="ListParagraph"/>
        <w:spacing w:after="0"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Fakta di</w:t>
      </w:r>
      <w:r w:rsidR="009D23EA">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lapangan guru hanya melaksanakan penilaian satu kali dalam satu semester, dengan cara menilai anak secara keseluruhan pada saat pengisian lapor</w:t>
      </w:r>
      <w:r w:rsidR="009D23EA">
        <w:rPr>
          <w:rFonts w:ascii="Times New Roman" w:hAnsi="Times New Roman" w:cs="Times New Roman"/>
          <w:sz w:val="24"/>
          <w:szCs w:val="24"/>
          <w:lang w:val="id-ID"/>
        </w:rPr>
        <w:t>an</w:t>
      </w:r>
      <w:r w:rsidRPr="00CE7F2A">
        <w:rPr>
          <w:rFonts w:ascii="Times New Roman" w:hAnsi="Times New Roman" w:cs="Times New Roman"/>
          <w:sz w:val="24"/>
          <w:szCs w:val="24"/>
          <w:lang w:val="id-ID"/>
        </w:rPr>
        <w:t xml:space="preserve"> </w:t>
      </w:r>
      <w:r w:rsidR="009D23EA">
        <w:rPr>
          <w:rFonts w:ascii="Times New Roman" w:hAnsi="Times New Roman" w:cs="Times New Roman"/>
          <w:sz w:val="24"/>
          <w:szCs w:val="24"/>
          <w:lang w:val="id-ID"/>
        </w:rPr>
        <w:t xml:space="preserve">di evaluasi penilaian anak </w:t>
      </w:r>
      <w:r w:rsidRPr="00CE7F2A">
        <w:rPr>
          <w:rFonts w:ascii="Times New Roman" w:hAnsi="Times New Roman" w:cs="Times New Roman"/>
          <w:sz w:val="24"/>
          <w:szCs w:val="24"/>
          <w:lang w:val="id-ID"/>
        </w:rPr>
        <w:t xml:space="preserve">akhir semester. Peneliti mendapatkan beberapa contoh format penilaian yang ada di beberapa sekolah kenyataannya format penilaian yang mereka gunakan hanya satu dan dalam menilainya guru melihat setiap hasil karya anak saja tanpa melihat proses </w:t>
      </w:r>
      <w:r w:rsidRPr="00CE7F2A">
        <w:rPr>
          <w:rFonts w:ascii="Times New Roman" w:hAnsi="Times New Roman" w:cs="Times New Roman"/>
          <w:sz w:val="24"/>
          <w:szCs w:val="24"/>
          <w:lang w:val="id-ID"/>
        </w:rPr>
        <w:lastRenderedPageBreak/>
        <w:t>yang di lalui anak, sedangkan beberapa sekolah yang lain tidak memiliki format penilaian yang otentik dan hanya buku lapor yang diberikan setiap akhir semester. Hal ini sejalan dengan pendapat Kunandar (2014) guru dapat menggunakan berbagai cara dan sumber, artinya dalam melakukan penilaian kepada anak harus menggunakan berbagai teknik penilaian yang disesuaikan dengan tuntunan kompetensi data yang digunakan sebagai informasi yang menggambarkan perkembangan peserta didik. Skala capaian perkembangan anak (</w:t>
      </w:r>
      <w:r w:rsidRPr="00CE7F2A">
        <w:rPr>
          <w:rFonts w:ascii="Times New Roman" w:hAnsi="Times New Roman" w:cs="Times New Roman"/>
          <w:i/>
          <w:sz w:val="24"/>
          <w:szCs w:val="24"/>
          <w:lang w:val="id-ID"/>
        </w:rPr>
        <w:t>rating scale</w:t>
      </w:r>
      <w:r w:rsidRPr="00CE7F2A">
        <w:rPr>
          <w:rFonts w:ascii="Times New Roman" w:hAnsi="Times New Roman" w:cs="Times New Roman"/>
          <w:sz w:val="24"/>
          <w:szCs w:val="24"/>
          <w:lang w:val="id-ID"/>
        </w:rPr>
        <w:t>) digunakan sebagai bentuk atau alat penilaian yang membantu guru dalam menilai kemampuan anak.</w:t>
      </w:r>
    </w:p>
    <w:p w:rsidR="007534D7" w:rsidRPr="00CE7F2A" w:rsidRDefault="007534D7" w:rsidP="00C57E5E">
      <w:pPr>
        <w:pStyle w:val="ListParagraph"/>
        <w:spacing w:after="0" w:line="240" w:lineRule="auto"/>
        <w:ind w:left="0"/>
        <w:jc w:val="both"/>
        <w:rPr>
          <w:rFonts w:ascii="Times New Roman" w:hAnsi="Times New Roman" w:cs="Times New Roman"/>
          <w:sz w:val="24"/>
          <w:szCs w:val="24"/>
          <w:lang w:val="id-ID"/>
        </w:rPr>
      </w:pPr>
    </w:p>
    <w:p w:rsidR="008C4CF9" w:rsidRPr="00CE7F2A" w:rsidRDefault="00053A94" w:rsidP="007B7C01">
      <w:pPr>
        <w:spacing w:after="0"/>
        <w:ind w:left="0" w:firstLine="0"/>
        <w:contextualSpacing/>
        <w:rPr>
          <w:rFonts w:ascii="Times New Roman" w:hAnsi="Times New Roman" w:cs="Times New Roman"/>
          <w:sz w:val="24"/>
          <w:szCs w:val="24"/>
          <w:lang w:val="id-ID"/>
        </w:rPr>
      </w:pPr>
      <w:r w:rsidRPr="00CE7F2A">
        <w:rPr>
          <w:rFonts w:ascii="Times New Roman" w:hAnsi="Times New Roman" w:cs="Times New Roman"/>
          <w:b/>
          <w:sz w:val="24"/>
          <w:szCs w:val="24"/>
          <w:lang w:val="id-ID"/>
        </w:rPr>
        <w:t xml:space="preserve">3) </w:t>
      </w:r>
      <w:r w:rsidR="00D376E8" w:rsidRPr="00CE7F2A">
        <w:rPr>
          <w:rFonts w:ascii="Times New Roman" w:hAnsi="Times New Roman" w:cs="Times New Roman"/>
          <w:b/>
          <w:sz w:val="24"/>
          <w:szCs w:val="24"/>
          <w:lang w:val="id-ID"/>
        </w:rPr>
        <w:t>Analisis data Pemahaman Guru PAUD terhadap Proses Penilaian Autentik</w:t>
      </w:r>
    </w:p>
    <w:p w:rsidR="007A36D3" w:rsidRDefault="00C57E5E" w:rsidP="002E1906">
      <w:pPr>
        <w:pStyle w:val="ListParagraph"/>
        <w:spacing w:after="0"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Bersadarkan temuan di lapangan menunjukkan bahwa mayoritas guru belum memahami atau pemahamannya rendah dalam hal mengenai proses penilaian autentik, pem</w:t>
      </w:r>
      <w:r w:rsidR="00C7151F">
        <w:rPr>
          <w:rFonts w:ascii="Times New Roman" w:hAnsi="Times New Roman" w:cs="Times New Roman"/>
          <w:sz w:val="24"/>
          <w:szCs w:val="24"/>
          <w:lang w:val="id-ID"/>
        </w:rPr>
        <w:t>ahaman mereka hanya 3,123 %</w:t>
      </w:r>
      <w:r w:rsidRPr="00CE7F2A">
        <w:rPr>
          <w:rFonts w:ascii="Times New Roman" w:hAnsi="Times New Roman" w:cs="Times New Roman"/>
          <w:sz w:val="24"/>
          <w:szCs w:val="24"/>
          <w:lang w:val="id-ID"/>
        </w:rPr>
        <w:t>. Ini berarti bahwa mereka belum paham tentang apa itu proses penilaian autentik. Mengingat bahwa penilaian autentik merupakan bagian penting dalam proses pembelajaran, untuk dapat melaksanakan proses mulai dari menetapkan indikator, menyiapkan alat, menetapkan kriteria penilaian, mengumpulkan data, dan pelaporan hasil pe</w:t>
      </w:r>
      <w:r w:rsidR="007A36D3">
        <w:rPr>
          <w:rFonts w:ascii="Times New Roman" w:hAnsi="Times New Roman" w:cs="Times New Roman"/>
          <w:sz w:val="24"/>
          <w:szCs w:val="24"/>
          <w:lang w:val="id-ID"/>
        </w:rPr>
        <w:t>nilaian guru wajib memahaminya.</w:t>
      </w:r>
    </w:p>
    <w:p w:rsidR="00C7151F" w:rsidRDefault="007A36D3" w:rsidP="002E1906">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Guru </w:t>
      </w:r>
      <w:r w:rsidR="00C57E5E" w:rsidRPr="00CE7F2A">
        <w:rPr>
          <w:rFonts w:ascii="Times New Roman" w:hAnsi="Times New Roman" w:cs="Times New Roman"/>
          <w:sz w:val="24"/>
          <w:szCs w:val="24"/>
          <w:lang w:val="id-ID"/>
        </w:rPr>
        <w:t>masih</w:t>
      </w:r>
      <w:r>
        <w:rPr>
          <w:rFonts w:ascii="Times New Roman" w:hAnsi="Times New Roman" w:cs="Times New Roman"/>
          <w:sz w:val="24"/>
          <w:szCs w:val="24"/>
          <w:lang w:val="id-ID"/>
        </w:rPr>
        <w:t xml:space="preserve"> merasa</w:t>
      </w:r>
      <w:r w:rsidR="00C57E5E" w:rsidRPr="00CE7F2A">
        <w:rPr>
          <w:rFonts w:ascii="Times New Roman" w:hAnsi="Times New Roman" w:cs="Times New Roman"/>
          <w:sz w:val="24"/>
          <w:szCs w:val="24"/>
          <w:lang w:val="id-ID"/>
        </w:rPr>
        <w:t xml:space="preserve"> kesulitan untuk menyiapkan alat dan menetapkan kriteria penilaian, guru belum paham untuk mngumpulkan data sampai dengan pelaporan hasil penilaian guru </w:t>
      </w:r>
      <w:r w:rsidR="00C57E5E" w:rsidRPr="00CE7F2A">
        <w:rPr>
          <w:rFonts w:ascii="Times New Roman" w:hAnsi="Times New Roman" w:cs="Times New Roman"/>
          <w:sz w:val="24"/>
          <w:szCs w:val="24"/>
          <w:lang w:val="id-ID"/>
        </w:rPr>
        <w:lastRenderedPageBreak/>
        <w:t>juga hanya melihat contoh penilaian dari tahun ke tahun setiap semesternya</w:t>
      </w:r>
      <w:r w:rsidR="00C7151F">
        <w:rPr>
          <w:rFonts w:ascii="Times New Roman" w:hAnsi="Times New Roman" w:cs="Times New Roman"/>
          <w:sz w:val="24"/>
          <w:szCs w:val="24"/>
          <w:lang w:val="id-ID"/>
        </w:rPr>
        <w:t>.</w:t>
      </w:r>
    </w:p>
    <w:p w:rsidR="00C7151F" w:rsidRDefault="00C7151F" w:rsidP="002E1906">
      <w:pPr>
        <w:pStyle w:val="ListParagraph"/>
        <w:spacing w:after="0" w:line="240" w:lineRule="auto"/>
        <w:ind w:left="0"/>
        <w:jc w:val="both"/>
        <w:rPr>
          <w:rFonts w:ascii="Times New Roman" w:hAnsi="Times New Roman" w:cs="Times New Roman"/>
          <w:sz w:val="24"/>
          <w:szCs w:val="24"/>
          <w:lang w:val="id-ID"/>
        </w:rPr>
      </w:pPr>
    </w:p>
    <w:p w:rsidR="001D4382" w:rsidRDefault="00C57E5E" w:rsidP="002E1906">
      <w:pPr>
        <w:pStyle w:val="ListParagraph"/>
        <w:spacing w:after="0"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Guru melaksanakan penilaian seiring dengan kegiatan pembelajaran, tidak secara khusus melaksanakan penilaian, tetapi ketika pembelajaran dan kegiatan bermain berlangsung, guru seharusnya dapat sekaligu</w:t>
      </w:r>
      <w:r w:rsidR="005F7385" w:rsidRPr="00CE7F2A">
        <w:rPr>
          <w:rFonts w:ascii="Times New Roman" w:hAnsi="Times New Roman" w:cs="Times New Roman"/>
          <w:sz w:val="24"/>
          <w:szCs w:val="24"/>
          <w:lang w:val="id-ID"/>
        </w:rPr>
        <w:t>s melaksanakan penilaian. P</w:t>
      </w:r>
      <w:r w:rsidRPr="00CE7F2A">
        <w:rPr>
          <w:rFonts w:ascii="Times New Roman" w:hAnsi="Times New Roman" w:cs="Times New Roman"/>
          <w:sz w:val="24"/>
          <w:szCs w:val="24"/>
          <w:lang w:val="id-ID"/>
        </w:rPr>
        <w:t>elaksanaan penilaian sehari-hari guru menilai kemampuan (indikator) yang hendak dicapai seperti yang telah diprogramkan dalam Rencana Pelaksanaan Pembelajaran Harian (RPPH)</w:t>
      </w:r>
      <w:r w:rsidR="005F7385" w:rsidRPr="00CE7F2A">
        <w:rPr>
          <w:rFonts w:ascii="Times New Roman" w:hAnsi="Times New Roman" w:cs="Times New Roman"/>
          <w:sz w:val="24"/>
          <w:szCs w:val="24"/>
          <w:lang w:val="id-ID"/>
        </w:rPr>
        <w:t>,</w:t>
      </w:r>
      <w:r w:rsidRPr="00CE7F2A">
        <w:rPr>
          <w:rFonts w:ascii="Times New Roman" w:hAnsi="Times New Roman" w:cs="Times New Roman"/>
          <w:sz w:val="24"/>
          <w:szCs w:val="24"/>
          <w:lang w:val="id-ID"/>
        </w:rPr>
        <w:t xml:space="preserve"> </w:t>
      </w:r>
      <w:r w:rsidR="005F7385" w:rsidRPr="00CE7F2A">
        <w:rPr>
          <w:rFonts w:ascii="Times New Roman" w:hAnsi="Times New Roman" w:cs="Times New Roman"/>
          <w:sz w:val="24"/>
          <w:szCs w:val="24"/>
          <w:lang w:val="id-ID"/>
        </w:rPr>
        <w:t>s</w:t>
      </w:r>
      <w:r w:rsidRPr="00CE7F2A">
        <w:rPr>
          <w:rFonts w:ascii="Times New Roman" w:hAnsi="Times New Roman" w:cs="Times New Roman"/>
          <w:sz w:val="24"/>
          <w:szCs w:val="24"/>
          <w:lang w:val="id-ID"/>
        </w:rPr>
        <w:t>eharusnya secara berkala guru mengkaji ulang catatan perkembangan anak dan berbagai informasi lain termasuk kebutuhan khusus anak yang dikumpulkan dari hasil catatan pengamatan, anekdot dan lainnya. Kegiatan yang seharusnya dilakukan sesuai dengan standar penilaian anak usia dini dibuat guru dengan keinginan guru yang dilakukan saat proses kegiatan belajar berlangsung, tanpa acuan yang guru buat sesuai dengan indikator yang ingin di capai.</w:t>
      </w:r>
      <w:r w:rsidR="002E1906">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Hal ini sejalan dengan pendapat Zahro (2015) proses penilaian merupakan bagian yang tak terpisahkan dari proses pembelajaran dan bersifat menyeluruh (holistik) yang mencakup semua aspek perkembangan anak didik baik aspek sikap, ilmu pengetahuan, maupun keterampilan. Guru hendaknya memiliki pengetahuan berbagai metode dan teknik penilaian sehingga memiliki keterampilan memilih dan menggunakan dengan tepat metode dan teknis yang dianggap paling sesuai dengan tujuan dan proses pembelajaran, serta pengalaman belajar yang telah ditetapkan.</w:t>
      </w:r>
    </w:p>
    <w:p w:rsidR="002E1906" w:rsidRPr="00CE7F2A" w:rsidRDefault="002E1906" w:rsidP="002E1906">
      <w:pPr>
        <w:pStyle w:val="ListParagraph"/>
        <w:spacing w:after="0" w:line="240" w:lineRule="auto"/>
        <w:ind w:left="0"/>
        <w:jc w:val="both"/>
        <w:rPr>
          <w:rFonts w:ascii="Times New Roman" w:hAnsi="Times New Roman" w:cs="Times New Roman"/>
          <w:sz w:val="24"/>
          <w:szCs w:val="24"/>
          <w:lang w:val="id-ID"/>
        </w:rPr>
      </w:pPr>
    </w:p>
    <w:p w:rsidR="001D4382" w:rsidRDefault="001D4382" w:rsidP="008C4CF9">
      <w:pPr>
        <w:autoSpaceDE w:val="0"/>
        <w:autoSpaceDN w:val="0"/>
        <w:adjustRightInd w:val="0"/>
        <w:spacing w:after="0"/>
        <w:ind w:left="0" w:firstLine="0"/>
        <w:rPr>
          <w:rFonts w:ascii="Times New Roman" w:hAnsi="Times New Roman" w:cs="Times New Roman"/>
          <w:sz w:val="24"/>
          <w:szCs w:val="24"/>
          <w:lang w:val="id-ID"/>
        </w:rPr>
      </w:pPr>
    </w:p>
    <w:p w:rsidR="007534D7" w:rsidRPr="00CE7F2A" w:rsidRDefault="007534D7" w:rsidP="008C4CF9">
      <w:pPr>
        <w:autoSpaceDE w:val="0"/>
        <w:autoSpaceDN w:val="0"/>
        <w:adjustRightInd w:val="0"/>
        <w:spacing w:after="0"/>
        <w:ind w:left="0" w:firstLine="0"/>
        <w:rPr>
          <w:rFonts w:ascii="Times New Roman" w:hAnsi="Times New Roman" w:cs="Times New Roman"/>
          <w:sz w:val="24"/>
          <w:szCs w:val="24"/>
          <w:lang w:val="id-ID"/>
        </w:rPr>
      </w:pPr>
    </w:p>
    <w:p w:rsidR="008C4CF9" w:rsidRPr="00CE7F2A" w:rsidRDefault="008C4CF9" w:rsidP="008C4CF9">
      <w:pPr>
        <w:autoSpaceDE w:val="0"/>
        <w:autoSpaceDN w:val="0"/>
        <w:adjustRightInd w:val="0"/>
        <w:spacing w:after="0"/>
        <w:ind w:left="0" w:firstLine="0"/>
        <w:jc w:val="center"/>
        <w:rPr>
          <w:rFonts w:ascii="Times New Roman" w:hAnsi="Times New Roman" w:cs="Times New Roman"/>
          <w:b/>
          <w:sz w:val="24"/>
          <w:szCs w:val="24"/>
        </w:rPr>
      </w:pPr>
      <w:r w:rsidRPr="00CE7F2A">
        <w:rPr>
          <w:rFonts w:ascii="Times New Roman" w:hAnsi="Times New Roman" w:cs="Times New Roman"/>
          <w:b/>
          <w:sz w:val="24"/>
          <w:szCs w:val="24"/>
          <w:lang w:val="id-ID"/>
        </w:rPr>
        <w:lastRenderedPageBreak/>
        <w:t>KESIMPULAN</w:t>
      </w:r>
      <w:r w:rsidRPr="00CE7F2A">
        <w:rPr>
          <w:rFonts w:ascii="Times New Roman" w:hAnsi="Times New Roman" w:cs="Times New Roman"/>
          <w:b/>
          <w:sz w:val="24"/>
          <w:szCs w:val="24"/>
        </w:rPr>
        <w:t xml:space="preserve"> DAN SARAN</w:t>
      </w:r>
    </w:p>
    <w:p w:rsidR="007534D7" w:rsidRDefault="007534D7" w:rsidP="008C4CF9">
      <w:pPr>
        <w:autoSpaceDE w:val="0"/>
        <w:autoSpaceDN w:val="0"/>
        <w:adjustRightInd w:val="0"/>
        <w:spacing w:after="0"/>
        <w:ind w:left="0" w:firstLine="0"/>
        <w:rPr>
          <w:rFonts w:ascii="Times New Roman" w:hAnsi="Times New Roman" w:cs="Times New Roman"/>
          <w:b/>
          <w:sz w:val="24"/>
          <w:szCs w:val="24"/>
          <w:lang w:val="id-ID"/>
        </w:rPr>
      </w:pPr>
    </w:p>
    <w:p w:rsidR="008C4CF9" w:rsidRPr="00CE7F2A" w:rsidRDefault="008C4CF9" w:rsidP="008C4CF9">
      <w:pPr>
        <w:autoSpaceDE w:val="0"/>
        <w:autoSpaceDN w:val="0"/>
        <w:adjustRightInd w:val="0"/>
        <w:spacing w:after="0"/>
        <w:ind w:left="0" w:firstLine="0"/>
        <w:rPr>
          <w:rFonts w:ascii="Times New Roman" w:hAnsi="Times New Roman" w:cs="Times New Roman"/>
          <w:b/>
          <w:sz w:val="24"/>
          <w:szCs w:val="24"/>
          <w:lang w:val="id-ID"/>
        </w:rPr>
      </w:pPr>
      <w:r w:rsidRPr="00CE7F2A">
        <w:rPr>
          <w:rFonts w:ascii="Times New Roman" w:hAnsi="Times New Roman" w:cs="Times New Roman"/>
          <w:b/>
          <w:sz w:val="24"/>
          <w:szCs w:val="24"/>
          <w:lang w:val="id-ID"/>
        </w:rPr>
        <w:t>Kes</w:t>
      </w:r>
      <w:proofErr w:type="spellStart"/>
      <w:r w:rsidRPr="00CE7F2A">
        <w:rPr>
          <w:rFonts w:ascii="Times New Roman" w:hAnsi="Times New Roman" w:cs="Times New Roman"/>
          <w:b/>
          <w:sz w:val="24"/>
          <w:szCs w:val="24"/>
        </w:rPr>
        <w:t>impulan</w:t>
      </w:r>
      <w:proofErr w:type="spellEnd"/>
    </w:p>
    <w:p w:rsidR="008C4CF9" w:rsidRPr="00CE7F2A" w:rsidRDefault="008C4CF9" w:rsidP="008C4CF9">
      <w:pPr>
        <w:autoSpaceDE w:val="0"/>
        <w:autoSpaceDN w:val="0"/>
        <w:adjustRightInd w:val="0"/>
        <w:spacing w:after="0"/>
        <w:ind w:left="0" w:firstLine="0"/>
        <w:rPr>
          <w:rFonts w:ascii="Times New Roman" w:hAnsi="Times New Roman" w:cs="Times New Roman"/>
          <w:b/>
          <w:sz w:val="24"/>
          <w:szCs w:val="24"/>
          <w:lang w:val="id-ID"/>
        </w:rPr>
      </w:pPr>
    </w:p>
    <w:p w:rsidR="001A3671" w:rsidRPr="00CE7F2A" w:rsidRDefault="007B7C01" w:rsidP="00F72086">
      <w:pPr>
        <w:pStyle w:val="ListParagraph"/>
        <w:spacing w:line="240" w:lineRule="auto"/>
        <w:ind w:left="0"/>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Pemahaman guru PAUD terhadap konsep penilaian au</w:t>
      </w:r>
      <w:r w:rsidR="00D971B0" w:rsidRPr="00CE7F2A">
        <w:rPr>
          <w:rFonts w:ascii="Times New Roman" w:hAnsi="Times New Roman" w:cs="Times New Roman"/>
          <w:sz w:val="24"/>
          <w:szCs w:val="24"/>
          <w:lang w:val="id-ID"/>
        </w:rPr>
        <w:t>tentik mayoritas masih rendah</w:t>
      </w:r>
      <w:r w:rsidR="00D971B0" w:rsidRPr="00CE7F2A">
        <w:rPr>
          <w:rFonts w:ascii="Times New Roman" w:hAnsi="Times New Roman" w:cs="Times New Roman"/>
          <w:sz w:val="24"/>
          <w:szCs w:val="24"/>
        </w:rPr>
        <w:t xml:space="preserve"> y</w:t>
      </w:r>
      <w:r w:rsidRPr="00CE7F2A">
        <w:rPr>
          <w:rFonts w:ascii="Times New Roman" w:hAnsi="Times New Roman" w:cs="Times New Roman"/>
          <w:sz w:val="24"/>
          <w:szCs w:val="24"/>
          <w:lang w:val="id-ID"/>
        </w:rPr>
        <w:t>akni guru belum memahami tentang pengertian penilaian autentik, konsep, karakeristik, prinsip dari penilaian autentik.</w:t>
      </w:r>
      <w:r w:rsidR="00B47C05" w:rsidRPr="00CE7F2A">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Pemahaman guru PAUD terhadap bentuk pe</w:t>
      </w:r>
      <w:r w:rsidR="001A3671" w:rsidRPr="00CE7F2A">
        <w:rPr>
          <w:rFonts w:ascii="Times New Roman" w:hAnsi="Times New Roman" w:cs="Times New Roman"/>
          <w:sz w:val="24"/>
          <w:szCs w:val="24"/>
          <w:lang w:val="id-ID"/>
        </w:rPr>
        <w:t>nilaian autentik masih rendah</w:t>
      </w:r>
      <w:r w:rsidR="001A3671" w:rsidRPr="00CE7F2A">
        <w:rPr>
          <w:rFonts w:ascii="Times New Roman" w:hAnsi="Times New Roman" w:cs="Times New Roman"/>
          <w:sz w:val="24"/>
          <w:szCs w:val="24"/>
        </w:rPr>
        <w:t xml:space="preserve"> y</w:t>
      </w:r>
      <w:r w:rsidRPr="00CE7F2A">
        <w:rPr>
          <w:rFonts w:ascii="Times New Roman" w:hAnsi="Times New Roman" w:cs="Times New Roman"/>
          <w:sz w:val="24"/>
          <w:szCs w:val="24"/>
          <w:lang w:val="id-ID"/>
        </w:rPr>
        <w:t>akni guru kurang memahami tentang berbagai macam bentuk penilaian autentik</w:t>
      </w:r>
      <w:r w:rsidR="0019325B" w:rsidRPr="00CE7F2A">
        <w:rPr>
          <w:rFonts w:ascii="Times New Roman" w:hAnsi="Times New Roman" w:cs="Times New Roman"/>
          <w:sz w:val="24"/>
          <w:szCs w:val="24"/>
          <w:lang w:val="id-ID"/>
        </w:rPr>
        <w:t>.</w:t>
      </w:r>
      <w:r w:rsidR="00B47C05" w:rsidRPr="00CE7F2A">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Pemahaman guru PAUD terhadap  proses penilaian au</w:t>
      </w:r>
      <w:r w:rsidR="001A3671" w:rsidRPr="00CE7F2A">
        <w:rPr>
          <w:rFonts w:ascii="Times New Roman" w:hAnsi="Times New Roman" w:cs="Times New Roman"/>
          <w:sz w:val="24"/>
          <w:szCs w:val="24"/>
          <w:lang w:val="id-ID"/>
        </w:rPr>
        <w:t>tentik mayoritas masih rendah</w:t>
      </w:r>
      <w:r w:rsidR="001A3671" w:rsidRPr="00CE7F2A">
        <w:rPr>
          <w:rFonts w:ascii="Times New Roman" w:hAnsi="Times New Roman" w:cs="Times New Roman"/>
          <w:sz w:val="24"/>
          <w:szCs w:val="24"/>
        </w:rPr>
        <w:t xml:space="preserve"> y</w:t>
      </w:r>
      <w:r w:rsidRPr="00CE7F2A">
        <w:rPr>
          <w:rFonts w:ascii="Times New Roman" w:hAnsi="Times New Roman" w:cs="Times New Roman"/>
          <w:sz w:val="24"/>
          <w:szCs w:val="24"/>
          <w:lang w:val="id-ID"/>
        </w:rPr>
        <w:t>akni guru belum memahami baik dalam merancang kegiatan, menetapkan kriteria penilaian, mengumpulkan data, maupun dengan pelaporan hasil penilaian autentik</w:t>
      </w:r>
      <w:r w:rsidR="00A822C3" w:rsidRPr="00CE7F2A">
        <w:rPr>
          <w:rFonts w:ascii="Times New Roman" w:hAnsi="Times New Roman" w:cs="Times New Roman"/>
          <w:sz w:val="24"/>
          <w:szCs w:val="24"/>
          <w:lang w:val="id-ID"/>
        </w:rPr>
        <w:t>.</w:t>
      </w:r>
    </w:p>
    <w:p w:rsidR="008C4CF9" w:rsidRPr="00CE7F2A" w:rsidRDefault="008C4CF9" w:rsidP="008C4CF9">
      <w:pPr>
        <w:autoSpaceDE w:val="0"/>
        <w:autoSpaceDN w:val="0"/>
        <w:adjustRightInd w:val="0"/>
        <w:spacing w:after="0"/>
        <w:ind w:left="0" w:firstLine="0"/>
        <w:rPr>
          <w:rFonts w:ascii="Times New Roman" w:hAnsi="Times New Roman" w:cs="Times New Roman"/>
          <w:b/>
          <w:sz w:val="24"/>
          <w:szCs w:val="24"/>
          <w:lang w:val="id-ID"/>
        </w:rPr>
      </w:pPr>
      <w:r w:rsidRPr="00CE7F2A">
        <w:rPr>
          <w:rFonts w:ascii="Times New Roman" w:hAnsi="Times New Roman" w:cs="Times New Roman"/>
          <w:b/>
          <w:sz w:val="24"/>
          <w:szCs w:val="24"/>
          <w:lang w:val="id-ID"/>
        </w:rPr>
        <w:t>Saran</w:t>
      </w:r>
    </w:p>
    <w:p w:rsidR="008C4CF9" w:rsidRPr="00CE7F2A" w:rsidRDefault="008C4CF9" w:rsidP="00D376E8">
      <w:pPr>
        <w:tabs>
          <w:tab w:val="left" w:pos="0"/>
        </w:tabs>
        <w:autoSpaceDE w:val="0"/>
        <w:autoSpaceDN w:val="0"/>
        <w:adjustRightInd w:val="0"/>
        <w:spacing w:after="0"/>
        <w:ind w:left="0" w:firstLine="0"/>
        <w:rPr>
          <w:rFonts w:ascii="Times New Roman" w:hAnsi="Times New Roman" w:cs="Times New Roman"/>
          <w:b/>
          <w:sz w:val="24"/>
          <w:szCs w:val="24"/>
          <w:lang w:val="id-ID"/>
        </w:rPr>
      </w:pPr>
    </w:p>
    <w:p w:rsidR="00C7151F" w:rsidRPr="00895F09" w:rsidRDefault="001A3671" w:rsidP="00895F09">
      <w:pPr>
        <w:pStyle w:val="ListParagraph"/>
        <w:spacing w:line="240" w:lineRule="auto"/>
        <w:ind w:left="0"/>
        <w:contextualSpacing/>
        <w:jc w:val="both"/>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Bagi </w:t>
      </w:r>
      <w:r w:rsidRPr="00CE7F2A">
        <w:rPr>
          <w:rFonts w:ascii="Times New Roman" w:hAnsi="Times New Roman" w:cs="Times New Roman"/>
          <w:sz w:val="24"/>
          <w:szCs w:val="24"/>
        </w:rPr>
        <w:t>g</w:t>
      </w:r>
      <w:r w:rsidR="00A822C3" w:rsidRPr="00CE7F2A">
        <w:rPr>
          <w:rFonts w:ascii="Times New Roman" w:hAnsi="Times New Roman" w:cs="Times New Roman"/>
          <w:sz w:val="24"/>
          <w:szCs w:val="24"/>
          <w:lang w:val="id-ID"/>
        </w:rPr>
        <w:t>uru hendaknya aktif dalam mencari informasi penilaian autentik mengenai konsep penilaian autentik, bentuk penilaian autenti</w:t>
      </w:r>
      <w:r w:rsidR="007A36D3">
        <w:rPr>
          <w:rFonts w:ascii="Times New Roman" w:hAnsi="Times New Roman" w:cs="Times New Roman"/>
          <w:sz w:val="24"/>
          <w:szCs w:val="24"/>
          <w:lang w:val="id-ID"/>
        </w:rPr>
        <w:t xml:space="preserve">k dan proses penilaian autentik, salah satunya dengan cara </w:t>
      </w:r>
      <w:r w:rsidR="00A822C3" w:rsidRPr="00CE7F2A">
        <w:rPr>
          <w:rFonts w:ascii="Times New Roman" w:hAnsi="Times New Roman" w:cs="Times New Roman"/>
          <w:sz w:val="24"/>
          <w:szCs w:val="24"/>
          <w:lang w:val="id-ID"/>
        </w:rPr>
        <w:t>mengikuti kegiatan sosialisasi tentang penilaian autentik yang d</w:t>
      </w:r>
      <w:r w:rsidR="007A36D3">
        <w:rPr>
          <w:rFonts w:ascii="Times New Roman" w:hAnsi="Times New Roman" w:cs="Times New Roman"/>
          <w:sz w:val="24"/>
          <w:szCs w:val="24"/>
          <w:lang w:val="id-ID"/>
        </w:rPr>
        <w:t>iselenggarakan oleh pemerintah atau instansi tertentu.</w:t>
      </w:r>
      <w:r w:rsidR="00C7151F">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 xml:space="preserve">Bagi kepala sekolah </w:t>
      </w:r>
      <w:r w:rsidR="00A822C3" w:rsidRPr="00CE7F2A">
        <w:rPr>
          <w:rFonts w:ascii="Times New Roman" w:hAnsi="Times New Roman" w:cs="Times New Roman"/>
          <w:sz w:val="24"/>
          <w:szCs w:val="24"/>
          <w:lang w:val="id-ID"/>
        </w:rPr>
        <w:t>hendaknya</w:t>
      </w:r>
      <w:r w:rsidR="005F7385" w:rsidRPr="00CE7F2A">
        <w:rPr>
          <w:rFonts w:ascii="Times New Roman" w:hAnsi="Times New Roman" w:cs="Times New Roman"/>
          <w:sz w:val="24"/>
          <w:szCs w:val="24"/>
          <w:lang w:val="id-ID"/>
        </w:rPr>
        <w:t xml:space="preserve"> memberikan fasilitas kepada </w:t>
      </w:r>
      <w:r w:rsidR="00A822C3" w:rsidRPr="00CE7F2A">
        <w:rPr>
          <w:rFonts w:ascii="Times New Roman" w:hAnsi="Times New Roman" w:cs="Times New Roman"/>
          <w:sz w:val="24"/>
          <w:szCs w:val="24"/>
          <w:lang w:val="id-ID"/>
        </w:rPr>
        <w:t xml:space="preserve">guru untuk mengikuti kegiatan yang diselenggarakan pemerintah atau lembaga lain mengenai penilaian autentik, agar penilaian berjalan dengan baik sesuai dengan tujuan dan proses pendidikan anak usia dini. Bagi </w:t>
      </w:r>
      <w:r w:rsidRPr="00CE7F2A">
        <w:rPr>
          <w:rFonts w:ascii="Times New Roman" w:hAnsi="Times New Roman" w:cs="Times New Roman"/>
          <w:sz w:val="24"/>
          <w:szCs w:val="24"/>
          <w:lang w:val="id-ID"/>
        </w:rPr>
        <w:t xml:space="preserve">peneliti lain </w:t>
      </w:r>
      <w:r w:rsidR="00A822C3" w:rsidRPr="00CE7F2A">
        <w:rPr>
          <w:rFonts w:ascii="Times New Roman" w:hAnsi="Times New Roman" w:cs="Times New Roman"/>
          <w:sz w:val="24"/>
          <w:szCs w:val="24"/>
          <w:lang w:val="id-ID"/>
        </w:rPr>
        <w:t>diharapkan dapat menyempurnakan kekurangan yang ada pada penelitian ini</w:t>
      </w:r>
      <w:r w:rsidR="005F7385" w:rsidRPr="00CE7F2A">
        <w:rPr>
          <w:rFonts w:ascii="Times New Roman" w:hAnsi="Times New Roman" w:cs="Times New Roman"/>
          <w:sz w:val="24"/>
          <w:szCs w:val="24"/>
          <w:lang w:val="id-ID"/>
        </w:rPr>
        <w:t xml:space="preserve">, </w:t>
      </w:r>
      <w:r w:rsidR="00A822C3" w:rsidRPr="00CE7F2A">
        <w:rPr>
          <w:rFonts w:ascii="Times New Roman" w:hAnsi="Times New Roman" w:cs="Times New Roman"/>
          <w:sz w:val="24"/>
          <w:szCs w:val="24"/>
          <w:lang w:val="id-ID"/>
        </w:rPr>
        <w:t>sehingga dapat menjadi referensi yang baik untuk penelitian selanjutnya.</w:t>
      </w:r>
    </w:p>
    <w:p w:rsidR="008C4CF9" w:rsidRPr="00CE7F2A" w:rsidRDefault="008C4CF9" w:rsidP="008C4CF9">
      <w:pPr>
        <w:autoSpaceDE w:val="0"/>
        <w:autoSpaceDN w:val="0"/>
        <w:adjustRightInd w:val="0"/>
        <w:spacing w:after="0"/>
        <w:ind w:left="0" w:firstLine="0"/>
        <w:jc w:val="center"/>
        <w:rPr>
          <w:rFonts w:ascii="Times New Roman" w:hAnsi="Times New Roman" w:cs="Times New Roman"/>
          <w:b/>
          <w:sz w:val="24"/>
          <w:szCs w:val="24"/>
        </w:rPr>
      </w:pPr>
      <w:r w:rsidRPr="00CE7F2A">
        <w:rPr>
          <w:rFonts w:ascii="Times New Roman" w:hAnsi="Times New Roman" w:cs="Times New Roman"/>
          <w:b/>
          <w:sz w:val="24"/>
          <w:szCs w:val="24"/>
        </w:rPr>
        <w:lastRenderedPageBreak/>
        <w:t>DAFTAR PUSTAKA</w:t>
      </w:r>
    </w:p>
    <w:p w:rsidR="008C4CF9" w:rsidRPr="00CE7F2A" w:rsidRDefault="008C4CF9" w:rsidP="008C4CF9">
      <w:pPr>
        <w:autoSpaceDE w:val="0"/>
        <w:autoSpaceDN w:val="0"/>
        <w:adjustRightInd w:val="0"/>
        <w:spacing w:after="0"/>
        <w:ind w:left="0" w:firstLine="0"/>
        <w:rPr>
          <w:rFonts w:ascii="Times New Roman" w:hAnsi="Times New Roman" w:cs="Times New Roman"/>
          <w:b/>
          <w:sz w:val="24"/>
          <w:szCs w:val="24"/>
          <w:lang w:val="id-ID"/>
        </w:rPr>
      </w:pPr>
    </w:p>
    <w:p w:rsidR="00C46353" w:rsidRDefault="00B56D0D" w:rsidP="00C46353">
      <w:pPr>
        <w:spacing w:beforeLines="240" w:before="576" w:afterLines="200" w:after="480" w:line="20" w:lineRule="atLeast"/>
        <w:ind w:left="567" w:hanging="567"/>
        <w:contextualSpacing/>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Arikunto, Suharsimi. 2002. </w:t>
      </w:r>
      <w:r w:rsidRPr="00CE7F2A">
        <w:rPr>
          <w:rFonts w:ascii="Times New Roman" w:hAnsi="Times New Roman" w:cs="Times New Roman"/>
          <w:i/>
          <w:sz w:val="24"/>
          <w:szCs w:val="24"/>
          <w:lang w:val="id-ID"/>
        </w:rPr>
        <w:t xml:space="preserve">Prosedur Peneltian. </w:t>
      </w:r>
      <w:r w:rsidRPr="00CE7F2A">
        <w:rPr>
          <w:rFonts w:ascii="Times New Roman" w:hAnsi="Times New Roman" w:cs="Times New Roman"/>
          <w:sz w:val="24"/>
          <w:szCs w:val="24"/>
          <w:lang w:val="id-ID"/>
        </w:rPr>
        <w:t>Rineka Cipta. Jakarta.</w:t>
      </w:r>
    </w:p>
    <w:p w:rsidR="00C72877" w:rsidRDefault="00C72877" w:rsidP="00C72877">
      <w:pPr>
        <w:spacing w:beforeLines="240" w:before="576" w:afterLines="200" w:after="480" w:line="20" w:lineRule="atLeast"/>
        <w:ind w:left="567" w:hanging="567"/>
        <w:contextualSpacing/>
        <w:rPr>
          <w:rFonts w:ascii="Times New Roman" w:hAnsi="Times New Roman" w:cs="Times New Roman"/>
          <w:color w:val="000000" w:themeColor="text1"/>
          <w:sz w:val="24"/>
          <w:szCs w:val="24"/>
          <w:lang w:val="id-ID"/>
        </w:rPr>
      </w:pPr>
    </w:p>
    <w:p w:rsidR="00C72877" w:rsidRPr="0075605F" w:rsidRDefault="00C72877" w:rsidP="00C72877">
      <w:pPr>
        <w:spacing w:beforeLines="240" w:before="576" w:afterLines="200" w:after="480" w:line="20" w:lineRule="atLeast"/>
        <w:ind w:left="567" w:hanging="567"/>
        <w:contextualSpacing/>
        <w:rPr>
          <w:rFonts w:ascii="Times New Roman" w:hAnsi="Times New Roman" w:cs="Times New Roman"/>
          <w:sz w:val="24"/>
          <w:szCs w:val="24"/>
          <w:lang w:val="id-ID"/>
        </w:rPr>
      </w:pPr>
      <w:r w:rsidRPr="00185117">
        <w:rPr>
          <w:rFonts w:ascii="Times New Roman" w:hAnsi="Times New Roman" w:cs="Times New Roman"/>
          <w:color w:val="000000" w:themeColor="text1"/>
          <w:sz w:val="24"/>
          <w:szCs w:val="24"/>
          <w:lang w:val="id-ID"/>
        </w:rPr>
        <w:t xml:space="preserve">Haenilah. E. Y. 2015. </w:t>
      </w:r>
      <w:r w:rsidRPr="00185117">
        <w:rPr>
          <w:rFonts w:ascii="Times New Roman" w:hAnsi="Times New Roman" w:cs="Times New Roman"/>
          <w:i/>
          <w:color w:val="000000" w:themeColor="text1"/>
          <w:sz w:val="24"/>
          <w:szCs w:val="24"/>
          <w:lang w:val="id-ID"/>
        </w:rPr>
        <w:t xml:space="preserve">Kurikulum dan Pembelajaran PAUD. </w:t>
      </w:r>
      <w:r w:rsidRPr="00185117">
        <w:rPr>
          <w:rFonts w:ascii="Times New Roman" w:hAnsi="Times New Roman" w:cs="Times New Roman"/>
          <w:color w:val="000000" w:themeColor="text1"/>
          <w:sz w:val="24"/>
          <w:szCs w:val="24"/>
          <w:lang w:val="id-ID"/>
        </w:rPr>
        <w:t>Media Akademi</w:t>
      </w:r>
      <w:r w:rsidRPr="0075605F">
        <w:rPr>
          <w:rFonts w:ascii="Times New Roman" w:hAnsi="Times New Roman" w:cs="Times New Roman"/>
          <w:sz w:val="24"/>
          <w:szCs w:val="24"/>
          <w:lang w:val="id-ID"/>
        </w:rPr>
        <w:t>. Yogyakarta.</w:t>
      </w:r>
    </w:p>
    <w:p w:rsidR="00847D47" w:rsidRDefault="00847D47" w:rsidP="00767537">
      <w:pPr>
        <w:spacing w:beforeLines="240" w:before="576" w:afterLines="200" w:after="480" w:line="20" w:lineRule="atLeast"/>
        <w:ind w:left="567" w:hanging="567"/>
        <w:contextualSpacing/>
        <w:rPr>
          <w:rFonts w:ascii="Times New Roman" w:hAnsi="Times New Roman" w:cs="Times New Roman"/>
          <w:sz w:val="24"/>
          <w:szCs w:val="24"/>
          <w:lang w:val="id-ID"/>
        </w:rPr>
      </w:pPr>
    </w:p>
    <w:p w:rsidR="00847D47" w:rsidRDefault="00847D47" w:rsidP="00767537">
      <w:pPr>
        <w:spacing w:beforeLines="240" w:before="576" w:afterLines="200" w:after="480" w:line="20" w:lineRule="atLeast"/>
        <w:ind w:left="567" w:hanging="567"/>
        <w:contextualSpacing/>
        <w:rPr>
          <w:rFonts w:ascii="Times New Roman" w:hAnsi="Times New Roman" w:cs="Times New Roman"/>
          <w:sz w:val="24"/>
          <w:szCs w:val="24"/>
          <w:shd w:val="clear" w:color="auto" w:fill="FFFFFF"/>
          <w:lang w:val="id-ID"/>
        </w:rPr>
      </w:pPr>
      <w:r w:rsidRPr="0075605F">
        <w:rPr>
          <w:rFonts w:ascii="Times New Roman" w:hAnsi="Times New Roman" w:cs="Times New Roman"/>
          <w:sz w:val="24"/>
          <w:szCs w:val="24"/>
          <w:lang w:val="id-ID"/>
        </w:rPr>
        <w:t xml:space="preserve">Jannah, Siti. Marati. 2017. </w:t>
      </w:r>
      <w:r w:rsidRPr="0075605F">
        <w:rPr>
          <w:rFonts w:ascii="Times New Roman" w:hAnsi="Times New Roman" w:cs="Times New Roman"/>
          <w:i/>
          <w:sz w:val="24"/>
          <w:szCs w:val="24"/>
          <w:lang w:val="id-ID"/>
        </w:rPr>
        <w:t>Evaluasi Pelaksanaan Penilaian Autentik dalam Rangka Implementasi Kurikulum 2013.</w:t>
      </w:r>
      <w:r w:rsidRPr="0075605F">
        <w:rPr>
          <w:rFonts w:ascii="Times New Roman" w:hAnsi="Times New Roman" w:cs="Times New Roman"/>
          <w:sz w:val="24"/>
          <w:szCs w:val="24"/>
          <w:lang w:val="id-ID"/>
        </w:rPr>
        <w:t>(Skripsi).</w:t>
      </w:r>
      <w:r>
        <w:rPr>
          <w:rFonts w:ascii="Times New Roman" w:hAnsi="Times New Roman" w:cs="Times New Roman"/>
          <w:sz w:val="24"/>
          <w:szCs w:val="24"/>
          <w:lang w:val="id-ID"/>
        </w:rPr>
        <w:t xml:space="preserve"> Universitas Negeri Yogyakarta.</w:t>
      </w:r>
      <w:r w:rsidR="007534D7">
        <w:rPr>
          <w:rFonts w:ascii="Times New Roman" w:hAnsi="Times New Roman" w:cs="Times New Roman"/>
          <w:sz w:val="24"/>
          <w:szCs w:val="24"/>
          <w:lang w:val="id-ID"/>
        </w:rPr>
        <w:t xml:space="preserve"> </w:t>
      </w:r>
      <w:r w:rsidRPr="0075605F">
        <w:rPr>
          <w:rFonts w:ascii="Times New Roman" w:hAnsi="Times New Roman" w:cs="Times New Roman"/>
          <w:sz w:val="24"/>
          <w:szCs w:val="24"/>
          <w:lang w:val="id-ID"/>
        </w:rPr>
        <w:t>Yogyakarta.</w:t>
      </w:r>
      <w:r w:rsidR="007534D7">
        <w:rPr>
          <w:rFonts w:ascii="Times New Roman" w:hAnsi="Times New Roman" w:cs="Times New Roman"/>
          <w:sz w:val="24"/>
          <w:szCs w:val="24"/>
          <w:lang w:val="id-ID"/>
        </w:rPr>
        <w:t xml:space="preserve"> </w:t>
      </w:r>
      <w:r>
        <w:rPr>
          <w:rFonts w:ascii="Times New Roman" w:hAnsi="Times New Roman" w:cs="Times New Roman"/>
          <w:sz w:val="24"/>
          <w:szCs w:val="24"/>
          <w:lang w:val="id-ID"/>
        </w:rPr>
        <w:t>Diakses</w:t>
      </w:r>
      <w:r w:rsidR="007534D7">
        <w:rPr>
          <w:rFonts w:ascii="Times New Roman" w:hAnsi="Times New Roman" w:cs="Times New Roman"/>
          <w:sz w:val="24"/>
          <w:szCs w:val="24"/>
          <w:lang w:val="id-ID"/>
        </w:rPr>
        <w:t xml:space="preserve"> </w:t>
      </w:r>
      <w:r w:rsidRPr="0075605F">
        <w:rPr>
          <w:rFonts w:ascii="Times New Roman" w:hAnsi="Times New Roman" w:cs="Times New Roman"/>
          <w:sz w:val="24"/>
          <w:szCs w:val="24"/>
          <w:lang w:val="id-ID"/>
        </w:rPr>
        <w:t>dari</w:t>
      </w:r>
      <w:r w:rsidR="007534D7">
        <w:rPr>
          <w:rFonts w:ascii="Times New Roman" w:hAnsi="Times New Roman" w:cs="Times New Roman"/>
          <w:sz w:val="24"/>
          <w:szCs w:val="24"/>
          <w:lang w:val="id-ID"/>
        </w:rPr>
        <w:t xml:space="preserve"> </w:t>
      </w:r>
      <w:r w:rsidRPr="0075605F">
        <w:rPr>
          <w:rFonts w:ascii="Times New Roman" w:hAnsi="Times New Roman" w:cs="Times New Roman"/>
          <w:sz w:val="24"/>
          <w:szCs w:val="24"/>
          <w:shd w:val="clear" w:color="auto" w:fill="FFFFFF"/>
        </w:rPr>
        <w:t>eprints.uny.ac.id/52736/1/Siti%20Mar%27ati%20Roikha%20Jannah.pdf</w:t>
      </w:r>
      <w:r w:rsidRPr="0075605F">
        <w:rPr>
          <w:rFonts w:ascii="Times New Roman" w:hAnsi="Times New Roman" w:cs="Times New Roman"/>
          <w:sz w:val="24"/>
          <w:szCs w:val="24"/>
          <w:shd w:val="clear" w:color="auto" w:fill="FFFFFF"/>
          <w:lang w:val="id-ID"/>
        </w:rPr>
        <w:t>. pada 7 Desember 2017 Pukul 20.52 WIB</w:t>
      </w:r>
    </w:p>
    <w:p w:rsidR="00847D47" w:rsidRDefault="00847D47" w:rsidP="00767537">
      <w:pPr>
        <w:spacing w:beforeLines="240" w:before="576" w:afterLines="200" w:after="480" w:line="20" w:lineRule="atLeast"/>
        <w:ind w:left="567" w:hanging="567"/>
        <w:contextualSpacing/>
        <w:rPr>
          <w:rFonts w:ascii="Times New Roman" w:hAnsi="Times New Roman" w:cs="Times New Roman"/>
          <w:sz w:val="24"/>
          <w:szCs w:val="24"/>
          <w:shd w:val="clear" w:color="auto" w:fill="FFFFFF"/>
          <w:lang w:val="id-ID"/>
        </w:rPr>
      </w:pPr>
    </w:p>
    <w:p w:rsidR="00B56D0D" w:rsidRDefault="00847D47" w:rsidP="00847D47">
      <w:pPr>
        <w:spacing w:beforeLines="240" w:before="576" w:afterLines="200" w:after="480" w:line="20" w:lineRule="atLeast"/>
        <w:ind w:left="567" w:hanging="567"/>
        <w:contextualSpacing/>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Kunandar. 2014. </w:t>
      </w:r>
      <w:r w:rsidRPr="00CE7F2A">
        <w:rPr>
          <w:rFonts w:ascii="Times New Roman" w:hAnsi="Times New Roman" w:cs="Times New Roman"/>
          <w:i/>
          <w:sz w:val="24"/>
          <w:szCs w:val="24"/>
          <w:lang w:val="id-ID"/>
        </w:rPr>
        <w:t xml:space="preserve">Penilaian Autentik (Penilaian Hasil Belajar Peserta Didik Berdasarkan Kurikulum 2013). </w:t>
      </w:r>
      <w:r w:rsidRPr="00CE7F2A">
        <w:rPr>
          <w:rFonts w:ascii="Times New Roman" w:hAnsi="Times New Roman" w:cs="Times New Roman"/>
          <w:sz w:val="24"/>
          <w:szCs w:val="24"/>
          <w:lang w:val="id-ID"/>
        </w:rPr>
        <w:t>PT Raja</w:t>
      </w:r>
      <w:r w:rsidR="007534D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Grafindo Persada. Jakarta</w:t>
      </w:r>
    </w:p>
    <w:p w:rsidR="00847D47" w:rsidRDefault="00847D47" w:rsidP="00847D47">
      <w:pPr>
        <w:spacing w:beforeLines="240" w:before="576" w:afterLines="200" w:after="480" w:line="20" w:lineRule="atLeast"/>
        <w:ind w:left="567" w:hanging="567"/>
        <w:contextualSpacing/>
        <w:rPr>
          <w:rFonts w:ascii="Times New Roman" w:hAnsi="Times New Roman" w:cs="Times New Roman"/>
          <w:sz w:val="24"/>
          <w:szCs w:val="24"/>
          <w:lang w:val="id-ID"/>
        </w:rPr>
      </w:pPr>
    </w:p>
    <w:p w:rsidR="00847D47" w:rsidRPr="00847D47" w:rsidRDefault="00847D47" w:rsidP="00847D47">
      <w:pPr>
        <w:spacing w:beforeLines="240" w:before="576" w:afterLines="200" w:after="480" w:line="20" w:lineRule="atLeast"/>
        <w:ind w:left="567" w:hanging="567"/>
        <w:contextualSpacing/>
        <w:rPr>
          <w:rFonts w:ascii="Times New Roman" w:eastAsia="Times New Roman" w:hAnsi="Times New Roman" w:cs="Times New Roman"/>
          <w:sz w:val="24"/>
          <w:szCs w:val="24"/>
          <w:lang w:val="id-ID"/>
        </w:rPr>
      </w:pPr>
      <w:r w:rsidRPr="00CE7F2A">
        <w:rPr>
          <w:rFonts w:ascii="Times New Roman" w:hAnsi="Times New Roman" w:cs="Times New Roman"/>
          <w:sz w:val="24"/>
          <w:szCs w:val="24"/>
          <w:lang w:val="id-ID"/>
        </w:rPr>
        <w:t xml:space="preserve">Mahmudah. 2016. </w:t>
      </w:r>
      <w:r w:rsidRPr="00CE7F2A">
        <w:rPr>
          <w:rFonts w:ascii="Times New Roman" w:hAnsi="Times New Roman" w:cs="Times New Roman"/>
          <w:i/>
          <w:sz w:val="24"/>
          <w:szCs w:val="24"/>
          <w:lang w:val="id-ID"/>
        </w:rPr>
        <w:t>Analisis Penilaian Autentik Menurut Pembelajaran Kurikulum 2013</w:t>
      </w:r>
      <w:r w:rsidRPr="00CE7F2A">
        <w:rPr>
          <w:rFonts w:ascii="Times New Roman" w:hAnsi="Times New Roman" w:cs="Times New Roman"/>
          <w:sz w:val="24"/>
          <w:szCs w:val="24"/>
          <w:lang w:val="id-ID"/>
        </w:rPr>
        <w:t>. E-Journal PGSD Universitas Pendidikan Ghanesa.Volume3No.1.[</w:t>
      </w:r>
      <w:r w:rsidRPr="00CE7F2A">
        <w:rPr>
          <w:rFonts w:ascii="Times New Roman" w:eastAsia="Times New Roman" w:hAnsi="Times New Roman" w:cs="Times New Roman"/>
          <w:sz w:val="24"/>
          <w:szCs w:val="24"/>
        </w:rPr>
        <w:t>journals.ums.ac.id/</w:t>
      </w:r>
      <w:proofErr w:type="spellStart"/>
      <w:r w:rsidRPr="00CE7F2A">
        <w:rPr>
          <w:rFonts w:ascii="Times New Roman" w:eastAsia="Times New Roman" w:hAnsi="Times New Roman" w:cs="Times New Roman"/>
          <w:sz w:val="24"/>
          <w:szCs w:val="24"/>
        </w:rPr>
        <w:t>index.php</w:t>
      </w:r>
      <w:proofErr w:type="spellEnd"/>
      <w:r w:rsidRPr="00CE7F2A">
        <w:rPr>
          <w:rFonts w:ascii="Times New Roman" w:eastAsia="Times New Roman" w:hAnsi="Times New Roman" w:cs="Times New Roman"/>
          <w:sz w:val="24"/>
          <w:szCs w:val="24"/>
        </w:rPr>
        <w:t>/</w:t>
      </w:r>
      <w:proofErr w:type="spellStart"/>
      <w:r w:rsidRPr="00CE7F2A">
        <w:rPr>
          <w:rFonts w:ascii="Times New Roman" w:eastAsia="Times New Roman" w:hAnsi="Times New Roman" w:cs="Times New Roman"/>
          <w:sz w:val="24"/>
          <w:szCs w:val="24"/>
        </w:rPr>
        <w:t>jmp</w:t>
      </w:r>
      <w:proofErr w:type="spellEnd"/>
      <w:r w:rsidRPr="00CE7F2A">
        <w:rPr>
          <w:rFonts w:ascii="Times New Roman" w:eastAsia="Times New Roman" w:hAnsi="Times New Roman" w:cs="Times New Roman"/>
          <w:sz w:val="24"/>
          <w:szCs w:val="24"/>
        </w:rPr>
        <w:t>/article/download/2967/1906</w:t>
      </w:r>
      <w:r w:rsidRPr="00CE7F2A">
        <w:rPr>
          <w:rFonts w:ascii="Times New Roman" w:eastAsia="Times New Roman" w:hAnsi="Times New Roman" w:cs="Times New Roman"/>
          <w:sz w:val="24"/>
          <w:szCs w:val="24"/>
          <w:lang w:val="id-ID"/>
        </w:rPr>
        <w:t>]. (Diakses pada tanggal 27 Maret 2018).</w:t>
      </w:r>
    </w:p>
    <w:p w:rsidR="00847D47" w:rsidRDefault="00847D47" w:rsidP="00847D47">
      <w:pPr>
        <w:spacing w:beforeLines="240" w:before="576" w:afterLines="200" w:after="480" w:line="20" w:lineRule="atLeast"/>
        <w:ind w:left="567" w:hanging="567"/>
        <w:contextualSpacing/>
        <w:rPr>
          <w:rFonts w:ascii="Times New Roman" w:hAnsi="Times New Roman" w:cs="Times New Roman"/>
          <w:sz w:val="24"/>
          <w:szCs w:val="24"/>
          <w:lang w:val="id-ID"/>
        </w:rPr>
      </w:pPr>
    </w:p>
    <w:p w:rsidR="00B1011F" w:rsidRPr="0075605F" w:rsidRDefault="00B1011F" w:rsidP="00B1011F">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 xml:space="preserve">Majid, Abdul. 2014. </w:t>
      </w:r>
      <w:r w:rsidRPr="0075605F">
        <w:rPr>
          <w:rFonts w:ascii="Times New Roman" w:hAnsi="Times New Roman" w:cs="Times New Roman"/>
          <w:i/>
          <w:sz w:val="24"/>
          <w:szCs w:val="24"/>
          <w:lang w:val="id-ID"/>
        </w:rPr>
        <w:t xml:space="preserve">Pembelajaran Tematik Terpadu. </w:t>
      </w:r>
      <w:r w:rsidRPr="0075605F">
        <w:rPr>
          <w:rFonts w:ascii="Times New Roman" w:hAnsi="Times New Roman" w:cs="Times New Roman"/>
          <w:sz w:val="24"/>
          <w:szCs w:val="24"/>
          <w:lang w:val="id-ID"/>
        </w:rPr>
        <w:t xml:space="preserve">PT Remaja Rosdakarya. Bandung. </w:t>
      </w:r>
    </w:p>
    <w:p w:rsidR="00B1011F" w:rsidRDefault="00B1011F" w:rsidP="00847D47">
      <w:pPr>
        <w:spacing w:beforeLines="240" w:before="576" w:afterLines="200" w:after="480" w:line="20" w:lineRule="atLeast"/>
        <w:ind w:left="567" w:hanging="567"/>
        <w:contextualSpacing/>
        <w:rPr>
          <w:rFonts w:ascii="Times New Roman" w:hAnsi="Times New Roman" w:cs="Times New Roman"/>
          <w:sz w:val="24"/>
          <w:szCs w:val="24"/>
          <w:lang w:val="id-ID"/>
        </w:rPr>
      </w:pPr>
    </w:p>
    <w:p w:rsidR="00847D47" w:rsidRDefault="00847D47" w:rsidP="00847D47">
      <w:pPr>
        <w:spacing w:beforeLines="240" w:before="576" w:afterLines="200" w:after="480" w:line="20" w:lineRule="atLeast"/>
        <w:ind w:left="567" w:hanging="567"/>
        <w:contextualSpacing/>
        <w:rPr>
          <w:rFonts w:ascii="Times New Roman" w:hAnsi="Times New Roman" w:cs="Times New Roman"/>
          <w:sz w:val="24"/>
          <w:szCs w:val="24"/>
          <w:shd w:val="clear" w:color="auto" w:fill="FFFFFF"/>
          <w:lang w:val="id-ID"/>
        </w:rPr>
      </w:pPr>
      <w:r w:rsidRPr="0075605F">
        <w:rPr>
          <w:rFonts w:ascii="Times New Roman" w:hAnsi="Times New Roman" w:cs="Times New Roman"/>
          <w:sz w:val="24"/>
          <w:szCs w:val="24"/>
          <w:lang w:val="id-ID"/>
        </w:rPr>
        <w:t xml:space="preserve">Munawati, Susi. 2016. </w:t>
      </w:r>
      <w:r w:rsidRPr="0075605F">
        <w:rPr>
          <w:rFonts w:ascii="Times New Roman" w:hAnsi="Times New Roman" w:cs="Times New Roman"/>
          <w:i/>
          <w:sz w:val="24"/>
          <w:szCs w:val="24"/>
          <w:lang w:val="id-ID"/>
        </w:rPr>
        <w:t xml:space="preserve">Pelaksanaan Penilaian Autentik di Sekolah Dasar Negeri Pujokusuma 1 Yogyakarta. </w:t>
      </w:r>
      <w:r w:rsidRPr="0075605F">
        <w:rPr>
          <w:rFonts w:ascii="Times New Roman" w:hAnsi="Times New Roman" w:cs="Times New Roman"/>
          <w:sz w:val="24"/>
          <w:szCs w:val="24"/>
          <w:lang w:val="id-ID"/>
        </w:rPr>
        <w:t>(Skripsi). Universitas</w:t>
      </w:r>
      <w:r>
        <w:rPr>
          <w:rFonts w:ascii="Times New Roman" w:hAnsi="Times New Roman" w:cs="Times New Roman"/>
          <w:sz w:val="24"/>
          <w:szCs w:val="24"/>
          <w:lang w:val="id-ID"/>
        </w:rPr>
        <w:t xml:space="preserve"> Negeri Yogyakarta. Yogyakarta.</w:t>
      </w:r>
      <w:r w:rsidR="00372B17">
        <w:rPr>
          <w:rFonts w:ascii="Times New Roman" w:hAnsi="Times New Roman" w:cs="Times New Roman"/>
          <w:sz w:val="24"/>
          <w:szCs w:val="24"/>
          <w:lang w:val="id-ID"/>
        </w:rPr>
        <w:t xml:space="preserve"> </w:t>
      </w:r>
      <w:r w:rsidRPr="0075605F">
        <w:rPr>
          <w:rFonts w:ascii="Times New Roman" w:hAnsi="Times New Roman" w:cs="Times New Roman"/>
          <w:sz w:val="24"/>
          <w:szCs w:val="24"/>
          <w:lang w:val="id-ID"/>
        </w:rPr>
        <w:t xml:space="preserve">Diakses dari </w:t>
      </w:r>
      <w:hyperlink r:id="rId7" w:history="1">
        <w:r w:rsidRPr="002A7003">
          <w:rPr>
            <w:rStyle w:val="Hyperlink"/>
            <w:rFonts w:ascii="Times New Roman" w:hAnsi="Times New Roman" w:cs="Times New Roman"/>
            <w:color w:val="auto"/>
            <w:sz w:val="24"/>
            <w:szCs w:val="24"/>
            <w:u w:val="none"/>
            <w:shd w:val="clear" w:color="auto" w:fill="FFFFFF"/>
          </w:rPr>
          <w:t>www.e-</w:t>
        </w:r>
        <w:r w:rsidRPr="002A7003">
          <w:rPr>
            <w:rStyle w:val="Hyperlink"/>
            <w:rFonts w:ascii="Times New Roman" w:hAnsi="Times New Roman" w:cs="Times New Roman"/>
            <w:color w:val="auto"/>
            <w:sz w:val="24"/>
            <w:szCs w:val="24"/>
            <w:u w:val="none"/>
            <w:shd w:val="clear" w:color="auto" w:fill="FFFFFF"/>
          </w:rPr>
          <w:lastRenderedPageBreak/>
          <w:t>jurnal.com/2017/06/pelaksanaan-penilaian-autentik-di.html</w:t>
        </w:r>
      </w:hyperlink>
      <w:r w:rsidRPr="002A7003">
        <w:rPr>
          <w:rFonts w:ascii="Times New Roman" w:hAnsi="Times New Roman" w:cs="Times New Roman"/>
          <w:sz w:val="24"/>
          <w:szCs w:val="24"/>
          <w:shd w:val="clear" w:color="auto" w:fill="FFFFFF"/>
          <w:lang w:val="id-ID"/>
        </w:rPr>
        <w:t xml:space="preserve"> </w:t>
      </w:r>
      <w:r w:rsidRPr="0075605F">
        <w:rPr>
          <w:rFonts w:ascii="Times New Roman" w:hAnsi="Times New Roman" w:cs="Times New Roman"/>
          <w:sz w:val="24"/>
          <w:szCs w:val="24"/>
          <w:shd w:val="clear" w:color="auto" w:fill="FFFFFF"/>
          <w:lang w:val="id-ID"/>
        </w:rPr>
        <w:t>pada Pukul 09.11 WIB</w:t>
      </w:r>
    </w:p>
    <w:p w:rsidR="00C72877" w:rsidRDefault="00C72877" w:rsidP="00C72877">
      <w:pPr>
        <w:spacing w:beforeLines="240" w:before="576" w:afterLines="200" w:after="480" w:line="20" w:lineRule="atLeast"/>
        <w:ind w:left="567" w:hanging="567"/>
        <w:contextualSpacing/>
        <w:rPr>
          <w:rFonts w:ascii="Times New Roman" w:hAnsi="Times New Roman" w:cs="Times New Roman"/>
          <w:sz w:val="24"/>
          <w:szCs w:val="24"/>
          <w:lang w:val="id-ID"/>
        </w:rPr>
      </w:pPr>
    </w:p>
    <w:p w:rsidR="00C72877" w:rsidRPr="0075605F" w:rsidRDefault="00C72877" w:rsidP="00C72877">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 xml:space="preserve">Mariyana, R. 2010. </w:t>
      </w:r>
      <w:r w:rsidRPr="0075605F">
        <w:rPr>
          <w:rFonts w:ascii="Times New Roman" w:hAnsi="Times New Roman" w:cs="Times New Roman"/>
          <w:i/>
          <w:sz w:val="24"/>
          <w:szCs w:val="24"/>
          <w:lang w:val="id-ID"/>
        </w:rPr>
        <w:t xml:space="preserve">Pengelolaan Lingkungan Belajar. </w:t>
      </w:r>
      <w:r w:rsidRPr="0075605F">
        <w:rPr>
          <w:rFonts w:ascii="Times New Roman" w:hAnsi="Times New Roman" w:cs="Times New Roman"/>
          <w:sz w:val="24"/>
          <w:szCs w:val="24"/>
          <w:lang w:val="id-ID"/>
        </w:rPr>
        <w:t>Prenada Media Group. Jakarta</w:t>
      </w:r>
    </w:p>
    <w:p w:rsidR="00847D47" w:rsidRDefault="00847D47" w:rsidP="00C72877">
      <w:pPr>
        <w:spacing w:beforeLines="240" w:before="576" w:afterLines="200" w:after="480" w:line="20" w:lineRule="atLeast"/>
        <w:ind w:left="0" w:firstLine="0"/>
        <w:contextualSpacing/>
        <w:rPr>
          <w:rFonts w:ascii="Times New Roman" w:hAnsi="Times New Roman" w:cs="Times New Roman"/>
          <w:sz w:val="24"/>
          <w:szCs w:val="24"/>
          <w:lang w:val="id-ID"/>
        </w:rPr>
      </w:pPr>
    </w:p>
    <w:p w:rsidR="00847D47" w:rsidRDefault="00847D47" w:rsidP="00847D47">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Peraturan Menteri Pendidikan Nasional Nomor 66 tahun 2013 tentang Standar Penilaian. Depdiknas. Jakarta.</w:t>
      </w:r>
    </w:p>
    <w:p w:rsidR="00C72877" w:rsidRDefault="00C72877" w:rsidP="00C72877">
      <w:pPr>
        <w:spacing w:beforeLines="240" w:before="576" w:afterLines="200" w:after="480" w:line="20" w:lineRule="atLeast"/>
        <w:ind w:left="567" w:hanging="567"/>
        <w:contextualSpacing/>
        <w:rPr>
          <w:rFonts w:ascii="Times New Roman" w:hAnsi="Times New Roman" w:cs="Times New Roman"/>
          <w:sz w:val="24"/>
          <w:szCs w:val="24"/>
          <w:lang w:val="id-ID"/>
        </w:rPr>
      </w:pPr>
    </w:p>
    <w:p w:rsidR="00E3769A" w:rsidRDefault="00C72877" w:rsidP="00C72877">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Peraturan Menteri Pendidikan Nasional Nomor 137 tahun 2014 tentang Standar Nasional Pendidikan Anak Usia Dini</w:t>
      </w:r>
      <w:r w:rsidRPr="0075605F">
        <w:rPr>
          <w:rFonts w:ascii="Times New Roman" w:hAnsi="Times New Roman" w:cs="Times New Roman"/>
          <w:i/>
          <w:sz w:val="24"/>
          <w:szCs w:val="24"/>
          <w:lang w:val="id-ID"/>
        </w:rPr>
        <w:t xml:space="preserve">. </w:t>
      </w:r>
      <w:r w:rsidRPr="0075605F">
        <w:rPr>
          <w:rFonts w:ascii="Times New Roman" w:hAnsi="Times New Roman" w:cs="Times New Roman"/>
          <w:sz w:val="24"/>
          <w:szCs w:val="24"/>
          <w:lang w:val="id-ID"/>
        </w:rPr>
        <w:t>Depdiknas.</w:t>
      </w:r>
      <w:r w:rsidRPr="0075605F">
        <w:rPr>
          <w:rFonts w:ascii="Times New Roman" w:hAnsi="Times New Roman" w:cs="Times New Roman"/>
          <w:i/>
          <w:sz w:val="24"/>
          <w:szCs w:val="24"/>
          <w:lang w:val="id-ID"/>
        </w:rPr>
        <w:t xml:space="preserve"> </w:t>
      </w:r>
      <w:r w:rsidRPr="0075605F">
        <w:rPr>
          <w:rFonts w:ascii="Times New Roman" w:hAnsi="Times New Roman" w:cs="Times New Roman"/>
          <w:sz w:val="24"/>
          <w:szCs w:val="24"/>
          <w:lang w:val="id-ID"/>
        </w:rPr>
        <w:t>Jakarta.</w:t>
      </w:r>
    </w:p>
    <w:p w:rsidR="00AB64D8" w:rsidRDefault="00AB64D8" w:rsidP="00AB64D8">
      <w:pPr>
        <w:spacing w:beforeLines="240" w:before="576" w:afterLines="200" w:after="480" w:line="20" w:lineRule="atLeast"/>
        <w:ind w:left="567" w:hanging="567"/>
        <w:contextualSpacing/>
        <w:rPr>
          <w:rFonts w:ascii="Times New Roman" w:hAnsi="Times New Roman" w:cs="Times New Roman"/>
          <w:sz w:val="24"/>
          <w:szCs w:val="24"/>
          <w:lang w:val="id-ID"/>
        </w:rPr>
      </w:pPr>
    </w:p>
    <w:p w:rsidR="00AB64D8" w:rsidRPr="0075605F" w:rsidRDefault="00AB64D8" w:rsidP="00AB64D8">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Peraturan Menteri Pendidikan Nasional Nomor 146 tahun 2014 tentang Kurikulum 2013 PAUD. Depdiknas. Jakarta.</w:t>
      </w:r>
    </w:p>
    <w:p w:rsidR="00AB64D8" w:rsidRPr="0075605F" w:rsidRDefault="00AB64D8" w:rsidP="00AB64D8">
      <w:pPr>
        <w:spacing w:beforeLines="240" w:before="576" w:afterLines="200" w:after="480" w:line="20" w:lineRule="atLeast"/>
        <w:ind w:left="567" w:hanging="567"/>
        <w:contextualSpacing/>
        <w:rPr>
          <w:rFonts w:ascii="Times New Roman" w:hAnsi="Times New Roman" w:cs="Times New Roman"/>
          <w:sz w:val="24"/>
          <w:szCs w:val="24"/>
          <w:lang w:val="id-ID"/>
        </w:rPr>
      </w:pPr>
    </w:p>
    <w:p w:rsidR="00AB64D8" w:rsidRPr="0075605F" w:rsidRDefault="00AB64D8" w:rsidP="00AB64D8">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Peraturan Menteri Pendidikan Nasional Nomor 104 tahun 2014 tentang Penilaian Hasil Belajar. Depdiknas. Jakarta.</w:t>
      </w:r>
    </w:p>
    <w:p w:rsidR="00AB64D8" w:rsidRDefault="00AB64D8" w:rsidP="00C72877">
      <w:pPr>
        <w:spacing w:beforeLines="240" w:before="576" w:afterLines="200" w:after="480" w:line="20" w:lineRule="atLeast"/>
        <w:ind w:left="567" w:hanging="567"/>
        <w:contextualSpacing/>
        <w:rPr>
          <w:rFonts w:ascii="Times New Roman" w:hAnsi="Times New Roman" w:cs="Times New Roman"/>
          <w:sz w:val="24"/>
          <w:szCs w:val="24"/>
          <w:lang w:val="id-ID"/>
        </w:rPr>
      </w:pPr>
    </w:p>
    <w:p w:rsidR="00847D47" w:rsidRPr="00CE7F2A" w:rsidRDefault="00E3769A" w:rsidP="00847D47">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 xml:space="preserve">Santrock, J. W. 2007. </w:t>
      </w:r>
      <w:r w:rsidRPr="0075605F">
        <w:rPr>
          <w:rFonts w:ascii="Times New Roman" w:hAnsi="Times New Roman" w:cs="Times New Roman"/>
          <w:i/>
          <w:sz w:val="24"/>
          <w:szCs w:val="24"/>
          <w:lang w:val="id-ID"/>
        </w:rPr>
        <w:t xml:space="preserve">Adolescence. </w:t>
      </w:r>
      <w:r w:rsidRPr="0075605F">
        <w:rPr>
          <w:rFonts w:ascii="Times New Roman" w:hAnsi="Times New Roman" w:cs="Times New Roman"/>
          <w:sz w:val="24"/>
          <w:szCs w:val="24"/>
          <w:lang w:val="id-ID"/>
        </w:rPr>
        <w:t>McGraw-Hill. Boston</w:t>
      </w:r>
    </w:p>
    <w:p w:rsidR="00E3769A" w:rsidRDefault="00E3769A" w:rsidP="00767537">
      <w:pPr>
        <w:spacing w:beforeLines="240" w:before="576" w:afterLines="200" w:after="480" w:line="20" w:lineRule="atLeast"/>
        <w:ind w:left="567" w:hanging="567"/>
        <w:contextualSpacing/>
        <w:rPr>
          <w:rFonts w:ascii="Times New Roman" w:hAnsi="Times New Roman" w:cs="Times New Roman"/>
          <w:sz w:val="24"/>
          <w:szCs w:val="24"/>
          <w:lang w:val="id-ID"/>
        </w:rPr>
      </w:pPr>
    </w:p>
    <w:p w:rsidR="00B56D0D" w:rsidRPr="00CE7F2A" w:rsidRDefault="00B56D0D" w:rsidP="00767537">
      <w:pPr>
        <w:spacing w:beforeLines="240" w:before="576" w:afterLines="200" w:after="480" w:line="20" w:lineRule="atLeast"/>
        <w:ind w:left="567" w:hanging="567"/>
        <w:contextualSpacing/>
        <w:rPr>
          <w:rFonts w:ascii="Times New Roman" w:hAnsi="Times New Roman" w:cs="Times New Roman"/>
          <w:sz w:val="24"/>
          <w:szCs w:val="24"/>
          <w:lang w:val="id-ID"/>
        </w:rPr>
      </w:pPr>
      <w:r w:rsidRPr="00CE7F2A">
        <w:rPr>
          <w:rFonts w:ascii="Times New Roman" w:hAnsi="Times New Roman" w:cs="Times New Roman"/>
          <w:sz w:val="24"/>
          <w:szCs w:val="24"/>
          <w:lang w:val="id-ID"/>
        </w:rPr>
        <w:t>Undang-Undang Republik Indonesia Nomor 20 tahun 2003 Tentang Sistem Pendidikan Nasional.Depdiknas.Jakarta.</w:t>
      </w:r>
    </w:p>
    <w:p w:rsidR="00847D47" w:rsidRPr="00CE7F2A" w:rsidRDefault="00847D47" w:rsidP="00E3769A">
      <w:pPr>
        <w:spacing w:beforeLines="240" w:before="576" w:afterLines="200" w:after="480" w:line="20" w:lineRule="atLeast"/>
        <w:ind w:left="0" w:firstLine="0"/>
        <w:contextualSpacing/>
        <w:rPr>
          <w:rFonts w:ascii="Times New Roman" w:hAnsi="Times New Roman" w:cs="Times New Roman"/>
          <w:sz w:val="24"/>
          <w:szCs w:val="24"/>
          <w:lang w:val="id-ID"/>
        </w:rPr>
      </w:pPr>
    </w:p>
    <w:p w:rsidR="00541307" w:rsidRPr="0075605F" w:rsidRDefault="00541307" w:rsidP="00541307">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Undang-Undang Republik Indonesia Nomor 14 tahun 2005 tentang Guru dan Dosen. Depdiknas. Jakarta.</w:t>
      </w:r>
    </w:p>
    <w:p w:rsidR="00541307" w:rsidRPr="0075605F" w:rsidRDefault="00541307" w:rsidP="00E3769A">
      <w:pPr>
        <w:spacing w:beforeLines="240" w:before="576" w:afterLines="200" w:after="480" w:line="20" w:lineRule="atLeast"/>
        <w:ind w:left="0" w:firstLine="0"/>
        <w:contextualSpacing/>
        <w:rPr>
          <w:rFonts w:ascii="Times New Roman" w:hAnsi="Times New Roman" w:cs="Times New Roman"/>
          <w:sz w:val="24"/>
          <w:szCs w:val="24"/>
          <w:lang w:val="id-ID"/>
        </w:rPr>
      </w:pPr>
    </w:p>
    <w:p w:rsidR="00541307" w:rsidRDefault="00541307" w:rsidP="00767537">
      <w:pPr>
        <w:spacing w:beforeLines="240" w:before="576" w:afterLines="200" w:after="480" w:line="20" w:lineRule="atLeast"/>
        <w:ind w:left="567" w:hanging="567"/>
        <w:contextualSpacing/>
        <w:rPr>
          <w:rFonts w:ascii="Times New Roman" w:hAnsi="Times New Roman" w:cs="Times New Roman"/>
          <w:sz w:val="24"/>
          <w:szCs w:val="24"/>
          <w:lang w:val="id-ID"/>
        </w:rPr>
      </w:pPr>
      <w:r w:rsidRPr="0075605F">
        <w:rPr>
          <w:rFonts w:ascii="Times New Roman" w:hAnsi="Times New Roman" w:cs="Times New Roman"/>
          <w:sz w:val="24"/>
          <w:szCs w:val="24"/>
          <w:lang w:val="id-ID"/>
        </w:rPr>
        <w:t xml:space="preserve">Wahyudin, U. Dan Agustin, M. 2010. </w:t>
      </w:r>
      <w:r w:rsidRPr="0075605F">
        <w:rPr>
          <w:rFonts w:ascii="Times New Roman" w:hAnsi="Times New Roman" w:cs="Times New Roman"/>
          <w:i/>
          <w:sz w:val="24"/>
          <w:szCs w:val="24"/>
          <w:lang w:val="id-ID"/>
        </w:rPr>
        <w:t xml:space="preserve">Penilaian Perkembangan Anak Usia Dini. </w:t>
      </w:r>
      <w:r w:rsidRPr="0075605F">
        <w:rPr>
          <w:rFonts w:ascii="Times New Roman" w:hAnsi="Times New Roman" w:cs="Times New Roman"/>
          <w:sz w:val="24"/>
          <w:szCs w:val="24"/>
          <w:lang w:val="id-ID"/>
        </w:rPr>
        <w:t>CV Falah Production. Bandung.</w:t>
      </w:r>
    </w:p>
    <w:p w:rsidR="00E3769A" w:rsidRDefault="00E3769A" w:rsidP="00767537">
      <w:pPr>
        <w:spacing w:beforeLines="240" w:before="576" w:afterLines="200" w:after="480" w:line="20" w:lineRule="atLeast"/>
        <w:ind w:left="567" w:hanging="567"/>
        <w:contextualSpacing/>
        <w:rPr>
          <w:rFonts w:ascii="Times New Roman" w:hAnsi="Times New Roman" w:cs="Times New Roman"/>
          <w:sz w:val="24"/>
          <w:szCs w:val="24"/>
          <w:lang w:val="id-ID"/>
        </w:rPr>
      </w:pPr>
    </w:p>
    <w:p w:rsidR="00E3769A" w:rsidRDefault="00E3769A" w:rsidP="00E3769A">
      <w:pPr>
        <w:spacing w:beforeLines="240" w:before="576" w:afterLines="200" w:after="480" w:line="20" w:lineRule="atLeast"/>
        <w:ind w:left="567" w:hanging="567"/>
        <w:contextualSpacing/>
        <w:rPr>
          <w:rFonts w:ascii="Times New Roman" w:hAnsi="Times New Roman" w:cs="Times New Roman"/>
          <w:sz w:val="24"/>
          <w:szCs w:val="24"/>
          <w:lang w:val="id-ID"/>
        </w:rPr>
      </w:pPr>
      <w:r w:rsidRPr="00CE7F2A">
        <w:rPr>
          <w:rFonts w:ascii="Times New Roman" w:hAnsi="Times New Roman" w:cs="Times New Roman"/>
          <w:sz w:val="24"/>
          <w:szCs w:val="24"/>
          <w:lang w:val="id-ID"/>
        </w:rPr>
        <w:t xml:space="preserve">Zahro, Fatimah Ifat. 2015. </w:t>
      </w:r>
      <w:r w:rsidRPr="00CE7F2A">
        <w:rPr>
          <w:rFonts w:ascii="Times New Roman" w:hAnsi="Times New Roman" w:cs="Times New Roman"/>
          <w:i/>
          <w:sz w:val="24"/>
          <w:szCs w:val="24"/>
          <w:lang w:val="id-ID"/>
        </w:rPr>
        <w:t xml:space="preserve">Penilaian Dalam Pembelajaran Anak Usia Dini. </w:t>
      </w:r>
      <w:r w:rsidRPr="00CE7F2A">
        <w:rPr>
          <w:rFonts w:ascii="Times New Roman" w:hAnsi="Times New Roman" w:cs="Times New Roman"/>
          <w:sz w:val="24"/>
          <w:szCs w:val="24"/>
          <w:lang w:val="id-ID"/>
        </w:rPr>
        <w:t>E-Journal</w:t>
      </w:r>
      <w:r w:rsidR="00372B1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Pendidikan</w:t>
      </w:r>
      <w:r w:rsidR="00372B1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Anak.</w:t>
      </w:r>
      <w:r w:rsidR="00372B1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Volume</w:t>
      </w:r>
      <w:r w:rsidR="00372B1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1</w:t>
      </w:r>
      <w:r w:rsidR="00372B1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Nomor</w:t>
      </w:r>
      <w:r w:rsidR="00372B1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1</w:t>
      </w:r>
      <w:r w:rsidR="00372B17">
        <w:rPr>
          <w:rFonts w:ascii="Times New Roman" w:hAnsi="Times New Roman" w:cs="Times New Roman"/>
          <w:sz w:val="24"/>
          <w:szCs w:val="24"/>
          <w:lang w:val="id-ID"/>
        </w:rPr>
        <w:t xml:space="preserve"> </w:t>
      </w:r>
      <w:r w:rsidRPr="00CE7F2A">
        <w:rPr>
          <w:rFonts w:ascii="Times New Roman" w:hAnsi="Times New Roman" w:cs="Times New Roman"/>
          <w:sz w:val="24"/>
          <w:szCs w:val="24"/>
          <w:lang w:val="id-ID"/>
        </w:rPr>
        <w:t>[ejournal.stkipsiliwangi.ac.id/index.php/tunas-siliwangi/article/view/95/89&amp;sa=U&amp;ed]. (Diakses tanggal 30 Juni 2018)</w:t>
      </w:r>
    </w:p>
    <w:p w:rsidR="00E3769A" w:rsidRPr="00CE7F2A" w:rsidRDefault="00E3769A" w:rsidP="00E3769A">
      <w:pPr>
        <w:spacing w:beforeLines="240" w:before="576" w:afterLines="200" w:after="480" w:line="20" w:lineRule="atLeast"/>
        <w:ind w:left="567" w:hanging="567"/>
        <w:contextualSpacing/>
        <w:rPr>
          <w:rFonts w:ascii="Times New Roman" w:hAnsi="Times New Roman" w:cs="Times New Roman"/>
          <w:sz w:val="24"/>
          <w:szCs w:val="24"/>
          <w:lang w:val="id-ID"/>
        </w:rPr>
      </w:pPr>
    </w:p>
    <w:p w:rsidR="00E3769A" w:rsidRDefault="00E3769A" w:rsidP="00767537">
      <w:pPr>
        <w:spacing w:beforeLines="240" w:before="576" w:afterLines="200" w:after="480" w:line="20" w:lineRule="atLeast"/>
        <w:ind w:left="567" w:hanging="567"/>
        <w:contextualSpacing/>
        <w:rPr>
          <w:rFonts w:ascii="Times New Roman" w:hAnsi="Times New Roman" w:cs="Times New Roman"/>
          <w:sz w:val="24"/>
          <w:szCs w:val="24"/>
          <w:lang w:val="id-ID"/>
        </w:rPr>
      </w:pPr>
    </w:p>
    <w:p w:rsidR="00847D47" w:rsidRDefault="00847D47" w:rsidP="00767537">
      <w:pPr>
        <w:spacing w:beforeLines="240" w:before="576" w:afterLines="200" w:after="480" w:line="20" w:lineRule="atLeast"/>
        <w:ind w:left="567" w:hanging="567"/>
        <w:contextualSpacing/>
        <w:rPr>
          <w:rFonts w:ascii="Times New Roman" w:hAnsi="Times New Roman" w:cs="Times New Roman"/>
          <w:sz w:val="24"/>
          <w:szCs w:val="24"/>
          <w:lang w:val="id-ID"/>
        </w:rPr>
      </w:pPr>
    </w:p>
    <w:p w:rsidR="00847D47" w:rsidRDefault="00847D47" w:rsidP="00767537">
      <w:pPr>
        <w:spacing w:beforeLines="240" w:before="576" w:afterLines="200" w:after="480" w:line="20" w:lineRule="atLeast"/>
        <w:ind w:left="567" w:hanging="567"/>
        <w:contextualSpacing/>
        <w:rPr>
          <w:rFonts w:ascii="Times New Roman" w:hAnsi="Times New Roman" w:cs="Times New Roman"/>
          <w:sz w:val="24"/>
          <w:szCs w:val="24"/>
          <w:shd w:val="clear" w:color="auto" w:fill="FFFFFF"/>
          <w:lang w:val="id-ID"/>
        </w:rPr>
      </w:pPr>
    </w:p>
    <w:p w:rsidR="00541307" w:rsidRDefault="00541307" w:rsidP="00767537">
      <w:pPr>
        <w:spacing w:beforeLines="240" w:before="576" w:afterLines="200" w:after="480" w:line="20" w:lineRule="atLeast"/>
        <w:ind w:left="567" w:hanging="567"/>
        <w:contextualSpacing/>
        <w:rPr>
          <w:rFonts w:ascii="Times New Roman" w:hAnsi="Times New Roman" w:cs="Times New Roman"/>
          <w:sz w:val="24"/>
          <w:szCs w:val="24"/>
          <w:shd w:val="clear" w:color="auto" w:fill="FFFFFF"/>
          <w:lang w:val="id-ID"/>
        </w:rPr>
      </w:pPr>
    </w:p>
    <w:p w:rsidR="00541307" w:rsidRPr="00CE7F2A" w:rsidRDefault="00541307" w:rsidP="00767537">
      <w:pPr>
        <w:spacing w:beforeLines="240" w:before="576" w:afterLines="200" w:after="480" w:line="20" w:lineRule="atLeast"/>
        <w:ind w:left="567" w:hanging="567"/>
        <w:contextualSpacing/>
        <w:rPr>
          <w:rFonts w:ascii="Times New Roman" w:eastAsia="Times New Roman" w:hAnsi="Times New Roman" w:cs="Times New Roman"/>
          <w:sz w:val="24"/>
          <w:szCs w:val="24"/>
          <w:lang w:val="id-ID"/>
        </w:rPr>
      </w:pPr>
    </w:p>
    <w:sectPr w:rsidR="00541307" w:rsidRPr="00CE7F2A" w:rsidSect="0061742A">
      <w:type w:val="continuous"/>
      <w:pgSz w:w="11906" w:h="16838" w:code="9"/>
      <w:pgMar w:top="2268" w:right="1701" w:bottom="1701" w:left="2268" w:header="709" w:footer="709" w:gutter="0"/>
      <w:cols w:num="2"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40F31"/>
    <w:multiLevelType w:val="hybridMultilevel"/>
    <w:tmpl w:val="E634DE5A"/>
    <w:lvl w:ilvl="0" w:tplc="0409000F">
      <w:start w:val="1"/>
      <w:numFmt w:val="decimal"/>
      <w:lvlText w:val="%1."/>
      <w:lvlJc w:val="left"/>
      <w:pPr>
        <w:ind w:left="1854" w:hanging="360"/>
      </w:pPr>
    </w:lvl>
    <w:lvl w:ilvl="1" w:tplc="04090011">
      <w:start w:val="1"/>
      <w:numFmt w:val="decimal"/>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3F7B1572"/>
    <w:multiLevelType w:val="hybridMultilevel"/>
    <w:tmpl w:val="181060DA"/>
    <w:lvl w:ilvl="0" w:tplc="F800CB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C295E"/>
    <w:multiLevelType w:val="hybridMultilevel"/>
    <w:tmpl w:val="4DEA7668"/>
    <w:lvl w:ilvl="0" w:tplc="31C01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72809E7"/>
    <w:multiLevelType w:val="hybridMultilevel"/>
    <w:tmpl w:val="1098E9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F94F5E"/>
    <w:multiLevelType w:val="hybridMultilevel"/>
    <w:tmpl w:val="181060DA"/>
    <w:lvl w:ilvl="0" w:tplc="F800CB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E5261A"/>
    <w:multiLevelType w:val="hybridMultilevel"/>
    <w:tmpl w:val="181060DA"/>
    <w:lvl w:ilvl="0" w:tplc="F800CB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A6DAE"/>
    <w:multiLevelType w:val="hybridMultilevel"/>
    <w:tmpl w:val="D0E8E5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9BD3641"/>
    <w:multiLevelType w:val="hybridMultilevel"/>
    <w:tmpl w:val="CA34E9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DC01015"/>
    <w:multiLevelType w:val="hybridMultilevel"/>
    <w:tmpl w:val="32E6068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5"/>
  </w:num>
  <w:num w:numId="3">
    <w:abstractNumId w:val="4"/>
  </w:num>
  <w:num w:numId="4">
    <w:abstractNumId w:val="1"/>
  </w:num>
  <w:num w:numId="5">
    <w:abstractNumId w:val="8"/>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51"/>
    <w:rsid w:val="00011B2B"/>
    <w:rsid w:val="00024124"/>
    <w:rsid w:val="00035DA8"/>
    <w:rsid w:val="00053A94"/>
    <w:rsid w:val="000573F8"/>
    <w:rsid w:val="000655AD"/>
    <w:rsid w:val="0007566B"/>
    <w:rsid w:val="000A0330"/>
    <w:rsid w:val="000C0725"/>
    <w:rsid w:val="00110D5C"/>
    <w:rsid w:val="00114DAB"/>
    <w:rsid w:val="00126D5F"/>
    <w:rsid w:val="001563DF"/>
    <w:rsid w:val="00166986"/>
    <w:rsid w:val="00176619"/>
    <w:rsid w:val="0017740B"/>
    <w:rsid w:val="001874B7"/>
    <w:rsid w:val="00187B95"/>
    <w:rsid w:val="0019325B"/>
    <w:rsid w:val="001A3671"/>
    <w:rsid w:val="001B6EB6"/>
    <w:rsid w:val="001C46DC"/>
    <w:rsid w:val="001D4382"/>
    <w:rsid w:val="00204F6D"/>
    <w:rsid w:val="00206EFD"/>
    <w:rsid w:val="0022597F"/>
    <w:rsid w:val="00265065"/>
    <w:rsid w:val="00272236"/>
    <w:rsid w:val="002850C1"/>
    <w:rsid w:val="002A2294"/>
    <w:rsid w:val="002C1EE1"/>
    <w:rsid w:val="002D083D"/>
    <w:rsid w:val="002E1253"/>
    <w:rsid w:val="002E1906"/>
    <w:rsid w:val="002E7D4B"/>
    <w:rsid w:val="003134D6"/>
    <w:rsid w:val="00346370"/>
    <w:rsid w:val="00366765"/>
    <w:rsid w:val="00372B17"/>
    <w:rsid w:val="003A6780"/>
    <w:rsid w:val="00437B52"/>
    <w:rsid w:val="005169B9"/>
    <w:rsid w:val="0053710D"/>
    <w:rsid w:val="00541307"/>
    <w:rsid w:val="005677B5"/>
    <w:rsid w:val="00577961"/>
    <w:rsid w:val="005C04D5"/>
    <w:rsid w:val="005F7385"/>
    <w:rsid w:val="00603048"/>
    <w:rsid w:val="006373F8"/>
    <w:rsid w:val="0067387A"/>
    <w:rsid w:val="0067473A"/>
    <w:rsid w:val="006D4E10"/>
    <w:rsid w:val="007223E8"/>
    <w:rsid w:val="007534D7"/>
    <w:rsid w:val="00757807"/>
    <w:rsid w:val="00767537"/>
    <w:rsid w:val="007839C5"/>
    <w:rsid w:val="007A04BE"/>
    <w:rsid w:val="007A36D3"/>
    <w:rsid w:val="007B7C01"/>
    <w:rsid w:val="007C3A43"/>
    <w:rsid w:val="007D6601"/>
    <w:rsid w:val="007F7113"/>
    <w:rsid w:val="00821880"/>
    <w:rsid w:val="00832D22"/>
    <w:rsid w:val="008362B6"/>
    <w:rsid w:val="00836A0B"/>
    <w:rsid w:val="00847D47"/>
    <w:rsid w:val="00855924"/>
    <w:rsid w:val="00861847"/>
    <w:rsid w:val="00895F09"/>
    <w:rsid w:val="008B2DB5"/>
    <w:rsid w:val="008C4CF9"/>
    <w:rsid w:val="008F0DB6"/>
    <w:rsid w:val="009021BB"/>
    <w:rsid w:val="00915EDB"/>
    <w:rsid w:val="00935F7D"/>
    <w:rsid w:val="00936DD5"/>
    <w:rsid w:val="0094542B"/>
    <w:rsid w:val="009552BE"/>
    <w:rsid w:val="00963648"/>
    <w:rsid w:val="00982F61"/>
    <w:rsid w:val="009D23EA"/>
    <w:rsid w:val="00A018E8"/>
    <w:rsid w:val="00A33A42"/>
    <w:rsid w:val="00A36102"/>
    <w:rsid w:val="00A62D87"/>
    <w:rsid w:val="00A822C3"/>
    <w:rsid w:val="00AB3208"/>
    <w:rsid w:val="00AB64D8"/>
    <w:rsid w:val="00AE595C"/>
    <w:rsid w:val="00B07423"/>
    <w:rsid w:val="00B1011F"/>
    <w:rsid w:val="00B17774"/>
    <w:rsid w:val="00B3353A"/>
    <w:rsid w:val="00B37776"/>
    <w:rsid w:val="00B413AF"/>
    <w:rsid w:val="00B47C05"/>
    <w:rsid w:val="00B56D0D"/>
    <w:rsid w:val="00B61222"/>
    <w:rsid w:val="00B83913"/>
    <w:rsid w:val="00B95D83"/>
    <w:rsid w:val="00BA684A"/>
    <w:rsid w:val="00C13C85"/>
    <w:rsid w:val="00C44622"/>
    <w:rsid w:val="00C46353"/>
    <w:rsid w:val="00C57E5E"/>
    <w:rsid w:val="00C7151F"/>
    <w:rsid w:val="00C72877"/>
    <w:rsid w:val="00CA7F02"/>
    <w:rsid w:val="00CE0AC0"/>
    <w:rsid w:val="00CE7F2A"/>
    <w:rsid w:val="00CF59BD"/>
    <w:rsid w:val="00CF6B24"/>
    <w:rsid w:val="00D01D0C"/>
    <w:rsid w:val="00D23B1B"/>
    <w:rsid w:val="00D24319"/>
    <w:rsid w:val="00D376E8"/>
    <w:rsid w:val="00D4416F"/>
    <w:rsid w:val="00D47073"/>
    <w:rsid w:val="00D63D3C"/>
    <w:rsid w:val="00D971B0"/>
    <w:rsid w:val="00DB6829"/>
    <w:rsid w:val="00DE31EC"/>
    <w:rsid w:val="00DE6458"/>
    <w:rsid w:val="00DF543C"/>
    <w:rsid w:val="00E31A7A"/>
    <w:rsid w:val="00E3769A"/>
    <w:rsid w:val="00EA641A"/>
    <w:rsid w:val="00EC0351"/>
    <w:rsid w:val="00F03158"/>
    <w:rsid w:val="00F126CC"/>
    <w:rsid w:val="00F162A1"/>
    <w:rsid w:val="00F174CE"/>
    <w:rsid w:val="00F22161"/>
    <w:rsid w:val="00F6642A"/>
    <w:rsid w:val="00F72086"/>
    <w:rsid w:val="00F84518"/>
    <w:rsid w:val="00FB48BE"/>
    <w:rsid w:val="00FC4E37"/>
    <w:rsid w:val="00FC787D"/>
    <w:rsid w:val="00FD5BD6"/>
    <w:rsid w:val="00FD7DF8"/>
    <w:rsid w:val="00FF1C7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CF9"/>
    <w:pPr>
      <w:spacing w:line="240" w:lineRule="auto"/>
      <w:ind w:left="107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CF9"/>
    <w:rPr>
      <w:color w:val="0000FF" w:themeColor="hyperlink"/>
      <w:u w:val="single"/>
    </w:rPr>
  </w:style>
  <w:style w:type="paragraph" w:styleId="ListParagraph">
    <w:name w:val="List Paragraph"/>
    <w:aliases w:val="Body of text"/>
    <w:basedOn w:val="Normal"/>
    <w:uiPriority w:val="34"/>
    <w:qFormat/>
    <w:rsid w:val="008C4CF9"/>
    <w:pPr>
      <w:spacing w:line="276" w:lineRule="auto"/>
      <w:ind w:left="720" w:firstLine="0"/>
      <w:jc w:val="left"/>
    </w:pPr>
    <w:rPr>
      <w:rFonts w:ascii="Calibri" w:eastAsia="Times New Roman" w:hAnsi="Calibri" w:cs="Calibri"/>
    </w:rPr>
  </w:style>
  <w:style w:type="table" w:styleId="TableGrid">
    <w:name w:val="Table Grid"/>
    <w:basedOn w:val="TableNormal"/>
    <w:uiPriority w:val="59"/>
    <w:rsid w:val="008C4CF9"/>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C4CF9"/>
  </w:style>
  <w:style w:type="paragraph" w:styleId="BalloonText">
    <w:name w:val="Balloon Text"/>
    <w:basedOn w:val="Normal"/>
    <w:link w:val="BalloonTextChar"/>
    <w:uiPriority w:val="99"/>
    <w:semiHidden/>
    <w:unhideWhenUsed/>
    <w:rsid w:val="001C46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DC"/>
    <w:rPr>
      <w:rFonts w:ascii="Tahoma" w:hAnsi="Tahoma" w:cs="Tahoma"/>
      <w:sz w:val="16"/>
      <w:szCs w:val="16"/>
    </w:rPr>
  </w:style>
  <w:style w:type="character" w:styleId="PlaceholderText">
    <w:name w:val="Placeholder Text"/>
    <w:basedOn w:val="DefaultParagraphFont"/>
    <w:uiPriority w:val="99"/>
    <w:semiHidden/>
    <w:rsid w:val="00126D5F"/>
    <w:rPr>
      <w:color w:val="808080"/>
    </w:rPr>
  </w:style>
  <w:style w:type="paragraph" w:styleId="Header">
    <w:name w:val="header"/>
    <w:basedOn w:val="Normal"/>
    <w:link w:val="HeaderChar"/>
    <w:uiPriority w:val="99"/>
    <w:unhideWhenUsed/>
    <w:rsid w:val="00A822C3"/>
    <w:pPr>
      <w:tabs>
        <w:tab w:val="center" w:pos="4680"/>
        <w:tab w:val="right" w:pos="9360"/>
      </w:tabs>
      <w:spacing w:after="0"/>
      <w:ind w:left="0" w:firstLine="0"/>
      <w:jc w:val="left"/>
    </w:pPr>
  </w:style>
  <w:style w:type="character" w:customStyle="1" w:styleId="HeaderChar">
    <w:name w:val="Header Char"/>
    <w:basedOn w:val="DefaultParagraphFont"/>
    <w:link w:val="Header"/>
    <w:uiPriority w:val="99"/>
    <w:rsid w:val="00A82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CF9"/>
    <w:pPr>
      <w:spacing w:line="240" w:lineRule="auto"/>
      <w:ind w:left="107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CF9"/>
    <w:rPr>
      <w:color w:val="0000FF" w:themeColor="hyperlink"/>
      <w:u w:val="single"/>
    </w:rPr>
  </w:style>
  <w:style w:type="paragraph" w:styleId="ListParagraph">
    <w:name w:val="List Paragraph"/>
    <w:aliases w:val="Body of text"/>
    <w:basedOn w:val="Normal"/>
    <w:uiPriority w:val="34"/>
    <w:qFormat/>
    <w:rsid w:val="008C4CF9"/>
    <w:pPr>
      <w:spacing w:line="276" w:lineRule="auto"/>
      <w:ind w:left="720" w:firstLine="0"/>
      <w:jc w:val="left"/>
    </w:pPr>
    <w:rPr>
      <w:rFonts w:ascii="Calibri" w:eastAsia="Times New Roman" w:hAnsi="Calibri" w:cs="Calibri"/>
    </w:rPr>
  </w:style>
  <w:style w:type="table" w:styleId="TableGrid">
    <w:name w:val="Table Grid"/>
    <w:basedOn w:val="TableNormal"/>
    <w:uiPriority w:val="59"/>
    <w:rsid w:val="008C4CF9"/>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C4CF9"/>
  </w:style>
  <w:style w:type="paragraph" w:styleId="BalloonText">
    <w:name w:val="Balloon Text"/>
    <w:basedOn w:val="Normal"/>
    <w:link w:val="BalloonTextChar"/>
    <w:uiPriority w:val="99"/>
    <w:semiHidden/>
    <w:unhideWhenUsed/>
    <w:rsid w:val="001C46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DC"/>
    <w:rPr>
      <w:rFonts w:ascii="Tahoma" w:hAnsi="Tahoma" w:cs="Tahoma"/>
      <w:sz w:val="16"/>
      <w:szCs w:val="16"/>
    </w:rPr>
  </w:style>
  <w:style w:type="character" w:styleId="PlaceholderText">
    <w:name w:val="Placeholder Text"/>
    <w:basedOn w:val="DefaultParagraphFont"/>
    <w:uiPriority w:val="99"/>
    <w:semiHidden/>
    <w:rsid w:val="00126D5F"/>
    <w:rPr>
      <w:color w:val="808080"/>
    </w:rPr>
  </w:style>
  <w:style w:type="paragraph" w:styleId="Header">
    <w:name w:val="header"/>
    <w:basedOn w:val="Normal"/>
    <w:link w:val="HeaderChar"/>
    <w:uiPriority w:val="99"/>
    <w:unhideWhenUsed/>
    <w:rsid w:val="00A822C3"/>
    <w:pPr>
      <w:tabs>
        <w:tab w:val="center" w:pos="4680"/>
        <w:tab w:val="right" w:pos="9360"/>
      </w:tabs>
      <w:spacing w:after="0"/>
      <w:ind w:left="0" w:firstLine="0"/>
      <w:jc w:val="left"/>
    </w:pPr>
  </w:style>
  <w:style w:type="character" w:customStyle="1" w:styleId="HeaderChar">
    <w:name w:val="Header Char"/>
    <w:basedOn w:val="DefaultParagraphFont"/>
    <w:link w:val="Header"/>
    <w:uiPriority w:val="99"/>
    <w:rsid w:val="00A8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jurnal.com/2017/06/pelaksanaan-penilaian-autentik-d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ynaf7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5411</Words>
  <Characters>30849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1q</Company>
  <LinksUpToDate>false</LinksUpToDate>
  <CharactersWithSpaces>36188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cheryn</dc:creator>
  <cp:lastModifiedBy>cheryn</cp:lastModifiedBy>
  <cp:revision>14</cp:revision>
  <cp:lastPrinted>2018-08-22T15:49:00Z</cp:lastPrinted>
  <dcterms:created xsi:type="dcterms:W3CDTF">2018-10-22T06:49:00Z</dcterms:created>
  <dcterms:modified xsi:type="dcterms:W3CDTF">2018-10-22T08:18:00Z</dcterms:modified>
</cp:coreProperties>
</file>