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35CC7" w14:textId="77777777" w:rsidR="001507DD" w:rsidRDefault="00DA19F3" w:rsidP="00B54123">
      <w:pPr>
        <w:pStyle w:val="Heading2"/>
        <w:spacing w:before="90"/>
        <w:ind w:right="-142"/>
        <w:jc w:val="center"/>
        <w:rPr>
          <w:color w:val="auto"/>
          <w:lang w:val="en"/>
        </w:rPr>
      </w:pPr>
      <w:bookmarkStart w:id="0" w:name="_Toc49504966"/>
      <w:r>
        <w:rPr>
          <w:color w:val="auto"/>
          <w:lang w:val="en"/>
        </w:rPr>
        <w:t xml:space="preserve">IMPROVING </w:t>
      </w:r>
      <w:r w:rsidR="00D45B94" w:rsidRPr="00D45B94">
        <w:rPr>
          <w:color w:val="auto"/>
          <w:lang w:val="en"/>
        </w:rPr>
        <w:t>STUDENTS' CRITICAL THINKING SKILLS</w:t>
      </w:r>
      <w:bookmarkEnd w:id="0"/>
      <w:r>
        <w:rPr>
          <w:color w:val="auto"/>
          <w:lang w:val="en"/>
        </w:rPr>
        <w:t xml:space="preserve"> </w:t>
      </w:r>
    </w:p>
    <w:p w14:paraId="49E1B1D6" w14:textId="4D3F913B" w:rsidR="00D45B94" w:rsidRPr="00D45B94" w:rsidRDefault="00DA19F3" w:rsidP="00B54123">
      <w:pPr>
        <w:pStyle w:val="Heading2"/>
        <w:spacing w:before="90"/>
        <w:ind w:right="-142"/>
        <w:jc w:val="center"/>
        <w:rPr>
          <w:color w:val="auto"/>
        </w:rPr>
      </w:pPr>
      <w:r>
        <w:rPr>
          <w:color w:val="auto"/>
          <w:lang w:val="en"/>
        </w:rPr>
        <w:t xml:space="preserve">USING </w:t>
      </w:r>
      <w:r w:rsidRPr="00D45B94">
        <w:rPr>
          <w:i/>
          <w:color w:val="auto"/>
          <w:lang w:val="en"/>
        </w:rPr>
        <w:t>THE INQUIRY LESSON</w:t>
      </w:r>
      <w:r>
        <w:rPr>
          <w:lang w:val="en"/>
        </w:rPr>
        <w:t xml:space="preserve"> </w:t>
      </w:r>
      <w:r w:rsidRPr="00D45B94">
        <w:rPr>
          <w:color w:val="auto"/>
          <w:lang w:val="en"/>
        </w:rPr>
        <w:t xml:space="preserve">MODEL </w:t>
      </w:r>
    </w:p>
    <w:p w14:paraId="727049BD" w14:textId="77777777" w:rsidR="007B081C" w:rsidRPr="00212CF0" w:rsidRDefault="007B081C" w:rsidP="007B081C">
      <w:pPr>
        <w:ind w:right="-149"/>
        <w:jc w:val="center"/>
        <w:rPr>
          <w:b/>
          <w:spacing w:val="-3"/>
        </w:rPr>
      </w:pPr>
    </w:p>
    <w:p w14:paraId="58C9CBA6" w14:textId="20EA0217" w:rsidR="005B5767" w:rsidRPr="00212CF0" w:rsidRDefault="00D45B94" w:rsidP="005B5767">
      <w:pPr>
        <w:jc w:val="center"/>
        <w:rPr>
          <w:b/>
        </w:rPr>
      </w:pPr>
      <w:r>
        <w:rPr>
          <w:b/>
          <w:bCs/>
          <w:lang w:val="en"/>
        </w:rPr>
        <w:t xml:space="preserve">Noor </w:t>
      </w:r>
      <w:proofErr w:type="spellStart"/>
      <w:r>
        <w:rPr>
          <w:b/>
          <w:bCs/>
          <w:lang w:val="en"/>
        </w:rPr>
        <w:t>Fadiawati</w:t>
      </w:r>
      <w:proofErr w:type="spellEnd"/>
      <w:r w:rsidR="009D4948">
        <w:rPr>
          <w:b/>
          <w:bCs/>
          <w:lang w:val="en"/>
        </w:rPr>
        <w:t>*</w:t>
      </w:r>
      <w:r w:rsidR="003A4865" w:rsidRPr="00212CF0">
        <w:rPr>
          <w:b/>
          <w:bCs/>
          <w:lang w:val="en"/>
        </w:rPr>
        <w:t xml:space="preserve">, </w:t>
      </w:r>
      <w:proofErr w:type="spellStart"/>
      <w:r>
        <w:rPr>
          <w:b/>
          <w:bCs/>
          <w:lang w:val="en"/>
        </w:rPr>
        <w:t>Chansyanah</w:t>
      </w:r>
      <w:proofErr w:type="spellEnd"/>
      <w:r>
        <w:rPr>
          <w:b/>
          <w:bCs/>
          <w:lang w:val="en"/>
        </w:rPr>
        <w:t xml:space="preserve"> </w:t>
      </w:r>
      <w:proofErr w:type="spellStart"/>
      <w:r>
        <w:rPr>
          <w:b/>
          <w:bCs/>
          <w:lang w:val="en"/>
        </w:rPr>
        <w:t>Diawati</w:t>
      </w:r>
      <w:proofErr w:type="spellEnd"/>
      <w:r w:rsidR="009D4948">
        <w:rPr>
          <w:b/>
          <w:bCs/>
          <w:lang w:val="en"/>
        </w:rPr>
        <w:t xml:space="preserve">, </w:t>
      </w:r>
      <w:proofErr w:type="spellStart"/>
      <w:r w:rsidR="009D4948">
        <w:rPr>
          <w:b/>
          <w:bCs/>
          <w:lang w:val="en"/>
        </w:rPr>
        <w:t>Galuh</w:t>
      </w:r>
      <w:proofErr w:type="spellEnd"/>
      <w:r w:rsidR="009D4948">
        <w:rPr>
          <w:b/>
          <w:bCs/>
          <w:lang w:val="en"/>
        </w:rPr>
        <w:t xml:space="preserve"> </w:t>
      </w:r>
      <w:proofErr w:type="spellStart"/>
      <w:r w:rsidR="009D4948">
        <w:rPr>
          <w:b/>
          <w:bCs/>
          <w:lang w:val="en"/>
        </w:rPr>
        <w:t>Catur</w:t>
      </w:r>
      <w:proofErr w:type="spellEnd"/>
      <w:r w:rsidR="009D4948">
        <w:rPr>
          <w:b/>
          <w:bCs/>
          <w:lang w:val="en"/>
        </w:rPr>
        <w:t xml:space="preserve"> Vishnu Prabowo</w:t>
      </w:r>
    </w:p>
    <w:p w14:paraId="50968009" w14:textId="77777777" w:rsidR="00FC295B" w:rsidRPr="00212CF0" w:rsidRDefault="005B5767" w:rsidP="00223811">
      <w:pPr>
        <w:pStyle w:val="Default"/>
        <w:spacing w:line="276" w:lineRule="auto"/>
        <w:jc w:val="center"/>
        <w:rPr>
          <w:color w:val="auto"/>
        </w:rPr>
      </w:pPr>
      <w:r w:rsidRPr="00212CF0">
        <w:rPr>
          <w:color w:val="auto"/>
          <w:lang w:val="en"/>
        </w:rPr>
        <w:t>P</w:t>
      </w:r>
      <w:r w:rsidR="00D45B94">
        <w:rPr>
          <w:color w:val="auto"/>
          <w:lang w:val="en"/>
        </w:rPr>
        <w:t>rogram of Chemistry Education Studies</w:t>
      </w:r>
      <w:r w:rsidR="003A4865" w:rsidRPr="00212CF0">
        <w:rPr>
          <w:color w:val="auto"/>
          <w:lang w:val="en"/>
        </w:rPr>
        <w:t xml:space="preserve">, Faculty of Teacher Training in Education, </w:t>
      </w:r>
    </w:p>
    <w:p w14:paraId="38BAC637" w14:textId="77777777" w:rsidR="00FC295B" w:rsidRPr="00212CF0" w:rsidRDefault="005B5767" w:rsidP="00FC295B">
      <w:pPr>
        <w:pStyle w:val="Default"/>
        <w:spacing w:line="276" w:lineRule="auto"/>
        <w:jc w:val="center"/>
        <w:rPr>
          <w:color w:val="auto"/>
        </w:rPr>
      </w:pPr>
      <w:r w:rsidRPr="00212CF0">
        <w:rPr>
          <w:color w:val="auto"/>
          <w:lang w:val="en"/>
        </w:rPr>
        <w:t xml:space="preserve">University of Lampung, Jl. Prof. Dr. </w:t>
      </w:r>
      <w:proofErr w:type="spellStart"/>
      <w:r w:rsidRPr="00212CF0">
        <w:rPr>
          <w:color w:val="auto"/>
          <w:lang w:val="en"/>
        </w:rPr>
        <w:t>Soemantri</w:t>
      </w:r>
      <w:proofErr w:type="spellEnd"/>
    </w:p>
    <w:p w14:paraId="705309DD" w14:textId="77777777" w:rsidR="005B5767" w:rsidRPr="00212CF0" w:rsidRDefault="005B5767" w:rsidP="00FC295B">
      <w:pPr>
        <w:pStyle w:val="Default"/>
        <w:spacing w:line="276" w:lineRule="auto"/>
        <w:jc w:val="center"/>
        <w:rPr>
          <w:color w:val="auto"/>
        </w:rPr>
      </w:pPr>
      <w:proofErr w:type="spellStart"/>
      <w:r w:rsidRPr="00212CF0">
        <w:rPr>
          <w:color w:val="auto"/>
          <w:lang w:val="en"/>
        </w:rPr>
        <w:t>Brodjonegoro</w:t>
      </w:r>
      <w:proofErr w:type="spellEnd"/>
      <w:r w:rsidRPr="00212CF0">
        <w:rPr>
          <w:color w:val="auto"/>
          <w:lang w:val="en"/>
        </w:rPr>
        <w:t xml:space="preserve"> No. 1 Bandar Lampung</w:t>
      </w:r>
    </w:p>
    <w:p w14:paraId="3CAE53FA" w14:textId="27DE382F" w:rsidR="005B5767" w:rsidRPr="00212CF0" w:rsidRDefault="005B5767" w:rsidP="005B5767">
      <w:pPr>
        <w:pStyle w:val="Default"/>
        <w:spacing w:line="276" w:lineRule="auto"/>
        <w:jc w:val="center"/>
        <w:rPr>
          <w:color w:val="auto"/>
        </w:rPr>
      </w:pPr>
      <w:r w:rsidRPr="00212CF0">
        <w:rPr>
          <w:color w:val="auto"/>
          <w:lang w:val="en"/>
        </w:rPr>
        <w:t>*</w:t>
      </w:r>
      <w:r w:rsidR="00181A01" w:rsidRPr="00212CF0">
        <w:rPr>
          <w:i/>
          <w:color w:val="auto"/>
          <w:lang w:val="en"/>
        </w:rPr>
        <w:t>Email</w:t>
      </w:r>
      <w:r w:rsidRPr="00212CF0">
        <w:rPr>
          <w:color w:val="auto"/>
          <w:lang w:val="en"/>
        </w:rPr>
        <w:t xml:space="preserve">: </w:t>
      </w:r>
      <w:r w:rsidR="009D4948">
        <w:rPr>
          <w:color w:val="auto"/>
          <w:lang w:val="en"/>
        </w:rPr>
        <w:t>noor.fadiawati@fkip.unila.ac.id</w:t>
      </w:r>
    </w:p>
    <w:p w14:paraId="06D87EDB" w14:textId="77777777" w:rsidR="002034A4" w:rsidRPr="00212CF0" w:rsidRDefault="002034A4" w:rsidP="00D41CAC">
      <w:pPr>
        <w:pStyle w:val="E-JOURNALAbstrakTitle"/>
        <w:jc w:val="both"/>
        <w:rPr>
          <w:b w:val="0"/>
          <w:i/>
          <w:szCs w:val="22"/>
        </w:rPr>
      </w:pPr>
    </w:p>
    <w:p w14:paraId="5ECCAD5D" w14:textId="4B26F1EA" w:rsidR="005A7A81" w:rsidRPr="001507DD" w:rsidRDefault="005A7A81" w:rsidP="005A7A81">
      <w:pPr>
        <w:pStyle w:val="HTMLPreformatted"/>
        <w:shd w:val="clear" w:color="auto" w:fill="FFFFFF"/>
        <w:jc w:val="both"/>
        <w:rPr>
          <w:rFonts w:ascii="Times New Roman" w:hAnsi="Times New Roman" w:cs="Times New Roman"/>
          <w:i/>
          <w:sz w:val="24"/>
          <w:szCs w:val="24"/>
        </w:rPr>
      </w:pPr>
      <w:r w:rsidRPr="001507DD">
        <w:rPr>
          <w:rFonts w:ascii="Times New Roman" w:hAnsi="Times New Roman" w:cs="Times New Roman"/>
          <w:b/>
          <w:i/>
          <w:sz w:val="24"/>
          <w:szCs w:val="24"/>
          <w:lang w:val="en"/>
        </w:rPr>
        <w:t xml:space="preserve">Abstract: </w:t>
      </w:r>
      <w:r w:rsidRPr="001507DD">
        <w:rPr>
          <w:rFonts w:ascii="Times New Roman" w:hAnsi="Times New Roman" w:cs="Times New Roman"/>
          <w:i/>
          <w:sz w:val="24"/>
          <w:szCs w:val="24"/>
          <w:lang w:val="en"/>
        </w:rPr>
        <w:t xml:space="preserve">This study aims to describe the effectiveness of the inquiry lesson model on the buffer solution material to improve students' critical thinking skills. The research sample was </w:t>
      </w:r>
      <w:r w:rsidR="00D705E1" w:rsidRPr="001507DD">
        <w:rPr>
          <w:rFonts w:ascii="Times New Roman" w:hAnsi="Times New Roman" w:cs="Times New Roman"/>
          <w:i/>
          <w:sz w:val="24"/>
          <w:szCs w:val="24"/>
          <w:lang w:val="en"/>
        </w:rPr>
        <w:t xml:space="preserve">grade XI </w:t>
      </w:r>
      <w:r w:rsidR="00130E7A" w:rsidRPr="001507DD">
        <w:rPr>
          <w:rFonts w:ascii="Times New Roman" w:hAnsi="Times New Roman" w:cs="Times New Roman"/>
          <w:i/>
          <w:sz w:val="24"/>
          <w:szCs w:val="24"/>
          <w:lang w:val="en"/>
        </w:rPr>
        <w:t>student</w:t>
      </w:r>
      <w:r w:rsidR="00D705E1" w:rsidRPr="001507DD">
        <w:rPr>
          <w:rFonts w:ascii="Times New Roman" w:hAnsi="Times New Roman" w:cs="Times New Roman"/>
          <w:i/>
          <w:sz w:val="24"/>
          <w:szCs w:val="24"/>
          <w:lang w:val="en"/>
        </w:rPr>
        <w:t xml:space="preserve">s of a senior </w:t>
      </w:r>
      <w:proofErr w:type="spellStart"/>
      <w:r w:rsidR="00D705E1" w:rsidRPr="001507DD">
        <w:rPr>
          <w:rFonts w:ascii="Times New Roman" w:hAnsi="Times New Roman" w:cs="Times New Roman"/>
          <w:i/>
          <w:sz w:val="24"/>
          <w:szCs w:val="24"/>
          <w:lang w:val="en"/>
        </w:rPr>
        <w:t>highschool</w:t>
      </w:r>
      <w:proofErr w:type="spellEnd"/>
      <w:r w:rsidR="00D705E1" w:rsidRPr="001507DD">
        <w:rPr>
          <w:rFonts w:ascii="Times New Roman" w:hAnsi="Times New Roman" w:cs="Times New Roman"/>
          <w:i/>
          <w:sz w:val="24"/>
          <w:szCs w:val="24"/>
          <w:lang w:val="en"/>
        </w:rPr>
        <w:t xml:space="preserve"> in Bandarlampung </w:t>
      </w:r>
      <w:r w:rsidRPr="001507DD">
        <w:rPr>
          <w:rFonts w:ascii="Times New Roman" w:hAnsi="Times New Roman" w:cs="Times New Roman"/>
          <w:i/>
          <w:sz w:val="24"/>
          <w:szCs w:val="24"/>
          <w:lang w:val="en"/>
        </w:rPr>
        <w:t>which obtained by using purposive sampling technique. In the control class</w:t>
      </w:r>
      <w:r w:rsidR="00F332E1" w:rsidRPr="001507DD">
        <w:rPr>
          <w:rFonts w:ascii="Times New Roman" w:hAnsi="Times New Roman" w:cs="Times New Roman"/>
          <w:i/>
          <w:sz w:val="24"/>
          <w:szCs w:val="24"/>
          <w:lang w:val="en"/>
        </w:rPr>
        <w:t>, direct instruction</w:t>
      </w:r>
      <w:r w:rsidRPr="001507DD">
        <w:rPr>
          <w:rFonts w:ascii="Times New Roman" w:hAnsi="Times New Roman" w:cs="Times New Roman"/>
          <w:i/>
          <w:sz w:val="24"/>
          <w:szCs w:val="24"/>
          <w:lang w:val="en"/>
        </w:rPr>
        <w:t xml:space="preserve"> learning </w:t>
      </w:r>
      <w:r w:rsidR="00130E7A" w:rsidRPr="001507DD">
        <w:rPr>
          <w:rFonts w:ascii="Times New Roman" w:hAnsi="Times New Roman" w:cs="Times New Roman"/>
          <w:i/>
          <w:sz w:val="24"/>
          <w:szCs w:val="24"/>
          <w:lang w:val="en"/>
        </w:rPr>
        <w:t>was</w:t>
      </w:r>
      <w:r w:rsidRPr="001507DD">
        <w:rPr>
          <w:rFonts w:ascii="Times New Roman" w:hAnsi="Times New Roman" w:cs="Times New Roman"/>
          <w:i/>
          <w:sz w:val="24"/>
          <w:szCs w:val="24"/>
          <w:lang w:val="en"/>
        </w:rPr>
        <w:t xml:space="preserve"> applied and in the experimental class </w:t>
      </w:r>
      <w:r w:rsidR="00130E7A" w:rsidRPr="001507DD">
        <w:rPr>
          <w:rFonts w:ascii="Times New Roman" w:hAnsi="Times New Roman" w:cs="Times New Roman"/>
          <w:i/>
          <w:sz w:val="24"/>
          <w:szCs w:val="24"/>
          <w:lang w:val="en"/>
        </w:rPr>
        <w:t xml:space="preserve">was </w:t>
      </w:r>
      <w:r w:rsidRPr="001507DD">
        <w:rPr>
          <w:rFonts w:ascii="Times New Roman" w:hAnsi="Times New Roman" w:cs="Times New Roman"/>
          <w:i/>
          <w:sz w:val="24"/>
          <w:szCs w:val="24"/>
          <w:lang w:val="en"/>
        </w:rPr>
        <w:t>the inquiry lesso</w:t>
      </w:r>
      <w:r w:rsidR="00130E7A" w:rsidRPr="001507DD">
        <w:rPr>
          <w:rFonts w:ascii="Times New Roman" w:hAnsi="Times New Roman" w:cs="Times New Roman"/>
          <w:i/>
          <w:sz w:val="24"/>
          <w:szCs w:val="24"/>
          <w:lang w:val="en"/>
        </w:rPr>
        <w:t>n.</w:t>
      </w:r>
      <w:r w:rsidRPr="001507DD">
        <w:rPr>
          <w:rFonts w:ascii="Times New Roman" w:hAnsi="Times New Roman" w:cs="Times New Roman"/>
          <w:i/>
          <w:sz w:val="24"/>
          <w:szCs w:val="24"/>
          <w:lang w:val="en"/>
        </w:rPr>
        <w:t xml:space="preserve"> The research used a quasi-experimental design with The Matching-Only Pretest-</w:t>
      </w:r>
      <w:r w:rsidR="001507DD" w:rsidRPr="001507DD">
        <w:rPr>
          <w:rFonts w:ascii="Times New Roman" w:hAnsi="Times New Roman" w:cs="Times New Roman"/>
          <w:sz w:val="24"/>
          <w:szCs w:val="24"/>
          <w:lang w:val="en"/>
        </w:rPr>
        <w:t xml:space="preserve"> </w:t>
      </w:r>
      <w:r w:rsidR="001507DD" w:rsidRPr="001507DD">
        <w:rPr>
          <w:rFonts w:ascii="Times New Roman" w:hAnsi="Times New Roman" w:cs="Times New Roman"/>
          <w:sz w:val="24"/>
          <w:szCs w:val="24"/>
          <w:lang w:val="en"/>
        </w:rPr>
        <w:t xml:space="preserve">Post-test </w:t>
      </w:r>
      <w:r w:rsidRPr="001507DD">
        <w:rPr>
          <w:rFonts w:ascii="Times New Roman" w:hAnsi="Times New Roman" w:cs="Times New Roman"/>
          <w:i/>
          <w:sz w:val="24"/>
          <w:szCs w:val="24"/>
          <w:lang w:val="en"/>
        </w:rPr>
        <w:t>Control Group. The research data were analyzed using the n-gain calculation and parametric statistics with the</w:t>
      </w:r>
      <w:r w:rsidRPr="001507DD">
        <w:rPr>
          <w:rFonts w:ascii="Times New Roman" w:hAnsi="Times New Roman" w:cs="Times New Roman"/>
          <w:sz w:val="24"/>
          <w:szCs w:val="24"/>
          <w:lang w:val="en"/>
        </w:rPr>
        <w:t xml:space="preserve"> </w:t>
      </w:r>
      <w:r w:rsidR="00130E7A" w:rsidRPr="001507DD">
        <w:rPr>
          <w:rFonts w:ascii="Times New Roman" w:hAnsi="Times New Roman" w:cs="Times New Roman"/>
          <w:i/>
          <w:sz w:val="24"/>
          <w:szCs w:val="24"/>
          <w:lang w:val="en"/>
        </w:rPr>
        <w:t>t-test</w:t>
      </w:r>
      <w:r w:rsidRPr="001507DD">
        <w:rPr>
          <w:rFonts w:ascii="Times New Roman" w:hAnsi="Times New Roman" w:cs="Times New Roman"/>
          <w:i/>
          <w:sz w:val="24"/>
          <w:szCs w:val="24"/>
          <w:lang w:val="en"/>
        </w:rPr>
        <w:t>. The results showed that the post-test average score of critical thinking skills in the experimental class and the control class had a significant difference and the average n-gain in the experimental class was 0.48 (moderate category). Thus, it can be concluded that the Inquiry Lesson model is effective for improving students' critical thinking skills.</w:t>
      </w:r>
    </w:p>
    <w:p w14:paraId="6D23C217" w14:textId="77777777" w:rsidR="005A7A81" w:rsidRPr="001507DD" w:rsidRDefault="005A7A81" w:rsidP="005A7A81">
      <w:pPr>
        <w:pStyle w:val="HTMLPreformatted"/>
        <w:shd w:val="clear" w:color="auto" w:fill="FFFFFF"/>
        <w:jc w:val="both"/>
        <w:rPr>
          <w:rFonts w:ascii="Times New Roman" w:hAnsi="Times New Roman" w:cs="Times New Roman"/>
          <w:b/>
          <w:i/>
          <w:sz w:val="24"/>
          <w:szCs w:val="24"/>
        </w:rPr>
      </w:pPr>
    </w:p>
    <w:p w14:paraId="0FD9EF7C" w14:textId="77777777" w:rsidR="00351BB5" w:rsidRPr="001507DD" w:rsidRDefault="005A7A81" w:rsidP="005A7A81">
      <w:pPr>
        <w:pStyle w:val="HTMLPreformatted"/>
        <w:shd w:val="clear" w:color="auto" w:fill="FFFFFF"/>
        <w:jc w:val="both"/>
        <w:rPr>
          <w:rFonts w:ascii="Times New Roman" w:hAnsi="Times New Roman" w:cs="Times New Roman"/>
          <w:i/>
          <w:sz w:val="24"/>
          <w:szCs w:val="24"/>
        </w:rPr>
      </w:pPr>
      <w:r w:rsidRPr="001507DD">
        <w:rPr>
          <w:rFonts w:ascii="Times New Roman" w:hAnsi="Times New Roman" w:cs="Times New Roman"/>
          <w:b/>
          <w:i/>
          <w:sz w:val="24"/>
          <w:szCs w:val="24"/>
          <w:lang w:val="en"/>
        </w:rPr>
        <w:t xml:space="preserve">Key words: </w:t>
      </w:r>
      <w:r w:rsidRPr="001507DD">
        <w:rPr>
          <w:rFonts w:ascii="Times New Roman" w:hAnsi="Times New Roman" w:cs="Times New Roman"/>
          <w:i/>
          <w:sz w:val="24"/>
          <w:szCs w:val="24"/>
          <w:lang w:val="en"/>
        </w:rPr>
        <w:t>Inquiry lesson, buffer solution, critical thinking skills</w:t>
      </w:r>
    </w:p>
    <w:p w14:paraId="36C516BA" w14:textId="77777777" w:rsidR="005A7A81" w:rsidRPr="001507DD" w:rsidRDefault="005A7A81" w:rsidP="005A7A81">
      <w:pPr>
        <w:pStyle w:val="HTMLPreformatted"/>
        <w:shd w:val="clear" w:color="auto" w:fill="FFFFFF"/>
        <w:jc w:val="both"/>
        <w:rPr>
          <w:rFonts w:ascii="Times New Roman" w:hAnsi="Times New Roman" w:cs="Times New Roman"/>
          <w:sz w:val="24"/>
          <w:szCs w:val="24"/>
        </w:rPr>
      </w:pPr>
    </w:p>
    <w:p w14:paraId="64F0236E" w14:textId="0FA79B3E" w:rsidR="001507DD" w:rsidRPr="00D31D0B" w:rsidRDefault="001507DD" w:rsidP="001507DD">
      <w:pPr>
        <w:pStyle w:val="BodyText"/>
        <w:ind w:right="158"/>
        <w:jc w:val="both"/>
      </w:pPr>
      <w:proofErr w:type="spellStart"/>
      <w:r w:rsidRPr="00212CF0">
        <w:rPr>
          <w:b/>
          <w:i/>
        </w:rPr>
        <w:t>Abstrak</w:t>
      </w:r>
      <w:proofErr w:type="spellEnd"/>
      <w:r w:rsidRPr="00212CF0">
        <w:rPr>
          <w:b/>
          <w:i/>
        </w:rPr>
        <w:t>:</w:t>
      </w:r>
      <w:r w:rsidRPr="00212CF0">
        <w:t xml:space="preserve"> </w:t>
      </w:r>
      <w:proofErr w:type="spellStart"/>
      <w:r w:rsidRPr="009B17CE">
        <w:t>Penelitian</w:t>
      </w:r>
      <w:proofErr w:type="spellEnd"/>
      <w:r w:rsidRPr="009B17CE">
        <w:t xml:space="preserve"> </w:t>
      </w:r>
      <w:proofErr w:type="spellStart"/>
      <w:r w:rsidRPr="009B17CE">
        <w:t>ini</w:t>
      </w:r>
      <w:proofErr w:type="spellEnd"/>
      <w:r w:rsidRPr="009B17CE">
        <w:t xml:space="preserve"> </w:t>
      </w:r>
      <w:proofErr w:type="spellStart"/>
      <w:r w:rsidRPr="009B17CE">
        <w:t>bertujuan</w:t>
      </w:r>
      <w:proofErr w:type="spellEnd"/>
      <w:r w:rsidRPr="009B17CE">
        <w:t xml:space="preserve"> </w:t>
      </w:r>
      <w:proofErr w:type="spellStart"/>
      <w:r w:rsidRPr="009B17CE">
        <w:t>untuk</w:t>
      </w:r>
      <w:proofErr w:type="spellEnd"/>
      <w:r w:rsidRPr="009B17CE">
        <w:t xml:space="preserve"> </w:t>
      </w:r>
      <w:proofErr w:type="spellStart"/>
      <w:r w:rsidRPr="009B17CE">
        <w:t>mendeskripsikan</w:t>
      </w:r>
      <w:proofErr w:type="spellEnd"/>
      <w:r w:rsidRPr="009B17CE">
        <w:t xml:space="preserve"> </w:t>
      </w:r>
      <w:proofErr w:type="spellStart"/>
      <w:r w:rsidRPr="009B17CE">
        <w:t>efektivitas</w:t>
      </w:r>
      <w:proofErr w:type="spellEnd"/>
      <w:r>
        <w:t xml:space="preserve"> model</w:t>
      </w:r>
      <w:r w:rsidRPr="009B17CE">
        <w:t xml:space="preserve"> </w:t>
      </w:r>
      <w:r w:rsidRPr="009B17CE">
        <w:rPr>
          <w:i/>
        </w:rPr>
        <w:t xml:space="preserve">inquiry lesson </w:t>
      </w:r>
      <w:r w:rsidRPr="009B17CE">
        <w:t xml:space="preserve">pada </w:t>
      </w:r>
      <w:proofErr w:type="spellStart"/>
      <w:r w:rsidRPr="009B17CE">
        <w:t>materi</w:t>
      </w:r>
      <w:proofErr w:type="spellEnd"/>
      <w:r w:rsidRPr="009B17CE">
        <w:t xml:space="preserve"> </w:t>
      </w:r>
      <w:proofErr w:type="spellStart"/>
      <w:r w:rsidRPr="009B17CE">
        <w:t>larutan</w:t>
      </w:r>
      <w:proofErr w:type="spellEnd"/>
      <w:r w:rsidRPr="009B17CE">
        <w:t xml:space="preserve"> </w:t>
      </w:r>
      <w:proofErr w:type="spellStart"/>
      <w:r w:rsidRPr="009B17CE">
        <w:t>penyangga</w:t>
      </w:r>
      <w:proofErr w:type="spellEnd"/>
      <w:r w:rsidRPr="009B17CE">
        <w:t xml:space="preserve"> </w:t>
      </w:r>
      <w:proofErr w:type="spellStart"/>
      <w:r w:rsidRPr="009B17CE">
        <w:t>untuk</w:t>
      </w:r>
      <w:proofErr w:type="spellEnd"/>
      <w:r w:rsidRPr="009B17CE">
        <w:t xml:space="preserve"> </w:t>
      </w:r>
      <w:proofErr w:type="spellStart"/>
      <w:r w:rsidRPr="009B17CE">
        <w:t>meningkatkan</w:t>
      </w:r>
      <w:proofErr w:type="spellEnd"/>
      <w:r w:rsidRPr="009B17CE">
        <w:t xml:space="preserve"> keterampilan </w:t>
      </w:r>
      <w:proofErr w:type="spellStart"/>
      <w:r w:rsidRPr="009B17CE">
        <w:t>berpikir</w:t>
      </w:r>
      <w:proofErr w:type="spellEnd"/>
      <w:r w:rsidRPr="009B17CE">
        <w:t xml:space="preserve"> </w:t>
      </w:r>
      <w:proofErr w:type="spellStart"/>
      <w:r w:rsidRPr="009B17CE">
        <w:t>kritis</w:t>
      </w:r>
      <w:proofErr w:type="spellEnd"/>
      <w:r w:rsidRPr="009B17CE">
        <w:t xml:space="preserve"> </w:t>
      </w:r>
      <w:proofErr w:type="spellStart"/>
      <w:r w:rsidRPr="009B17CE">
        <w:t>siswa</w:t>
      </w:r>
      <w:proofErr w:type="spellEnd"/>
      <w:r w:rsidRPr="009B17CE">
        <w:t xml:space="preserve">.  </w:t>
      </w:r>
      <w:proofErr w:type="spellStart"/>
      <w:r w:rsidRPr="009B17CE">
        <w:t>Populasi</w:t>
      </w:r>
      <w:proofErr w:type="spellEnd"/>
      <w:r w:rsidRPr="009B17CE">
        <w:t xml:space="preserve"> </w:t>
      </w:r>
      <w:proofErr w:type="spellStart"/>
      <w:r w:rsidRPr="009B17CE">
        <w:t>dalam</w:t>
      </w:r>
      <w:proofErr w:type="spellEnd"/>
      <w:r w:rsidRPr="009B17CE">
        <w:t xml:space="preserve"> </w:t>
      </w:r>
      <w:proofErr w:type="spellStart"/>
      <w:r w:rsidRPr="009B17CE">
        <w:t>penelitian</w:t>
      </w:r>
      <w:proofErr w:type="spellEnd"/>
      <w:r w:rsidRPr="009B17CE">
        <w:t xml:space="preserve"> </w:t>
      </w:r>
      <w:proofErr w:type="spellStart"/>
      <w:r w:rsidRPr="009B17CE">
        <w:t>ini</w:t>
      </w:r>
      <w:proofErr w:type="spellEnd"/>
      <w:r w:rsidRPr="009B17CE">
        <w:t xml:space="preserve"> </w:t>
      </w:r>
      <w:proofErr w:type="spellStart"/>
      <w:r w:rsidRPr="009B17CE">
        <w:t>adalah</w:t>
      </w:r>
      <w:proofErr w:type="spellEnd"/>
      <w:r w:rsidRPr="009B17CE">
        <w:t xml:space="preserve"> </w:t>
      </w:r>
      <w:proofErr w:type="spellStart"/>
      <w:r w:rsidRPr="009B17CE">
        <w:t>seluruh</w:t>
      </w:r>
      <w:proofErr w:type="spellEnd"/>
      <w:r w:rsidRPr="009B17CE">
        <w:t xml:space="preserve"> </w:t>
      </w:r>
      <w:proofErr w:type="spellStart"/>
      <w:r w:rsidRPr="009B17CE">
        <w:t>siswa</w:t>
      </w:r>
      <w:proofErr w:type="spellEnd"/>
      <w:r w:rsidRPr="009B17CE">
        <w:t xml:space="preserve"> </w:t>
      </w:r>
      <w:proofErr w:type="spellStart"/>
      <w:r w:rsidRPr="009B17CE">
        <w:t>kelas</w:t>
      </w:r>
      <w:proofErr w:type="spellEnd"/>
      <w:r w:rsidRPr="009B17CE">
        <w:t xml:space="preserve"> XI </w:t>
      </w:r>
      <w:r>
        <w:t xml:space="preserve">IPA </w:t>
      </w:r>
      <w:proofErr w:type="spellStart"/>
      <w:r>
        <w:t>sebuah</w:t>
      </w:r>
      <w:proofErr w:type="spellEnd"/>
      <w:r w:rsidRPr="009B17CE">
        <w:t xml:space="preserve"> SMA</w:t>
      </w:r>
      <w:r>
        <w:t xml:space="preserve"> </w:t>
      </w:r>
      <w:r w:rsidRPr="009B17CE">
        <w:t xml:space="preserve">Negeri </w:t>
      </w:r>
      <w:r>
        <w:t xml:space="preserve">di </w:t>
      </w:r>
      <w:r w:rsidRPr="009B17CE">
        <w:t xml:space="preserve">Bandarlampung yang </w:t>
      </w:r>
      <w:proofErr w:type="spellStart"/>
      <w:r w:rsidRPr="009B17CE">
        <w:t>diperoleh</w:t>
      </w:r>
      <w:proofErr w:type="spellEnd"/>
      <w:r w:rsidRPr="009B17CE">
        <w:t xml:space="preserve"> </w:t>
      </w:r>
      <w:proofErr w:type="spellStart"/>
      <w:r w:rsidRPr="009B17CE">
        <w:t>dengan</w:t>
      </w:r>
      <w:proofErr w:type="spellEnd"/>
      <w:r w:rsidRPr="009B17CE">
        <w:t xml:space="preserve"> </w:t>
      </w:r>
      <w:proofErr w:type="spellStart"/>
      <w:r w:rsidRPr="009B17CE">
        <w:t>teknik</w:t>
      </w:r>
      <w:proofErr w:type="spellEnd"/>
      <w:r w:rsidRPr="009B17CE">
        <w:t xml:space="preserve"> </w:t>
      </w:r>
      <w:r w:rsidRPr="009B17CE">
        <w:rPr>
          <w:i/>
        </w:rPr>
        <w:t>purposive sampling.</w:t>
      </w:r>
      <w:r w:rsidRPr="009B17CE">
        <w:t xml:space="preserve">  Pada </w:t>
      </w:r>
      <w:proofErr w:type="spellStart"/>
      <w:r w:rsidRPr="009B17CE">
        <w:t>kelas</w:t>
      </w:r>
      <w:proofErr w:type="spellEnd"/>
      <w:r w:rsidRPr="009B17CE">
        <w:t xml:space="preserve"> </w:t>
      </w:r>
      <w:proofErr w:type="spellStart"/>
      <w:r w:rsidRPr="009B17CE">
        <w:t>kontro</w:t>
      </w:r>
      <w:r>
        <w:t>l</w:t>
      </w:r>
      <w:proofErr w:type="spellEnd"/>
      <w:r>
        <w:t xml:space="preserve"> </w:t>
      </w:r>
      <w:proofErr w:type="spellStart"/>
      <w:r>
        <w:t>diterapkan</w:t>
      </w:r>
      <w:proofErr w:type="spellEnd"/>
      <w:r>
        <w:t xml:space="preserve"> </w:t>
      </w:r>
      <w:proofErr w:type="spellStart"/>
      <w:r>
        <w:t>pembelajaran</w:t>
      </w:r>
      <w:proofErr w:type="spellEnd"/>
      <w:r>
        <w:t xml:space="preserve"> </w:t>
      </w:r>
      <w:proofErr w:type="spellStart"/>
      <w:r>
        <w:t>langsung</w:t>
      </w:r>
      <w:proofErr w:type="spellEnd"/>
      <w:r w:rsidRPr="009B17CE">
        <w:t xml:space="preserve"> dan pada </w:t>
      </w:r>
      <w:proofErr w:type="spellStart"/>
      <w:r w:rsidRPr="009B17CE">
        <w:t>kelas</w:t>
      </w:r>
      <w:proofErr w:type="spellEnd"/>
      <w:r w:rsidRPr="009B17CE">
        <w:t xml:space="preserve"> </w:t>
      </w:r>
      <w:proofErr w:type="spellStart"/>
      <w:r w:rsidRPr="009B17CE">
        <w:t>eksperimen</w:t>
      </w:r>
      <w:proofErr w:type="spellEnd"/>
      <w:r w:rsidRPr="009B17CE">
        <w:t xml:space="preserve"> </w:t>
      </w:r>
      <w:proofErr w:type="spellStart"/>
      <w:r w:rsidRPr="009B17CE">
        <w:t>diterapkan</w:t>
      </w:r>
      <w:proofErr w:type="spellEnd"/>
      <w:r w:rsidRPr="009B17CE">
        <w:t xml:space="preserve"> </w:t>
      </w:r>
      <w:r w:rsidRPr="009B17CE">
        <w:rPr>
          <w:i/>
        </w:rPr>
        <w:t xml:space="preserve">inquiry lesson.  </w:t>
      </w:r>
      <w:proofErr w:type="spellStart"/>
      <w:r w:rsidRPr="009B17CE">
        <w:t>Metode</w:t>
      </w:r>
      <w:proofErr w:type="spellEnd"/>
      <w:r w:rsidRPr="009B17CE">
        <w:t xml:space="preserve"> </w:t>
      </w:r>
      <w:proofErr w:type="spellStart"/>
      <w:r w:rsidRPr="009B17CE">
        <w:t>penelitian</w:t>
      </w:r>
      <w:proofErr w:type="spellEnd"/>
      <w:r w:rsidRPr="009B17CE">
        <w:t xml:space="preserve"> yang </w:t>
      </w:r>
      <w:proofErr w:type="spellStart"/>
      <w:r w:rsidRPr="009B17CE">
        <w:t>digunakan</w:t>
      </w:r>
      <w:proofErr w:type="spellEnd"/>
      <w:r w:rsidRPr="009B17CE">
        <w:t xml:space="preserve"> </w:t>
      </w:r>
      <w:proofErr w:type="spellStart"/>
      <w:r w:rsidRPr="009B17CE">
        <w:t>adalah</w:t>
      </w:r>
      <w:proofErr w:type="spellEnd"/>
      <w:r w:rsidRPr="009B17CE">
        <w:t xml:space="preserve"> </w:t>
      </w:r>
      <w:proofErr w:type="spellStart"/>
      <w:r w:rsidRPr="009B17CE">
        <w:t>kuasi</w:t>
      </w:r>
      <w:proofErr w:type="spellEnd"/>
      <w:r w:rsidRPr="009B17CE">
        <w:t xml:space="preserve"> </w:t>
      </w:r>
      <w:proofErr w:type="spellStart"/>
      <w:r w:rsidRPr="009B17CE">
        <w:t>eksperimen</w:t>
      </w:r>
      <w:proofErr w:type="spellEnd"/>
      <w:r w:rsidRPr="009B17CE">
        <w:t xml:space="preserve"> </w:t>
      </w:r>
      <w:proofErr w:type="spellStart"/>
      <w:r w:rsidRPr="009B17CE">
        <w:t>dengan</w:t>
      </w:r>
      <w:proofErr w:type="spellEnd"/>
      <w:r w:rsidRPr="009B17CE">
        <w:t xml:space="preserve"> </w:t>
      </w:r>
      <w:proofErr w:type="spellStart"/>
      <w:r w:rsidRPr="009B17CE">
        <w:t>desain</w:t>
      </w:r>
      <w:proofErr w:type="spellEnd"/>
      <w:r w:rsidRPr="009B17CE">
        <w:t xml:space="preserve"> </w:t>
      </w:r>
      <w:r w:rsidRPr="009B17CE">
        <w:rPr>
          <w:i/>
        </w:rPr>
        <w:t>The Matching-Only Pre</w:t>
      </w:r>
      <w:r>
        <w:rPr>
          <w:i/>
        </w:rPr>
        <w:t>-</w:t>
      </w:r>
      <w:r w:rsidRPr="009B17CE">
        <w:rPr>
          <w:i/>
        </w:rPr>
        <w:t>test</w:t>
      </w:r>
      <w:r>
        <w:rPr>
          <w:i/>
        </w:rPr>
        <w:t xml:space="preserve"> </w:t>
      </w:r>
      <w:r w:rsidRPr="009B17CE">
        <w:rPr>
          <w:i/>
        </w:rPr>
        <w:t>-</w:t>
      </w:r>
      <w:r w:rsidRPr="001507DD">
        <w:rPr>
          <w:lang w:val="en"/>
        </w:rPr>
        <w:t xml:space="preserve"> </w:t>
      </w:r>
      <w:r w:rsidRPr="001507DD">
        <w:rPr>
          <w:lang w:val="en"/>
        </w:rPr>
        <w:t>Post</w:t>
      </w:r>
      <w:r>
        <w:rPr>
          <w:lang w:val="en"/>
        </w:rPr>
        <w:t>-</w:t>
      </w:r>
      <w:r w:rsidRPr="001507DD">
        <w:rPr>
          <w:lang w:val="en"/>
        </w:rPr>
        <w:t xml:space="preserve">test </w:t>
      </w:r>
      <w:r w:rsidRPr="009B17CE">
        <w:rPr>
          <w:i/>
        </w:rPr>
        <w:t xml:space="preserve">Control Group. </w:t>
      </w:r>
      <w:r w:rsidRPr="009B17CE">
        <w:t xml:space="preserve">Data </w:t>
      </w:r>
      <w:proofErr w:type="spellStart"/>
      <w:r w:rsidRPr="009B17CE">
        <w:t>penelitian</w:t>
      </w:r>
      <w:proofErr w:type="spellEnd"/>
      <w:r w:rsidRPr="009B17CE">
        <w:t xml:space="preserve"> </w:t>
      </w:r>
      <w:proofErr w:type="spellStart"/>
      <w:r w:rsidRPr="009B17CE">
        <w:t>dianalisis</w:t>
      </w:r>
      <w:proofErr w:type="spellEnd"/>
      <w:r w:rsidRPr="009B17CE">
        <w:t xml:space="preserve"> </w:t>
      </w:r>
      <w:proofErr w:type="spellStart"/>
      <w:r w:rsidRPr="009B17CE">
        <w:t>menggunakan</w:t>
      </w:r>
      <w:proofErr w:type="spellEnd"/>
      <w:r w:rsidRPr="009B17CE">
        <w:t xml:space="preserve"> </w:t>
      </w:r>
      <w:proofErr w:type="spellStart"/>
      <w:r w:rsidRPr="009B17CE">
        <w:t>perhitungan</w:t>
      </w:r>
      <w:proofErr w:type="spellEnd"/>
      <w:r w:rsidRPr="009B17CE">
        <w:t xml:space="preserve"> </w:t>
      </w:r>
      <w:r w:rsidRPr="009B17CE">
        <w:rPr>
          <w:i/>
        </w:rPr>
        <w:t>n-gain</w:t>
      </w:r>
      <w:r w:rsidRPr="009B17CE">
        <w:t xml:space="preserve"> dan </w:t>
      </w:r>
      <w:proofErr w:type="spellStart"/>
      <w:r w:rsidRPr="009B17CE">
        <w:t>statistik</w:t>
      </w:r>
      <w:proofErr w:type="spellEnd"/>
      <w:r w:rsidRPr="009B17CE">
        <w:t xml:space="preserve"> </w:t>
      </w:r>
      <w:proofErr w:type="spellStart"/>
      <w:r w:rsidRPr="009B17CE">
        <w:t>parametrik</w:t>
      </w:r>
      <w:proofErr w:type="spellEnd"/>
      <w:r w:rsidRPr="009B17CE">
        <w:t xml:space="preserve"> </w:t>
      </w:r>
      <w:proofErr w:type="spellStart"/>
      <w:r w:rsidRPr="009B17CE">
        <w:t>dengan</w:t>
      </w:r>
      <w:proofErr w:type="spellEnd"/>
      <w:r w:rsidRPr="009B17CE">
        <w:t xml:space="preserve"> uji </w:t>
      </w:r>
      <w:r w:rsidRPr="009B17CE">
        <w:rPr>
          <w:i/>
        </w:rPr>
        <w:t>t.</w:t>
      </w:r>
      <w:r>
        <w:t xml:space="preserve"> </w:t>
      </w:r>
      <w:r w:rsidRPr="00D31D0B">
        <w:t xml:space="preserve">Hasil </w:t>
      </w:r>
      <w:proofErr w:type="spellStart"/>
      <w:r w:rsidRPr="00D31D0B">
        <w:t>penelitian</w:t>
      </w:r>
      <w:proofErr w:type="spellEnd"/>
      <w:r w:rsidRPr="00D31D0B">
        <w:t xml:space="preserve"> </w:t>
      </w:r>
      <w:proofErr w:type="spellStart"/>
      <w:r w:rsidRPr="00D31D0B">
        <w:t>menunjukkan</w:t>
      </w:r>
      <w:proofErr w:type="spellEnd"/>
      <w:r w:rsidRPr="00D31D0B">
        <w:t xml:space="preserve"> </w:t>
      </w:r>
      <w:proofErr w:type="spellStart"/>
      <w:r w:rsidRPr="00D31D0B">
        <w:t>bahwa</w:t>
      </w:r>
      <w:proofErr w:type="spellEnd"/>
      <w:r w:rsidRPr="00D31D0B">
        <w:t xml:space="preserve"> </w:t>
      </w:r>
      <w:proofErr w:type="spellStart"/>
      <w:r>
        <w:t>skor</w:t>
      </w:r>
      <w:proofErr w:type="spellEnd"/>
      <w:r>
        <w:t xml:space="preserve"> </w:t>
      </w:r>
      <w:proofErr w:type="spellStart"/>
      <w:r w:rsidRPr="00D31D0B">
        <w:t>rata-rata</w:t>
      </w:r>
      <w:proofErr w:type="spellEnd"/>
      <w:r w:rsidRPr="00D31D0B">
        <w:t xml:space="preserve"> </w:t>
      </w:r>
      <w:proofErr w:type="spellStart"/>
      <w:r w:rsidRPr="00D31D0B">
        <w:t>postes</w:t>
      </w:r>
      <w:proofErr w:type="spellEnd"/>
      <w:r w:rsidRPr="00D31D0B">
        <w:t xml:space="preserve"> keterampilan </w:t>
      </w:r>
      <w:proofErr w:type="spellStart"/>
      <w:r w:rsidRPr="00D31D0B">
        <w:t>berpikir</w:t>
      </w:r>
      <w:proofErr w:type="spellEnd"/>
      <w:r w:rsidRPr="00D31D0B">
        <w:t xml:space="preserve"> </w:t>
      </w:r>
      <w:proofErr w:type="spellStart"/>
      <w:r w:rsidRPr="00D31D0B">
        <w:t>kritis</w:t>
      </w:r>
      <w:proofErr w:type="spellEnd"/>
      <w:r w:rsidRPr="00D31D0B">
        <w:t xml:space="preserve"> </w:t>
      </w:r>
      <w:proofErr w:type="spellStart"/>
      <w:r w:rsidRPr="00D31D0B">
        <w:t>kelas</w:t>
      </w:r>
      <w:proofErr w:type="spellEnd"/>
      <w:r w:rsidRPr="00D31D0B">
        <w:t xml:space="preserve"> </w:t>
      </w:r>
      <w:proofErr w:type="spellStart"/>
      <w:r w:rsidRPr="00D31D0B">
        <w:t>eksperimen</w:t>
      </w:r>
      <w:proofErr w:type="spellEnd"/>
      <w:r w:rsidRPr="00D31D0B">
        <w:t xml:space="preserve"> </w:t>
      </w:r>
      <w:r>
        <w:t xml:space="preserve">dan </w:t>
      </w:r>
      <w:proofErr w:type="spellStart"/>
      <w:r w:rsidRPr="00D31D0B">
        <w:t>kelas</w:t>
      </w:r>
      <w:proofErr w:type="spellEnd"/>
      <w:r w:rsidRPr="00D31D0B">
        <w:t xml:space="preserve"> </w:t>
      </w:r>
      <w:proofErr w:type="spellStart"/>
      <w:r w:rsidRPr="00D31D0B">
        <w:t>kontrol</w:t>
      </w:r>
      <w:proofErr w:type="spellEnd"/>
      <w:r w:rsidRPr="00D31D0B">
        <w:t xml:space="preserve"> </w:t>
      </w:r>
      <w:r>
        <w:t xml:space="preserve">memiliki </w:t>
      </w:r>
      <w:proofErr w:type="spellStart"/>
      <w:r>
        <w:t>perbedaan</w:t>
      </w:r>
      <w:proofErr w:type="spellEnd"/>
      <w:r>
        <w:t xml:space="preserve"> yang </w:t>
      </w:r>
      <w:proofErr w:type="spellStart"/>
      <w:r>
        <w:t>signifikan</w:t>
      </w:r>
      <w:proofErr w:type="spellEnd"/>
      <w:r>
        <w:t xml:space="preserve"> </w:t>
      </w:r>
      <w:proofErr w:type="spellStart"/>
      <w:r>
        <w:t>serta</w:t>
      </w:r>
      <w:proofErr w:type="spellEnd"/>
      <w:r>
        <w:t xml:space="preserve"> </w:t>
      </w:r>
      <w:r w:rsidRPr="00D31D0B">
        <w:rPr>
          <w:i/>
        </w:rPr>
        <w:t xml:space="preserve">n-gain </w:t>
      </w:r>
      <w:proofErr w:type="spellStart"/>
      <w:r w:rsidRPr="00D31D0B">
        <w:t>rata-rata</w:t>
      </w:r>
      <w:proofErr w:type="spellEnd"/>
      <w:r w:rsidRPr="00D31D0B">
        <w:t xml:space="preserve"> di </w:t>
      </w:r>
      <w:proofErr w:type="spellStart"/>
      <w:r w:rsidRPr="00D31D0B">
        <w:t>kelas</w:t>
      </w:r>
      <w:proofErr w:type="spellEnd"/>
      <w:r w:rsidRPr="00D31D0B">
        <w:t xml:space="preserve"> </w:t>
      </w:r>
      <w:proofErr w:type="spellStart"/>
      <w:r w:rsidRPr="00D31D0B">
        <w:t>eksperimen</w:t>
      </w:r>
      <w:proofErr w:type="spellEnd"/>
      <w:r>
        <w:t xml:space="preserve"> </w:t>
      </w:r>
      <w:proofErr w:type="spellStart"/>
      <w:r>
        <w:t>sebesar</w:t>
      </w:r>
      <w:proofErr w:type="spellEnd"/>
      <w:r>
        <w:t xml:space="preserve"> 0,48</w:t>
      </w:r>
      <w:r w:rsidRPr="00D31D0B">
        <w:t xml:space="preserve"> </w:t>
      </w:r>
      <w:r>
        <w:t>(</w:t>
      </w:r>
      <w:proofErr w:type="spellStart"/>
      <w:r w:rsidRPr="00D31D0B">
        <w:t>berkategori</w:t>
      </w:r>
      <w:proofErr w:type="spellEnd"/>
      <w:r w:rsidRPr="00146F48">
        <w:rPr>
          <w:color w:val="FF0000"/>
        </w:rPr>
        <w:t xml:space="preserve"> </w:t>
      </w:r>
      <w:proofErr w:type="spellStart"/>
      <w:r w:rsidRPr="00DA798A">
        <w:t>sedang</w:t>
      </w:r>
      <w:proofErr w:type="spellEnd"/>
      <w:r>
        <w:t>).</w:t>
      </w:r>
      <w:r>
        <w:rPr>
          <w:color w:val="FF0000"/>
        </w:rPr>
        <w:t xml:space="preserve"> </w:t>
      </w:r>
      <w:r w:rsidRPr="00146F48">
        <w:rPr>
          <w:color w:val="FF0000"/>
        </w:rPr>
        <w:t xml:space="preserve"> </w:t>
      </w:r>
      <w:proofErr w:type="spellStart"/>
      <w:r w:rsidRPr="00D31D0B">
        <w:t>Dengan</w:t>
      </w:r>
      <w:proofErr w:type="spellEnd"/>
      <w:r>
        <w:t xml:space="preserve"> </w:t>
      </w:r>
      <w:proofErr w:type="spellStart"/>
      <w:r w:rsidRPr="00D31D0B">
        <w:t>demikian</w:t>
      </w:r>
      <w:proofErr w:type="spellEnd"/>
      <w:r w:rsidRPr="00D31D0B">
        <w:t xml:space="preserve">, </w:t>
      </w:r>
      <w:proofErr w:type="spellStart"/>
      <w:r w:rsidRPr="00D31D0B">
        <w:t>dapat</w:t>
      </w:r>
      <w:proofErr w:type="spellEnd"/>
      <w:r w:rsidRPr="00D31D0B">
        <w:t xml:space="preserve"> </w:t>
      </w:r>
      <w:proofErr w:type="spellStart"/>
      <w:r w:rsidRPr="00D31D0B">
        <w:t>disimpulkan</w:t>
      </w:r>
      <w:proofErr w:type="spellEnd"/>
      <w:r w:rsidRPr="00D31D0B">
        <w:t xml:space="preserve"> </w:t>
      </w:r>
      <w:proofErr w:type="spellStart"/>
      <w:r w:rsidRPr="00D31D0B">
        <w:t>bahwa</w:t>
      </w:r>
      <w:proofErr w:type="spellEnd"/>
      <w:r w:rsidRPr="00D31D0B">
        <w:t xml:space="preserve"> model </w:t>
      </w:r>
      <w:r w:rsidRPr="002C3E66">
        <w:rPr>
          <w:i/>
        </w:rPr>
        <w:t>Inquiry Lesson</w:t>
      </w:r>
      <w:r>
        <w:t xml:space="preserve"> </w:t>
      </w:r>
      <w:proofErr w:type="spellStart"/>
      <w:r>
        <w:t>efektif</w:t>
      </w:r>
      <w:proofErr w:type="spellEnd"/>
      <w:r>
        <w:t xml:space="preserve"> </w:t>
      </w:r>
      <w:proofErr w:type="spellStart"/>
      <w:r>
        <w:t>untuk</w:t>
      </w:r>
      <w:proofErr w:type="spellEnd"/>
      <w:r w:rsidRPr="00D31D0B">
        <w:t xml:space="preserve"> </w:t>
      </w:r>
      <w:proofErr w:type="spellStart"/>
      <w:r w:rsidRPr="00D31D0B">
        <w:t>meningkatk</w:t>
      </w:r>
      <w:r>
        <w:t>an</w:t>
      </w:r>
      <w:proofErr w:type="spellEnd"/>
      <w:r>
        <w:t xml:space="preserve"> keterampilan </w:t>
      </w:r>
      <w:proofErr w:type="spellStart"/>
      <w:r>
        <w:t>berpikir</w:t>
      </w:r>
      <w:proofErr w:type="spellEnd"/>
      <w:r>
        <w:t xml:space="preserve"> </w:t>
      </w:r>
      <w:proofErr w:type="spellStart"/>
      <w:r>
        <w:t>kritis</w:t>
      </w:r>
      <w:proofErr w:type="spellEnd"/>
      <w:r w:rsidRPr="00D31D0B">
        <w:t xml:space="preserve"> </w:t>
      </w:r>
      <w:proofErr w:type="spellStart"/>
      <w:r w:rsidRPr="00D31D0B">
        <w:t>siswa</w:t>
      </w:r>
      <w:proofErr w:type="spellEnd"/>
      <w:r w:rsidRPr="00D31D0B">
        <w:t>.</w:t>
      </w:r>
    </w:p>
    <w:p w14:paraId="6B8C1D82" w14:textId="77777777" w:rsidR="001507DD" w:rsidRDefault="001507DD" w:rsidP="001507DD">
      <w:pPr>
        <w:pStyle w:val="BodyText"/>
        <w:jc w:val="both"/>
      </w:pPr>
    </w:p>
    <w:p w14:paraId="7954E94D" w14:textId="77777777" w:rsidR="001507DD" w:rsidRDefault="001507DD" w:rsidP="001507DD">
      <w:pPr>
        <w:pStyle w:val="BodyText"/>
        <w:ind w:right="21"/>
        <w:jc w:val="both"/>
      </w:pPr>
      <w:r>
        <w:rPr>
          <w:b/>
        </w:rPr>
        <w:t xml:space="preserve">Kata </w:t>
      </w:r>
      <w:proofErr w:type="spellStart"/>
      <w:r>
        <w:rPr>
          <w:b/>
        </w:rPr>
        <w:t>kunci</w:t>
      </w:r>
      <w:proofErr w:type="spellEnd"/>
      <w:r>
        <w:rPr>
          <w:b/>
        </w:rPr>
        <w:t xml:space="preserve">: </w:t>
      </w:r>
      <w:r>
        <w:rPr>
          <w:i/>
        </w:rPr>
        <w:t>Inquiry Lesson</w:t>
      </w:r>
      <w:r>
        <w:t xml:space="preserve">, </w:t>
      </w:r>
      <w:proofErr w:type="spellStart"/>
      <w:r>
        <w:t>larutan</w:t>
      </w:r>
      <w:proofErr w:type="spellEnd"/>
      <w:r>
        <w:t xml:space="preserve"> </w:t>
      </w:r>
      <w:proofErr w:type="spellStart"/>
      <w:r>
        <w:t>penyangga</w:t>
      </w:r>
      <w:proofErr w:type="spellEnd"/>
      <w:r>
        <w:t xml:space="preserve">, keterampilan </w:t>
      </w:r>
      <w:proofErr w:type="spellStart"/>
      <w:r>
        <w:t>berpikir</w:t>
      </w:r>
      <w:proofErr w:type="spellEnd"/>
      <w:r>
        <w:t xml:space="preserve"> </w:t>
      </w:r>
      <w:proofErr w:type="spellStart"/>
      <w:r>
        <w:t>kritis</w:t>
      </w:r>
      <w:proofErr w:type="spellEnd"/>
    </w:p>
    <w:p w14:paraId="55CAE47D" w14:textId="21646A81" w:rsidR="0074481F" w:rsidRDefault="0074481F" w:rsidP="00DF4E03">
      <w:pPr>
        <w:contextualSpacing/>
        <w:jc w:val="both"/>
        <w:rPr>
          <w:i/>
          <w:spacing w:val="3"/>
          <w:position w:val="-1"/>
        </w:rPr>
      </w:pPr>
    </w:p>
    <w:p w14:paraId="24568C5D" w14:textId="77777777" w:rsidR="001507DD" w:rsidRDefault="001507DD" w:rsidP="00DF4E03">
      <w:pPr>
        <w:contextualSpacing/>
        <w:jc w:val="both"/>
        <w:rPr>
          <w:i/>
          <w:spacing w:val="3"/>
          <w:position w:val="-1"/>
        </w:rPr>
      </w:pPr>
    </w:p>
    <w:p w14:paraId="20AE8E66" w14:textId="2356D8E1" w:rsidR="0074481F" w:rsidRPr="00DF4E03" w:rsidRDefault="0074481F" w:rsidP="00DF4E03">
      <w:pPr>
        <w:contextualSpacing/>
        <w:jc w:val="both"/>
        <w:rPr>
          <w:i/>
          <w:spacing w:val="3"/>
          <w:position w:val="-1"/>
        </w:rPr>
        <w:sectPr w:rsidR="0074481F" w:rsidRPr="00DF4E03" w:rsidSect="001507DD">
          <w:headerReference w:type="even" r:id="rId8"/>
          <w:headerReference w:type="default" r:id="rId9"/>
          <w:footerReference w:type="even" r:id="rId10"/>
          <w:footerReference w:type="default" r:id="rId11"/>
          <w:headerReference w:type="first" r:id="rId12"/>
          <w:footerReference w:type="first" r:id="rId13"/>
          <w:type w:val="continuous"/>
          <w:pgSz w:w="11907" w:h="16840"/>
          <w:pgMar w:top="1701" w:right="1701" w:bottom="1701" w:left="1701" w:header="567" w:footer="567" w:gutter="0"/>
          <w:cols w:space="510"/>
          <w:docGrid w:linePitch="360"/>
        </w:sectPr>
      </w:pPr>
    </w:p>
    <w:p w14:paraId="63999095" w14:textId="77777777" w:rsidR="00EC2114" w:rsidRPr="00212CF0" w:rsidRDefault="008E2957" w:rsidP="00673401">
      <w:pPr>
        <w:pStyle w:val="E-JOURNALHeading1"/>
        <w:spacing w:before="0"/>
        <w:contextualSpacing/>
        <w:rPr>
          <w:sz w:val="24"/>
          <w:szCs w:val="24"/>
        </w:rPr>
      </w:pPr>
      <w:r w:rsidRPr="00212CF0">
        <w:rPr>
          <w:sz w:val="24"/>
          <w:szCs w:val="24"/>
          <w:lang w:val="en"/>
        </w:rPr>
        <w:t>INTRODUCTION</w:t>
      </w:r>
    </w:p>
    <w:p w14:paraId="151B5537" w14:textId="595E1332" w:rsidR="00967610" w:rsidRPr="00212CF0" w:rsidRDefault="001507DD" w:rsidP="001507DD">
      <w:pPr>
        <w:pStyle w:val="Default"/>
        <w:ind w:right="-159" w:firstLine="567"/>
        <w:jc w:val="both"/>
      </w:pPr>
      <w:r w:rsidRPr="001507DD">
        <w:rPr>
          <w:rFonts w:eastAsia="Times New Roman"/>
          <w:color w:val="auto"/>
          <w:lang w:val="en"/>
        </w:rPr>
        <w:t xml:space="preserve">In the era of the industrial </w:t>
      </w:r>
      <w:r w:rsidRPr="001507DD">
        <w:rPr>
          <w:rFonts w:eastAsia="Times New Roman"/>
          <w:color w:val="auto"/>
          <w:lang w:val="en"/>
        </w:rPr>
        <w:t>revolution 4.0</w:t>
      </w:r>
      <w:r w:rsidRPr="001507DD">
        <w:rPr>
          <w:rFonts w:eastAsia="Times New Roman"/>
          <w:color w:val="auto"/>
          <w:lang w:val="en"/>
        </w:rPr>
        <w:t xml:space="preserve">, there are several skills that are </w:t>
      </w:r>
      <w:r w:rsidRPr="001507DD">
        <w:rPr>
          <w:rFonts w:eastAsia="Times New Roman"/>
          <w:color w:val="auto"/>
          <w:lang w:val="en"/>
        </w:rPr>
        <w:t xml:space="preserve">needed, </w:t>
      </w:r>
      <w:r>
        <w:rPr>
          <w:rFonts w:eastAsia="Times New Roman"/>
          <w:color w:val="auto"/>
          <w:lang w:val="en"/>
        </w:rPr>
        <w:t>namely</w:t>
      </w:r>
      <w:r w:rsidRPr="001507DD">
        <w:rPr>
          <w:rFonts w:eastAsia="Times New Roman"/>
          <w:color w:val="auto"/>
          <w:lang w:val="en"/>
        </w:rPr>
        <w:t xml:space="preserve"> communication skills, creativity, innovation, critical thinking, problem-</w:t>
      </w:r>
      <w:r w:rsidRPr="001507DD">
        <w:rPr>
          <w:rFonts w:eastAsia="Times New Roman"/>
          <w:color w:val="auto"/>
          <w:lang w:val="en"/>
        </w:rPr>
        <w:t xml:space="preserve">solving, as well as collaboration (National Education Association, 2012).  Critical thinking skills are considered the foundation of other skills, including communication, collaboration, global awareness, technology, life, and career </w:t>
      </w:r>
      <w:r w:rsidRPr="001507DD">
        <w:rPr>
          <w:rFonts w:eastAsia="Times New Roman"/>
          <w:color w:val="auto"/>
          <w:lang w:val="en"/>
        </w:rPr>
        <w:lastRenderedPageBreak/>
        <w:t>skills, and learning and innovation abilities (Friedel, Irani, Rudd, Gallo, Eckhardt, &amp; Ricketts, 2008). Critical thinking skills can be improved through education (</w:t>
      </w:r>
      <w:proofErr w:type="spellStart"/>
      <w:r w:rsidRPr="001507DD">
        <w:rPr>
          <w:rFonts w:eastAsia="Times New Roman"/>
          <w:color w:val="auto"/>
          <w:lang w:val="en"/>
        </w:rPr>
        <w:t>Marjan</w:t>
      </w:r>
      <w:proofErr w:type="spellEnd"/>
      <w:r w:rsidRPr="001507DD">
        <w:rPr>
          <w:rFonts w:eastAsia="Times New Roman"/>
          <w:color w:val="auto"/>
          <w:lang w:val="en"/>
        </w:rPr>
        <w:t xml:space="preserve">, </w:t>
      </w:r>
      <w:proofErr w:type="spellStart"/>
      <w:r w:rsidRPr="001507DD">
        <w:rPr>
          <w:rFonts w:eastAsia="Times New Roman"/>
          <w:color w:val="auto"/>
          <w:lang w:val="en"/>
        </w:rPr>
        <w:t>Arnyana</w:t>
      </w:r>
      <w:proofErr w:type="spellEnd"/>
      <w:r w:rsidRPr="001507DD">
        <w:rPr>
          <w:rFonts w:eastAsia="Times New Roman"/>
          <w:color w:val="auto"/>
          <w:lang w:val="en"/>
        </w:rPr>
        <w:t xml:space="preserve"> &amp; Setiawan, 2014), including the application of learning models (</w:t>
      </w:r>
      <w:proofErr w:type="spellStart"/>
      <w:r w:rsidRPr="001507DD">
        <w:rPr>
          <w:rFonts w:eastAsia="Times New Roman"/>
          <w:color w:val="auto"/>
          <w:lang w:val="en"/>
        </w:rPr>
        <w:t>Mahardini</w:t>
      </w:r>
      <w:proofErr w:type="spellEnd"/>
      <w:r w:rsidRPr="001507DD">
        <w:rPr>
          <w:rFonts w:eastAsia="Times New Roman"/>
          <w:color w:val="auto"/>
          <w:lang w:val="en"/>
        </w:rPr>
        <w:t xml:space="preserve"> et al., 2019; </w:t>
      </w:r>
      <w:proofErr w:type="spellStart"/>
      <w:r w:rsidRPr="001507DD">
        <w:rPr>
          <w:rFonts w:eastAsia="Times New Roman"/>
          <w:color w:val="auto"/>
          <w:lang w:val="en"/>
        </w:rPr>
        <w:t>Trisdiono</w:t>
      </w:r>
      <w:proofErr w:type="spellEnd"/>
      <w:r w:rsidRPr="001507DD">
        <w:rPr>
          <w:rFonts w:eastAsia="Times New Roman"/>
          <w:color w:val="auto"/>
          <w:lang w:val="en"/>
        </w:rPr>
        <w:t xml:space="preserve"> et al., 2019).  In many subjects, one of  the models that many examine its influence  in improving critical thinking skills is inquiry learning (</w:t>
      </w:r>
      <w:proofErr w:type="spellStart"/>
      <w:r w:rsidRPr="001507DD">
        <w:rPr>
          <w:rFonts w:eastAsia="Times New Roman"/>
          <w:color w:val="auto"/>
          <w:lang w:val="en"/>
        </w:rPr>
        <w:t>Fijar</w:t>
      </w:r>
      <w:proofErr w:type="spellEnd"/>
      <w:r w:rsidRPr="001507DD">
        <w:rPr>
          <w:rFonts w:eastAsia="Times New Roman"/>
          <w:color w:val="auto"/>
          <w:lang w:val="en"/>
        </w:rPr>
        <w:t xml:space="preserve"> et al., 2019; </w:t>
      </w:r>
      <w:proofErr w:type="spellStart"/>
      <w:r w:rsidRPr="001507DD">
        <w:rPr>
          <w:rFonts w:eastAsia="Times New Roman"/>
          <w:color w:val="auto"/>
          <w:lang w:val="en"/>
        </w:rPr>
        <w:t>Rusmansyah</w:t>
      </w:r>
      <w:proofErr w:type="spellEnd"/>
      <w:r w:rsidRPr="001507DD">
        <w:rPr>
          <w:rFonts w:eastAsia="Times New Roman"/>
          <w:color w:val="auto"/>
          <w:lang w:val="en"/>
        </w:rPr>
        <w:t xml:space="preserve"> et al., 2019; Hasan et al., 2019; Wale &amp; </w:t>
      </w:r>
      <w:proofErr w:type="spellStart"/>
      <w:r w:rsidRPr="001507DD">
        <w:rPr>
          <w:rFonts w:eastAsia="Times New Roman"/>
          <w:color w:val="auto"/>
          <w:lang w:val="en"/>
        </w:rPr>
        <w:t>Bishaw</w:t>
      </w:r>
      <w:proofErr w:type="spellEnd"/>
      <w:r w:rsidRPr="001507DD">
        <w:rPr>
          <w:rFonts w:eastAsia="Times New Roman"/>
          <w:color w:val="auto"/>
          <w:lang w:val="en"/>
        </w:rPr>
        <w:t xml:space="preserve">, 2020; </w:t>
      </w:r>
      <w:proofErr w:type="spellStart"/>
      <w:r w:rsidRPr="001507DD">
        <w:rPr>
          <w:rFonts w:eastAsia="Times New Roman"/>
          <w:color w:val="auto"/>
          <w:lang w:val="en"/>
        </w:rPr>
        <w:t>Aiman</w:t>
      </w:r>
      <w:proofErr w:type="spellEnd"/>
      <w:r w:rsidRPr="001507DD">
        <w:rPr>
          <w:rFonts w:eastAsia="Times New Roman"/>
          <w:color w:val="auto"/>
          <w:lang w:val="en"/>
        </w:rPr>
        <w:t xml:space="preserve"> et al., 2020; </w:t>
      </w:r>
      <w:proofErr w:type="spellStart"/>
      <w:r w:rsidRPr="001507DD">
        <w:rPr>
          <w:rFonts w:eastAsia="Times New Roman"/>
          <w:color w:val="auto"/>
          <w:lang w:val="en"/>
        </w:rPr>
        <w:t>Maknun</w:t>
      </w:r>
      <w:proofErr w:type="spellEnd"/>
      <w:r w:rsidRPr="001507DD">
        <w:rPr>
          <w:rFonts w:eastAsia="Times New Roman"/>
          <w:color w:val="auto"/>
          <w:lang w:val="en"/>
        </w:rPr>
        <w:t xml:space="preserve">, 2020; </w:t>
      </w:r>
      <w:proofErr w:type="spellStart"/>
      <w:r w:rsidRPr="001507DD">
        <w:rPr>
          <w:rFonts w:eastAsia="Times New Roman"/>
          <w:color w:val="auto"/>
          <w:lang w:val="en"/>
        </w:rPr>
        <w:t>Nurdiansyah</w:t>
      </w:r>
      <w:proofErr w:type="spellEnd"/>
      <w:r w:rsidRPr="001507DD">
        <w:rPr>
          <w:rFonts w:eastAsia="Times New Roman"/>
          <w:color w:val="auto"/>
          <w:lang w:val="en"/>
        </w:rPr>
        <w:t xml:space="preserve"> et al., 2021; Sari et al., 2021; </w:t>
      </w:r>
      <w:proofErr w:type="spellStart"/>
      <w:r w:rsidRPr="001507DD">
        <w:rPr>
          <w:rFonts w:eastAsia="Times New Roman"/>
          <w:color w:val="auto"/>
          <w:lang w:val="en"/>
        </w:rPr>
        <w:t>Sutiani</w:t>
      </w:r>
      <w:proofErr w:type="spellEnd"/>
      <w:r w:rsidRPr="001507DD">
        <w:rPr>
          <w:rFonts w:eastAsia="Times New Roman"/>
          <w:color w:val="auto"/>
          <w:lang w:val="en"/>
        </w:rPr>
        <w:t xml:space="preserve"> et al., 2021)</w:t>
      </w:r>
      <w:r w:rsidRPr="001507DD">
        <w:rPr>
          <w:rFonts w:eastAsia="Times New Roman"/>
          <w:color w:val="auto"/>
          <w:lang w:val="en"/>
        </w:rPr>
        <w:t xml:space="preserve"> </w:t>
      </w:r>
      <w:r w:rsidR="006A4AD9">
        <w:rPr>
          <w:lang w:val="en"/>
        </w:rPr>
        <w:t>Pre-experiments</w:t>
      </w:r>
      <w:r w:rsidR="007B662E">
        <w:rPr>
          <w:lang w:val="en"/>
        </w:rPr>
        <w:t xml:space="preserve"> in the form of interviews with  chemistry teachers in Bandarlampung</w:t>
      </w:r>
      <w:r w:rsidR="00443FCD">
        <w:rPr>
          <w:lang w:val="en"/>
        </w:rPr>
        <w:t xml:space="preserve"> showed that</w:t>
      </w:r>
      <w:r w:rsidR="007B662E">
        <w:rPr>
          <w:lang w:val="en"/>
        </w:rPr>
        <w:t xml:space="preserve"> chemistry</w:t>
      </w:r>
      <w:r w:rsidR="0009122A">
        <w:rPr>
          <w:lang w:val="en"/>
        </w:rPr>
        <w:t xml:space="preserve"> learning</w:t>
      </w:r>
      <w:r w:rsidR="007B662E">
        <w:rPr>
          <w:lang w:val="en"/>
        </w:rPr>
        <w:t xml:space="preserve"> on  buffer solution</w:t>
      </w:r>
      <w:r w:rsidR="006A4AD9">
        <w:rPr>
          <w:lang w:val="en"/>
        </w:rPr>
        <w:t xml:space="preserve"> </w:t>
      </w:r>
      <w:r w:rsidR="007B662E">
        <w:rPr>
          <w:lang w:val="en"/>
        </w:rPr>
        <w:t>materials still applies</w:t>
      </w:r>
      <w:r w:rsidR="006A4AD9">
        <w:rPr>
          <w:lang w:val="en"/>
        </w:rPr>
        <w:t xml:space="preserve"> many </w:t>
      </w:r>
      <w:r w:rsidR="007B662E">
        <w:rPr>
          <w:lang w:val="en"/>
        </w:rPr>
        <w:t xml:space="preserve"> lecture methods with</w:t>
      </w:r>
      <w:r w:rsidR="006A4AD9">
        <w:rPr>
          <w:lang w:val="en"/>
        </w:rPr>
        <w:t xml:space="preserve"> the </w:t>
      </w:r>
      <w:r w:rsidR="007B662E">
        <w:rPr>
          <w:lang w:val="en"/>
        </w:rPr>
        <w:t xml:space="preserve"> help of</w:t>
      </w:r>
      <w:r w:rsidR="007B662E" w:rsidRPr="003813AC">
        <w:rPr>
          <w:i/>
          <w:iCs/>
          <w:lang w:val="en"/>
        </w:rPr>
        <w:t xml:space="preserve"> </w:t>
      </w:r>
      <w:proofErr w:type="spellStart"/>
      <w:r w:rsidR="007B662E" w:rsidRPr="003813AC">
        <w:rPr>
          <w:i/>
          <w:iCs/>
          <w:lang w:val="en"/>
        </w:rPr>
        <w:t>powerpoint</w:t>
      </w:r>
      <w:proofErr w:type="spellEnd"/>
      <w:r w:rsidR="007B662E">
        <w:rPr>
          <w:lang w:val="en"/>
        </w:rPr>
        <w:t xml:space="preserve"> so that communication tends to occur one way</w:t>
      </w:r>
      <w:r>
        <w:rPr>
          <w:lang w:val="en"/>
        </w:rPr>
        <w:t xml:space="preserve"> only</w:t>
      </w:r>
      <w:r w:rsidR="007B662E">
        <w:rPr>
          <w:lang w:val="en"/>
        </w:rPr>
        <w:t xml:space="preserve">.  </w:t>
      </w:r>
      <w:r w:rsidR="00AA23A7">
        <w:rPr>
          <w:lang w:val="en"/>
        </w:rPr>
        <w:t>For this reason, research was carried out as</w:t>
      </w:r>
      <w:r w:rsidR="006A4AD9">
        <w:rPr>
          <w:lang w:val="en"/>
        </w:rPr>
        <w:t xml:space="preserve"> </w:t>
      </w:r>
      <w:r>
        <w:rPr>
          <w:lang w:val="en"/>
        </w:rPr>
        <w:t>an alternative</w:t>
      </w:r>
      <w:r w:rsidR="00063024">
        <w:rPr>
          <w:lang w:val="en"/>
        </w:rPr>
        <w:t xml:space="preserve"> to improve</w:t>
      </w:r>
      <w:r w:rsidR="00AA23A7">
        <w:rPr>
          <w:lang w:val="en"/>
        </w:rPr>
        <w:t xml:space="preserve"> students' thinking skills, especially </w:t>
      </w:r>
      <w:r>
        <w:rPr>
          <w:lang w:val="en"/>
        </w:rPr>
        <w:t>in buffer</w:t>
      </w:r>
      <w:r w:rsidR="00AA23A7">
        <w:rPr>
          <w:lang w:val="en"/>
        </w:rPr>
        <w:t xml:space="preserve"> solution</w:t>
      </w:r>
      <w:r w:rsidR="006A4AD9">
        <w:rPr>
          <w:lang w:val="en"/>
        </w:rPr>
        <w:t xml:space="preserve"> </w:t>
      </w:r>
      <w:r w:rsidR="00AA23A7">
        <w:rPr>
          <w:lang w:val="en"/>
        </w:rPr>
        <w:t>materials.</w:t>
      </w:r>
    </w:p>
    <w:p w14:paraId="5802ABAA" w14:textId="03CB2DE9" w:rsidR="00967610" w:rsidRPr="00212CF0" w:rsidRDefault="001507DD" w:rsidP="001507DD">
      <w:pPr>
        <w:ind w:firstLine="567"/>
        <w:contextualSpacing/>
        <w:jc w:val="both"/>
        <w:rPr>
          <w:rFonts w:eastAsia="Gill Sans MT"/>
        </w:rPr>
      </w:pPr>
      <w:r w:rsidRPr="001507DD">
        <w:rPr>
          <w:lang w:val="en"/>
        </w:rPr>
        <w:t>The buffer solution is one of the materials in the class XI chemistry lesson in even semester with Basic Competency</w:t>
      </w:r>
      <w:r>
        <w:rPr>
          <w:lang w:val="en"/>
        </w:rPr>
        <w:t xml:space="preserve"> of Knowledge</w:t>
      </w:r>
      <w:r w:rsidRPr="001507DD">
        <w:rPr>
          <w:lang w:val="en"/>
        </w:rPr>
        <w:t xml:space="preserve"> (KD 3.13</w:t>
      </w:r>
      <w:r>
        <w:rPr>
          <w:lang w:val="en"/>
        </w:rPr>
        <w:t>)</w:t>
      </w:r>
      <w:r w:rsidRPr="001507DD">
        <w:rPr>
          <w:lang w:val="en"/>
        </w:rPr>
        <w:t xml:space="preserve"> Analyzing the role of buffer solutions in the body of living beings and </w:t>
      </w:r>
      <w:r>
        <w:rPr>
          <w:lang w:val="en"/>
        </w:rPr>
        <w:t>Basic Competency of Skills (</w:t>
      </w:r>
      <w:r w:rsidRPr="001507DD">
        <w:rPr>
          <w:lang w:val="en"/>
        </w:rPr>
        <w:t>KD 4.13</w:t>
      </w:r>
      <w:r>
        <w:rPr>
          <w:lang w:val="en"/>
        </w:rPr>
        <w:t>)</w:t>
      </w:r>
      <w:r w:rsidRPr="001507DD">
        <w:rPr>
          <w:lang w:val="en"/>
        </w:rPr>
        <w:t xml:space="preserve"> Designing, conducting and concluding, and examining the results of experiments to determine the properties of buffer solutions.  To achieve the KD, students are required to go through a series of scientific processes such as observing, formulating problems, making observations, making hypotheses, conducting experiments, and drawing conclusions (</w:t>
      </w:r>
      <w:proofErr w:type="spellStart"/>
      <w:r w:rsidRPr="001507DD">
        <w:rPr>
          <w:lang w:val="en"/>
        </w:rPr>
        <w:t>Sund</w:t>
      </w:r>
      <w:proofErr w:type="spellEnd"/>
      <w:r w:rsidRPr="001507DD">
        <w:rPr>
          <w:lang w:val="en"/>
        </w:rPr>
        <w:t xml:space="preserve"> &amp; Trowbridge, 1973; Bybee, 2006).  The series of processes are in accordance with the inquiry lesson model because an inquiry lesson is a series of learning activities that involve the maximum of all students' abilities to search and investigate systematically, critically, </w:t>
      </w:r>
      <w:r w:rsidRPr="001507DD">
        <w:rPr>
          <w:lang w:val="en"/>
        </w:rPr>
        <w:t>logically, and analytically, so that they can formulate their own discoveries (</w:t>
      </w:r>
      <w:proofErr w:type="spellStart"/>
      <w:r w:rsidRPr="001507DD">
        <w:rPr>
          <w:lang w:val="en"/>
        </w:rPr>
        <w:t>Wenning</w:t>
      </w:r>
      <w:proofErr w:type="spellEnd"/>
      <w:r w:rsidRPr="001507DD">
        <w:rPr>
          <w:lang w:val="en"/>
        </w:rPr>
        <w:t>, 2010).</w:t>
      </w:r>
      <w:r>
        <w:rPr>
          <w:lang w:val="en"/>
        </w:rPr>
        <w:t xml:space="preserve"> </w:t>
      </w:r>
      <w:r w:rsidR="007B662E">
        <w:rPr>
          <w:lang w:val="en"/>
        </w:rPr>
        <w:t>By</w:t>
      </w:r>
      <w:r>
        <w:rPr>
          <w:lang w:val="en"/>
        </w:rPr>
        <w:t xml:space="preserve"> </w:t>
      </w:r>
      <w:r w:rsidR="007B662E">
        <w:rPr>
          <w:lang w:val="en"/>
        </w:rPr>
        <w:t xml:space="preserve">applying the </w:t>
      </w:r>
      <w:r w:rsidR="007B662E" w:rsidRPr="00A8789B">
        <w:rPr>
          <w:i/>
          <w:lang w:val="en"/>
        </w:rPr>
        <w:t>inquiry lesson</w:t>
      </w:r>
      <w:r>
        <w:rPr>
          <w:lang w:val="en"/>
        </w:rPr>
        <w:t xml:space="preserve"> model to</w:t>
      </w:r>
      <w:r w:rsidR="007B662E">
        <w:rPr>
          <w:lang w:val="en"/>
        </w:rPr>
        <w:t xml:space="preserve"> </w:t>
      </w:r>
      <w:r>
        <w:rPr>
          <w:lang w:val="en"/>
        </w:rPr>
        <w:t>the material</w:t>
      </w:r>
      <w:r w:rsidR="007B662E">
        <w:rPr>
          <w:lang w:val="en"/>
        </w:rPr>
        <w:t xml:space="preserve">, students </w:t>
      </w:r>
      <w:r>
        <w:rPr>
          <w:lang w:val="en"/>
        </w:rPr>
        <w:t>automatically practice</w:t>
      </w:r>
      <w:r w:rsidR="007B662E">
        <w:rPr>
          <w:lang w:val="en"/>
        </w:rPr>
        <w:t xml:space="preserve"> critical thinking in solving problems in the learning process.</w:t>
      </w:r>
      <w:r>
        <w:rPr>
          <w:lang w:val="en"/>
        </w:rPr>
        <w:t xml:space="preserve"> The critical</w:t>
      </w:r>
      <w:r w:rsidR="007B662E">
        <w:rPr>
          <w:lang w:val="en"/>
        </w:rPr>
        <w:t xml:space="preserve"> thinking skills </w:t>
      </w:r>
      <w:r>
        <w:rPr>
          <w:lang w:val="en"/>
        </w:rPr>
        <w:t>that are</w:t>
      </w:r>
      <w:r w:rsidR="007B662E">
        <w:rPr>
          <w:lang w:val="en"/>
        </w:rPr>
        <w:t xml:space="preserve"> trained include</w:t>
      </w:r>
      <w:r w:rsidR="00EE135B">
        <w:rPr>
          <w:lang w:val="en"/>
        </w:rPr>
        <w:t xml:space="preserve"> simple</w:t>
      </w:r>
      <w:r w:rsidR="007B662E" w:rsidRPr="007021C7">
        <w:rPr>
          <w:lang w:val="en"/>
        </w:rPr>
        <w:t xml:space="preserve"> explanations (</w:t>
      </w:r>
      <w:r w:rsidR="007B662E" w:rsidRPr="007021C7">
        <w:rPr>
          <w:i/>
          <w:iCs/>
          <w:lang w:val="en"/>
        </w:rPr>
        <w:t>elementary clarification</w:t>
      </w:r>
      <w:r w:rsidRPr="007021C7">
        <w:rPr>
          <w:lang w:val="en"/>
        </w:rPr>
        <w:t xml:space="preserve">), </w:t>
      </w:r>
      <w:r>
        <w:rPr>
          <w:lang w:val="en"/>
        </w:rPr>
        <w:t>basic skills</w:t>
      </w:r>
      <w:r w:rsidR="007B662E" w:rsidRPr="007021C7">
        <w:rPr>
          <w:lang w:val="en"/>
        </w:rPr>
        <w:t xml:space="preserve"> (</w:t>
      </w:r>
      <w:r w:rsidR="007B662E" w:rsidRPr="007021C7">
        <w:rPr>
          <w:i/>
          <w:iCs/>
          <w:lang w:val="en"/>
        </w:rPr>
        <w:t>basic support</w:t>
      </w:r>
      <w:r w:rsidR="007B662E" w:rsidRPr="007021C7">
        <w:rPr>
          <w:lang w:val="en"/>
        </w:rPr>
        <w:t>), inference</w:t>
      </w:r>
      <w:r>
        <w:rPr>
          <w:lang w:val="en"/>
        </w:rPr>
        <w:t xml:space="preserve">, </w:t>
      </w:r>
      <w:r w:rsidRPr="007021C7">
        <w:rPr>
          <w:lang w:val="en"/>
        </w:rPr>
        <w:t>further</w:t>
      </w:r>
      <w:r w:rsidR="007B662E">
        <w:rPr>
          <w:lang w:val="en"/>
        </w:rPr>
        <w:t xml:space="preserve"> </w:t>
      </w:r>
      <w:r w:rsidR="00EE135B">
        <w:rPr>
          <w:lang w:val="en"/>
        </w:rPr>
        <w:t>explanation</w:t>
      </w:r>
      <w:r w:rsidR="007B662E">
        <w:rPr>
          <w:lang w:val="en"/>
        </w:rPr>
        <w:t xml:space="preserve"> </w:t>
      </w:r>
      <w:r w:rsidR="00EE135B">
        <w:rPr>
          <w:lang w:val="en"/>
        </w:rPr>
        <w:t>an</w:t>
      </w:r>
      <w:r w:rsidR="007B662E" w:rsidRPr="007021C7">
        <w:rPr>
          <w:lang w:val="en"/>
        </w:rPr>
        <w:t xml:space="preserve"> (</w:t>
      </w:r>
      <w:r w:rsidR="007B662E" w:rsidRPr="007021C7">
        <w:rPr>
          <w:i/>
          <w:iCs/>
          <w:lang w:val="en"/>
        </w:rPr>
        <w:t>advance clarification</w:t>
      </w:r>
      <w:r w:rsidR="007B662E" w:rsidRPr="007021C7">
        <w:rPr>
          <w:lang w:val="en"/>
        </w:rPr>
        <w:t xml:space="preserve">), and making strategies and tactics. Therefore, </w:t>
      </w:r>
      <w:sdt>
        <w:sdtPr>
          <w:rPr>
            <w:color w:val="000000"/>
          </w:rPr>
          <w:tag w:val="MENDELEY_CITATION_v3_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"/>
          <w:id w:val="-1157765450"/>
          <w:placeholder>
            <w:docPart w:val="DefaultPlaceholder_-1854013440"/>
          </w:placeholder>
        </w:sdtPr>
        <w:sdtContent>
          <w:r w:rsidR="00B1113A" w:rsidRPr="00B1113A">
            <w:rPr>
              <w:color w:val="000000"/>
              <w:lang w:val="en"/>
            </w:rPr>
            <w:t>Costa, 1985; Ennis, R., 1995,1996</w:t>
          </w:r>
          <w:r>
            <w:rPr>
              <w:color w:val="000000"/>
              <w:lang w:val="en"/>
            </w:rPr>
            <w:t xml:space="preserve"> </w:t>
          </w:r>
        </w:sdtContent>
      </w:sdt>
      <w:r w:rsidR="007B662E" w:rsidRPr="00A8789B">
        <w:rPr>
          <w:i/>
          <w:lang w:val="en"/>
        </w:rPr>
        <w:t>the inquiry lesson</w:t>
      </w:r>
      <w:r w:rsidR="007B662E">
        <w:rPr>
          <w:lang w:val="en"/>
        </w:rPr>
        <w:t xml:space="preserve"> is appropriate to be applied </w:t>
      </w:r>
      <w:r>
        <w:rPr>
          <w:lang w:val="en"/>
        </w:rPr>
        <w:t>to the buffer</w:t>
      </w:r>
      <w:r w:rsidR="007B662E">
        <w:rPr>
          <w:lang w:val="en"/>
        </w:rPr>
        <w:t xml:space="preserve"> solution material.</w:t>
      </w:r>
    </w:p>
    <w:p w14:paraId="0B6A7AE9" w14:textId="48712B1C" w:rsidR="007B662E" w:rsidRPr="00B756FC" w:rsidRDefault="001507DD" w:rsidP="00181A01">
      <w:pPr>
        <w:adjustRightInd w:val="0"/>
        <w:spacing w:after="240"/>
        <w:ind w:right="21" w:firstLine="567"/>
        <w:jc w:val="both"/>
        <w:rPr>
          <w:rFonts w:eastAsia="CalistoMT"/>
          <w:color w:val="161412"/>
        </w:rPr>
      </w:pPr>
      <w:r w:rsidRPr="001507DD">
        <w:rPr>
          <w:lang w:val="en"/>
        </w:rPr>
        <w:t>There are several studies related to learning with the inquiry lesson model.  Based on the results of the study shows that inquiry lessons are effective in improving students' critical thinking skills on human excretion system materials (</w:t>
      </w:r>
      <w:proofErr w:type="spellStart"/>
      <w:r w:rsidRPr="001507DD">
        <w:rPr>
          <w:lang w:val="en"/>
        </w:rPr>
        <w:t>Susilowati</w:t>
      </w:r>
      <w:proofErr w:type="spellEnd"/>
      <w:r w:rsidRPr="001507DD">
        <w:rPr>
          <w:lang w:val="en"/>
        </w:rPr>
        <w:t xml:space="preserve">, </w:t>
      </w:r>
      <w:proofErr w:type="spellStart"/>
      <w:r w:rsidRPr="001507DD">
        <w:rPr>
          <w:lang w:val="en"/>
        </w:rPr>
        <w:t>Sajidan</w:t>
      </w:r>
      <w:proofErr w:type="spellEnd"/>
      <w:r w:rsidRPr="001507DD">
        <w:rPr>
          <w:lang w:val="en"/>
        </w:rPr>
        <w:t>, &amp; Ramli, 2018), improving students' critical thinking ability on human immune system material</w:t>
      </w:r>
      <w:r>
        <w:rPr>
          <w:lang w:val="en"/>
        </w:rPr>
        <w:t xml:space="preserve"> </w:t>
      </w:r>
      <w:r w:rsidRPr="001507DD">
        <w:rPr>
          <w:lang w:val="en"/>
        </w:rPr>
        <w:t>(</w:t>
      </w:r>
      <w:proofErr w:type="spellStart"/>
      <w:r w:rsidRPr="001507DD">
        <w:rPr>
          <w:lang w:val="en"/>
        </w:rPr>
        <w:t>Elisanti</w:t>
      </w:r>
      <w:proofErr w:type="spellEnd"/>
      <w:r w:rsidRPr="001507DD">
        <w:rPr>
          <w:lang w:val="en"/>
        </w:rPr>
        <w:t xml:space="preserve"> et al., 2018), increase scientific creativity(</w:t>
      </w:r>
      <w:proofErr w:type="spellStart"/>
      <w:r w:rsidRPr="001507DD">
        <w:rPr>
          <w:lang w:val="en"/>
        </w:rPr>
        <w:t>Zulaichah</w:t>
      </w:r>
      <w:proofErr w:type="spellEnd"/>
      <w:r w:rsidRPr="001507DD">
        <w:rPr>
          <w:lang w:val="en"/>
        </w:rPr>
        <w:t xml:space="preserve"> et al., 2021), increase activity, creativity,  critical thinking</w:t>
      </w:r>
      <w:r>
        <w:rPr>
          <w:lang w:val="en"/>
        </w:rPr>
        <w:t xml:space="preserve"> </w:t>
      </w:r>
      <w:r w:rsidRPr="001507DD">
        <w:rPr>
          <w:lang w:val="en"/>
        </w:rPr>
        <w:t>(Hasan et al., 2019), improve science literacy process dimensions and learning outcomes competencies skills in the material of the digestive system (</w:t>
      </w:r>
      <w:proofErr w:type="spellStart"/>
      <w:r w:rsidRPr="001507DD">
        <w:rPr>
          <w:lang w:val="en"/>
        </w:rPr>
        <w:t>Utomo</w:t>
      </w:r>
      <w:proofErr w:type="spellEnd"/>
      <w:r w:rsidRPr="001507DD">
        <w:rPr>
          <w:lang w:val="en"/>
        </w:rPr>
        <w:t>, 2018), as well as improving the learning outcomes of  chemistry on acid-base matter  (</w:t>
      </w:r>
      <w:proofErr w:type="spellStart"/>
      <w:r w:rsidRPr="001507DD">
        <w:rPr>
          <w:lang w:val="en"/>
        </w:rPr>
        <w:t>Jauhariningsih</w:t>
      </w:r>
      <w:proofErr w:type="spellEnd"/>
      <w:r w:rsidRPr="001507DD">
        <w:rPr>
          <w:lang w:val="en"/>
        </w:rPr>
        <w:t>, 2017).</w:t>
      </w:r>
      <w:r>
        <w:rPr>
          <w:lang w:val="en"/>
        </w:rPr>
        <w:t xml:space="preserve"> </w:t>
      </w:r>
      <w:r w:rsidR="007B662E" w:rsidRPr="00300A5E">
        <w:rPr>
          <w:lang w:val="en"/>
        </w:rPr>
        <w:t>Based on</w:t>
      </w:r>
      <w:r w:rsidR="00045C8C">
        <w:rPr>
          <w:lang w:val="en"/>
        </w:rPr>
        <w:t xml:space="preserve"> the results of pre-experiments and  literature</w:t>
      </w:r>
      <w:r w:rsidR="007B662E">
        <w:rPr>
          <w:lang w:val="en"/>
        </w:rPr>
        <w:t xml:space="preserve"> </w:t>
      </w:r>
      <w:r w:rsidR="00045C8C">
        <w:rPr>
          <w:lang w:val="en"/>
        </w:rPr>
        <w:t xml:space="preserve">studies, no one </w:t>
      </w:r>
      <w:r w:rsidR="007B662E">
        <w:rPr>
          <w:lang w:val="en"/>
        </w:rPr>
        <w:t xml:space="preserve"> has </w:t>
      </w:r>
      <w:r w:rsidR="00045C8C">
        <w:rPr>
          <w:lang w:val="en"/>
        </w:rPr>
        <w:t>studied the inquiry lesson model on  the buffer solution</w:t>
      </w:r>
      <w:r w:rsidR="007B662E">
        <w:rPr>
          <w:lang w:val="en"/>
        </w:rPr>
        <w:t xml:space="preserve"> </w:t>
      </w:r>
      <w:r w:rsidR="00045C8C">
        <w:rPr>
          <w:lang w:val="en"/>
        </w:rPr>
        <w:t xml:space="preserve">material in improving students' critical thinking skills. </w:t>
      </w:r>
      <w:proofErr w:type="gramStart"/>
      <w:r w:rsidR="00045C8C">
        <w:rPr>
          <w:lang w:val="en"/>
        </w:rPr>
        <w:t>Therefore,  this</w:t>
      </w:r>
      <w:proofErr w:type="gramEnd"/>
      <w:r w:rsidR="007B662E">
        <w:rPr>
          <w:lang w:val="en"/>
        </w:rPr>
        <w:t xml:space="preserve"> </w:t>
      </w:r>
      <w:r w:rsidR="007B662E" w:rsidRPr="00300A5E">
        <w:rPr>
          <w:lang w:val="en"/>
        </w:rPr>
        <w:t>study was conducted</w:t>
      </w:r>
      <w:r w:rsidR="00045C8C">
        <w:rPr>
          <w:lang w:val="en"/>
        </w:rPr>
        <w:t xml:space="preserve"> to recognize the</w:t>
      </w:r>
      <w:r w:rsidR="007B662E" w:rsidRPr="009E622A">
        <w:rPr>
          <w:lang w:val="en"/>
        </w:rPr>
        <w:t xml:space="preserve"> Effectiveness of </w:t>
      </w:r>
      <w:r w:rsidR="007B662E" w:rsidRPr="001F5546">
        <w:rPr>
          <w:i/>
          <w:lang w:val="en"/>
        </w:rPr>
        <w:t>The Inquiry Lesson</w:t>
      </w:r>
      <w:r w:rsidR="007B662E">
        <w:rPr>
          <w:lang w:val="en"/>
        </w:rPr>
        <w:t xml:space="preserve"> Model </w:t>
      </w:r>
      <w:r w:rsidR="007B662E" w:rsidRPr="009E622A">
        <w:rPr>
          <w:lang w:val="en"/>
        </w:rPr>
        <w:t xml:space="preserve"> On Buffer Solution Materials To Improve Students' Critical Thinking Skills</w:t>
      </w:r>
      <w:r w:rsidR="007B662E" w:rsidRPr="00300A5E">
        <w:rPr>
          <w:lang w:val="en"/>
        </w:rPr>
        <w:t>.</w:t>
      </w:r>
    </w:p>
    <w:p w14:paraId="0EF9F658" w14:textId="73367787" w:rsidR="00F43E86" w:rsidRDefault="00F43E86" w:rsidP="00330DE3">
      <w:pPr>
        <w:pStyle w:val="E-JOURNALHeading1"/>
        <w:spacing w:before="0"/>
        <w:contextualSpacing/>
        <w:rPr>
          <w:sz w:val="24"/>
          <w:szCs w:val="24"/>
        </w:rPr>
      </w:pPr>
    </w:p>
    <w:p w14:paraId="0B94755A" w14:textId="77777777" w:rsidR="001507DD" w:rsidRPr="00212CF0" w:rsidRDefault="001507DD" w:rsidP="00330DE3">
      <w:pPr>
        <w:pStyle w:val="E-JOURNALHeading1"/>
        <w:spacing w:before="0"/>
        <w:contextualSpacing/>
        <w:rPr>
          <w:sz w:val="24"/>
          <w:szCs w:val="24"/>
        </w:rPr>
      </w:pPr>
    </w:p>
    <w:p w14:paraId="266C3C34" w14:textId="289E147D" w:rsidR="002034A4" w:rsidRPr="00212CF0" w:rsidRDefault="008E2957" w:rsidP="00330DE3">
      <w:pPr>
        <w:pStyle w:val="E-JOURNALHeading1"/>
        <w:spacing w:before="0"/>
        <w:contextualSpacing/>
        <w:rPr>
          <w:sz w:val="24"/>
          <w:szCs w:val="24"/>
        </w:rPr>
      </w:pPr>
      <w:r w:rsidRPr="00212CF0">
        <w:rPr>
          <w:sz w:val="24"/>
          <w:szCs w:val="24"/>
          <w:lang w:val="en"/>
        </w:rPr>
        <w:lastRenderedPageBreak/>
        <w:t>MET</w:t>
      </w:r>
      <w:r w:rsidR="001507DD">
        <w:rPr>
          <w:sz w:val="24"/>
          <w:szCs w:val="24"/>
          <w:lang w:val="en"/>
        </w:rPr>
        <w:t>HOD</w:t>
      </w:r>
    </w:p>
    <w:p w14:paraId="4A73F6A7" w14:textId="2C44863B" w:rsidR="001507DD" w:rsidRDefault="001507DD" w:rsidP="001507DD">
      <w:pPr>
        <w:ind w:firstLine="567"/>
        <w:contextualSpacing/>
        <w:jc w:val="both"/>
        <w:rPr>
          <w:lang w:val="en"/>
        </w:rPr>
      </w:pPr>
      <w:r w:rsidRPr="001507DD">
        <w:rPr>
          <w:lang w:val="en"/>
        </w:rPr>
        <w:t>This research involve</w:t>
      </w:r>
      <w:r>
        <w:rPr>
          <w:lang w:val="en"/>
        </w:rPr>
        <w:t>d</w:t>
      </w:r>
      <w:r w:rsidRPr="001507DD">
        <w:rPr>
          <w:lang w:val="en"/>
        </w:rPr>
        <w:t xml:space="preserve"> 70 students in one of the Bandarlampung High Schools which consists of two classes, namely Class XI MIPA 2 with 35 students as the experimental class and Class XI MIPA 4 with 35 students as the control class.  </w:t>
      </w:r>
      <w:r w:rsidRPr="001507DD">
        <w:rPr>
          <w:lang w:val="en"/>
        </w:rPr>
        <w:t>In the</w:t>
      </w:r>
      <w:r w:rsidRPr="001507DD">
        <w:rPr>
          <w:lang w:val="en"/>
        </w:rPr>
        <w:t xml:space="preserve"> control class, the method used in learning </w:t>
      </w:r>
      <w:r>
        <w:rPr>
          <w:lang w:val="en"/>
        </w:rPr>
        <w:t>was</w:t>
      </w:r>
      <w:r w:rsidRPr="001507DD">
        <w:rPr>
          <w:lang w:val="en"/>
        </w:rPr>
        <w:t xml:space="preserve"> a lecture with the help of PowerPoint, while in the experimental class, an inquiry lesson model </w:t>
      </w:r>
      <w:r>
        <w:rPr>
          <w:lang w:val="en"/>
        </w:rPr>
        <w:t>was</w:t>
      </w:r>
      <w:r w:rsidRPr="001507DD">
        <w:rPr>
          <w:lang w:val="en"/>
        </w:rPr>
        <w:t xml:space="preserve"> used.</w:t>
      </w:r>
    </w:p>
    <w:p w14:paraId="60AAAD8F" w14:textId="0029618D" w:rsidR="001507DD" w:rsidRDefault="001507DD" w:rsidP="00181A01">
      <w:pPr>
        <w:adjustRightInd w:val="0"/>
        <w:ind w:right="-159" w:firstLine="567"/>
        <w:jc w:val="both"/>
        <w:rPr>
          <w:lang w:val="en"/>
        </w:rPr>
      </w:pPr>
      <w:r w:rsidRPr="001507DD">
        <w:rPr>
          <w:lang w:val="en"/>
        </w:rPr>
        <w:t>The types of data used in this study are main data and supporting data.  The main data are test scores for critical thinking skills before the application of learning (pre</w:t>
      </w:r>
      <w:r>
        <w:rPr>
          <w:lang w:val="en"/>
        </w:rPr>
        <w:t>-</w:t>
      </w:r>
      <w:r w:rsidRPr="001507DD">
        <w:rPr>
          <w:lang w:val="en"/>
        </w:rPr>
        <w:t xml:space="preserve">test) and test scores for critical thinking skills after the application of learning (posttest).  Supporting data in the form of student activity data.  The source of data in this study is all students in the control class and experimental </w:t>
      </w:r>
      <w:proofErr w:type="spellStart"/>
      <w:r w:rsidRPr="001507DD">
        <w:rPr>
          <w:lang w:val="en"/>
        </w:rPr>
        <w:t>class.</w:t>
      </w:r>
    </w:p>
    <w:p w14:paraId="079C26D0" w14:textId="06D35870" w:rsidR="00181A01" w:rsidRDefault="001507DD" w:rsidP="00181A01">
      <w:pPr>
        <w:adjustRightInd w:val="0"/>
        <w:ind w:right="-159"/>
        <w:jc w:val="both"/>
        <w:rPr>
          <w:lang w:val="en"/>
        </w:rPr>
      </w:pPr>
      <w:proofErr w:type="spellEnd"/>
      <w:r w:rsidRPr="001507DD">
        <w:rPr>
          <w:lang w:val="en"/>
        </w:rPr>
        <w:t>The method of this study is an experimental study using The Matching Only Pre</w:t>
      </w:r>
      <w:r>
        <w:rPr>
          <w:lang w:val="en"/>
        </w:rPr>
        <w:t>-</w:t>
      </w:r>
      <w:r w:rsidRPr="001507DD">
        <w:rPr>
          <w:lang w:val="en"/>
        </w:rPr>
        <w:t>test-Post</w:t>
      </w:r>
      <w:r>
        <w:rPr>
          <w:lang w:val="en"/>
        </w:rPr>
        <w:t>-</w:t>
      </w:r>
      <w:r w:rsidRPr="001507DD">
        <w:rPr>
          <w:lang w:val="en"/>
        </w:rPr>
        <w:t>test Control Group Design.  Matching in this study is that the research subjects are not randomly assigned but by matching subjects who are in the experimental group with the control group on the research variables.  The purpose of matching is to ensure that both groups are equivalent and homogeneous in the variable (Fraenkel et al., 2012).  The outlines can be shown in Table 1.</w:t>
      </w:r>
    </w:p>
    <w:p w14:paraId="46CBA268" w14:textId="77777777" w:rsidR="001507DD" w:rsidRDefault="001507DD" w:rsidP="00181A01">
      <w:pPr>
        <w:adjustRightInd w:val="0"/>
        <w:ind w:right="-159"/>
        <w:jc w:val="both"/>
      </w:pPr>
    </w:p>
    <w:p w14:paraId="16254850" w14:textId="3634C778" w:rsidR="00181A01" w:rsidRPr="00181A01" w:rsidRDefault="00181A01" w:rsidP="00181A01">
      <w:pPr>
        <w:adjustRightInd w:val="0"/>
        <w:ind w:right="-159"/>
        <w:jc w:val="both"/>
        <w:rPr>
          <w:sz w:val="22"/>
          <w:szCs w:val="22"/>
        </w:rPr>
      </w:pPr>
      <w:r w:rsidRPr="00181A01">
        <w:rPr>
          <w:sz w:val="22"/>
          <w:szCs w:val="22"/>
          <w:lang w:val="en"/>
        </w:rPr>
        <w:t>Table 1. Research Design</w:t>
      </w:r>
    </w:p>
    <w:tbl>
      <w:tblPr>
        <w:tblStyle w:val="TableGrid"/>
        <w:tblW w:w="0" w:type="auto"/>
        <w:tblInd w:w="108" w:type="dxa"/>
        <w:tblLook w:val="04A0" w:firstRow="1" w:lastRow="0" w:firstColumn="1" w:lastColumn="0" w:noHBand="0" w:noVBand="1"/>
      </w:tblPr>
      <w:tblGrid>
        <w:gridCol w:w="1646"/>
        <w:gridCol w:w="581"/>
        <w:gridCol w:w="523"/>
        <w:gridCol w:w="563"/>
        <w:gridCol w:w="566"/>
      </w:tblGrid>
      <w:tr w:rsidR="008B66DB" w:rsidRPr="00E525DF" w14:paraId="54934745" w14:textId="77777777" w:rsidTr="00912FF4">
        <w:tc>
          <w:tcPr>
            <w:tcW w:w="2250" w:type="dxa"/>
          </w:tcPr>
          <w:p w14:paraId="121F8192" w14:textId="77777777" w:rsidR="008B66DB" w:rsidRPr="00205116" w:rsidRDefault="008B66DB" w:rsidP="008B66DB">
            <w:pPr>
              <w:adjustRightInd w:val="0"/>
              <w:jc w:val="both"/>
              <w:rPr>
                <w:sz w:val="20"/>
              </w:rPr>
            </w:pPr>
            <w:r w:rsidRPr="00205116">
              <w:rPr>
                <w:sz w:val="20"/>
                <w:lang w:val="en"/>
              </w:rPr>
              <w:t>Research Class</w:t>
            </w:r>
          </w:p>
        </w:tc>
        <w:tc>
          <w:tcPr>
            <w:tcW w:w="3156" w:type="dxa"/>
            <w:gridSpan w:val="4"/>
          </w:tcPr>
          <w:p w14:paraId="5DBA7124" w14:textId="77777777" w:rsidR="008B66DB" w:rsidRPr="00205116" w:rsidRDefault="008B66DB" w:rsidP="008B66DB">
            <w:pPr>
              <w:adjustRightInd w:val="0"/>
              <w:jc w:val="both"/>
              <w:rPr>
                <w:sz w:val="20"/>
              </w:rPr>
            </w:pPr>
            <w:r w:rsidRPr="00205116">
              <w:rPr>
                <w:sz w:val="20"/>
                <w:lang w:val="en"/>
              </w:rPr>
              <w:t>Treatment</w:t>
            </w:r>
          </w:p>
        </w:tc>
      </w:tr>
      <w:tr w:rsidR="008B66DB" w:rsidRPr="00E525DF" w14:paraId="056750EB" w14:textId="77777777" w:rsidTr="00912FF4">
        <w:tc>
          <w:tcPr>
            <w:tcW w:w="2250" w:type="dxa"/>
          </w:tcPr>
          <w:p w14:paraId="31221010" w14:textId="77777777" w:rsidR="008B66DB" w:rsidRPr="00205116" w:rsidRDefault="008B66DB" w:rsidP="008B66DB">
            <w:pPr>
              <w:adjustRightInd w:val="0"/>
              <w:jc w:val="both"/>
              <w:rPr>
                <w:sz w:val="20"/>
              </w:rPr>
            </w:pPr>
            <w:r w:rsidRPr="00205116">
              <w:rPr>
                <w:sz w:val="20"/>
                <w:lang w:val="en"/>
              </w:rPr>
              <w:t>Experiment</w:t>
            </w:r>
          </w:p>
        </w:tc>
        <w:tc>
          <w:tcPr>
            <w:tcW w:w="810" w:type="dxa"/>
          </w:tcPr>
          <w:p w14:paraId="02CF022B" w14:textId="77777777" w:rsidR="008B66DB" w:rsidRPr="00205116" w:rsidRDefault="008B66DB" w:rsidP="008B66DB">
            <w:pPr>
              <w:adjustRightInd w:val="0"/>
              <w:jc w:val="both"/>
              <w:rPr>
                <w:sz w:val="20"/>
              </w:rPr>
            </w:pPr>
            <w:r w:rsidRPr="00205116">
              <w:rPr>
                <w:sz w:val="20"/>
                <w:lang w:val="en"/>
              </w:rPr>
              <w:t>M</w:t>
            </w:r>
          </w:p>
        </w:tc>
        <w:tc>
          <w:tcPr>
            <w:tcW w:w="720" w:type="dxa"/>
          </w:tcPr>
          <w:p w14:paraId="5A92E29E" w14:textId="77777777" w:rsidR="008B66DB" w:rsidRPr="00205116" w:rsidRDefault="008B66DB" w:rsidP="008B66DB">
            <w:pPr>
              <w:adjustRightInd w:val="0"/>
              <w:jc w:val="both"/>
              <w:rPr>
                <w:sz w:val="20"/>
              </w:rPr>
            </w:pPr>
            <w:r w:rsidRPr="00205116">
              <w:rPr>
                <w:sz w:val="20"/>
                <w:lang w:val="en"/>
              </w:rPr>
              <w:t>O</w:t>
            </w:r>
          </w:p>
        </w:tc>
        <w:tc>
          <w:tcPr>
            <w:tcW w:w="810" w:type="dxa"/>
          </w:tcPr>
          <w:p w14:paraId="500CADAD" w14:textId="77777777" w:rsidR="008B66DB" w:rsidRPr="00205116" w:rsidRDefault="008B66DB" w:rsidP="008B66DB">
            <w:pPr>
              <w:adjustRightInd w:val="0"/>
              <w:jc w:val="both"/>
              <w:rPr>
                <w:sz w:val="20"/>
              </w:rPr>
            </w:pPr>
            <w:r w:rsidRPr="00205116">
              <w:rPr>
                <w:sz w:val="20"/>
                <w:lang w:val="en"/>
              </w:rPr>
              <w:t>X</w:t>
            </w:r>
          </w:p>
        </w:tc>
        <w:tc>
          <w:tcPr>
            <w:tcW w:w="816" w:type="dxa"/>
          </w:tcPr>
          <w:p w14:paraId="116FB45F" w14:textId="77777777" w:rsidR="008B66DB" w:rsidRPr="00205116" w:rsidRDefault="008B66DB" w:rsidP="008B66DB">
            <w:pPr>
              <w:adjustRightInd w:val="0"/>
              <w:jc w:val="both"/>
              <w:rPr>
                <w:sz w:val="20"/>
              </w:rPr>
            </w:pPr>
            <w:r w:rsidRPr="00205116">
              <w:rPr>
                <w:sz w:val="20"/>
                <w:lang w:val="en"/>
              </w:rPr>
              <w:t>O</w:t>
            </w:r>
          </w:p>
        </w:tc>
      </w:tr>
      <w:tr w:rsidR="008B66DB" w:rsidRPr="00E525DF" w14:paraId="2F46059F" w14:textId="77777777" w:rsidTr="00912FF4">
        <w:tc>
          <w:tcPr>
            <w:tcW w:w="2250" w:type="dxa"/>
          </w:tcPr>
          <w:p w14:paraId="679807E2" w14:textId="77777777" w:rsidR="008B66DB" w:rsidRPr="00205116" w:rsidRDefault="008B66DB" w:rsidP="008B66DB">
            <w:pPr>
              <w:adjustRightInd w:val="0"/>
              <w:jc w:val="both"/>
              <w:rPr>
                <w:sz w:val="20"/>
              </w:rPr>
            </w:pPr>
            <w:r w:rsidRPr="00205116">
              <w:rPr>
                <w:sz w:val="20"/>
                <w:lang w:val="en"/>
              </w:rPr>
              <w:t>Control</w:t>
            </w:r>
          </w:p>
        </w:tc>
        <w:tc>
          <w:tcPr>
            <w:tcW w:w="810" w:type="dxa"/>
          </w:tcPr>
          <w:p w14:paraId="4E735200" w14:textId="77777777" w:rsidR="008B66DB" w:rsidRPr="00205116" w:rsidRDefault="008B66DB" w:rsidP="008B66DB">
            <w:pPr>
              <w:adjustRightInd w:val="0"/>
              <w:jc w:val="both"/>
              <w:rPr>
                <w:sz w:val="20"/>
              </w:rPr>
            </w:pPr>
            <w:r w:rsidRPr="00205116">
              <w:rPr>
                <w:sz w:val="20"/>
                <w:lang w:val="en"/>
              </w:rPr>
              <w:t>M</w:t>
            </w:r>
          </w:p>
        </w:tc>
        <w:tc>
          <w:tcPr>
            <w:tcW w:w="720" w:type="dxa"/>
          </w:tcPr>
          <w:p w14:paraId="391DAF3B" w14:textId="77777777" w:rsidR="008B66DB" w:rsidRPr="00205116" w:rsidRDefault="008B66DB" w:rsidP="008B66DB">
            <w:pPr>
              <w:adjustRightInd w:val="0"/>
              <w:jc w:val="both"/>
              <w:rPr>
                <w:sz w:val="20"/>
              </w:rPr>
            </w:pPr>
            <w:r w:rsidRPr="00205116">
              <w:rPr>
                <w:sz w:val="20"/>
                <w:lang w:val="en"/>
              </w:rPr>
              <w:t>O</w:t>
            </w:r>
          </w:p>
        </w:tc>
        <w:tc>
          <w:tcPr>
            <w:tcW w:w="810" w:type="dxa"/>
          </w:tcPr>
          <w:p w14:paraId="42D82D1F" w14:textId="77777777" w:rsidR="008B66DB" w:rsidRPr="00205116" w:rsidRDefault="008B66DB" w:rsidP="008B66DB">
            <w:pPr>
              <w:adjustRightInd w:val="0"/>
              <w:jc w:val="both"/>
              <w:rPr>
                <w:sz w:val="20"/>
              </w:rPr>
            </w:pPr>
            <w:r w:rsidRPr="00205116">
              <w:rPr>
                <w:sz w:val="20"/>
                <w:lang w:val="en"/>
              </w:rPr>
              <w:t>C</w:t>
            </w:r>
          </w:p>
        </w:tc>
        <w:tc>
          <w:tcPr>
            <w:tcW w:w="816" w:type="dxa"/>
          </w:tcPr>
          <w:p w14:paraId="7A47CB0F" w14:textId="77777777" w:rsidR="008B66DB" w:rsidRPr="00205116" w:rsidRDefault="008B66DB" w:rsidP="008B66DB">
            <w:pPr>
              <w:adjustRightInd w:val="0"/>
              <w:jc w:val="both"/>
              <w:rPr>
                <w:sz w:val="20"/>
              </w:rPr>
            </w:pPr>
            <w:r w:rsidRPr="00205116">
              <w:rPr>
                <w:sz w:val="20"/>
                <w:lang w:val="en"/>
              </w:rPr>
              <w:t>O</w:t>
            </w:r>
          </w:p>
        </w:tc>
      </w:tr>
    </w:tbl>
    <w:p w14:paraId="2C527250" w14:textId="77777777" w:rsidR="008B66DB" w:rsidRPr="00E525DF" w:rsidRDefault="008B66DB" w:rsidP="008B66DB">
      <w:pPr>
        <w:adjustRightInd w:val="0"/>
        <w:spacing w:before="240"/>
        <w:jc w:val="both"/>
      </w:pPr>
      <w:r w:rsidRPr="00E525DF">
        <w:rPr>
          <w:lang w:val="en"/>
        </w:rPr>
        <w:t>Information:</w:t>
      </w:r>
    </w:p>
    <w:p w14:paraId="71F840D3" w14:textId="4BE0FD5E" w:rsidR="008B66DB" w:rsidRPr="00E525DF" w:rsidRDefault="008B66DB" w:rsidP="008B66DB">
      <w:pPr>
        <w:adjustRightInd w:val="0"/>
        <w:ind w:left="540" w:hanging="540"/>
        <w:jc w:val="both"/>
      </w:pPr>
      <w:r w:rsidRPr="00E525DF">
        <w:rPr>
          <w:lang w:val="en"/>
        </w:rPr>
        <w:t xml:space="preserve">M = </w:t>
      </w:r>
      <w:r w:rsidRPr="00E525DF">
        <w:rPr>
          <w:i/>
          <w:iCs/>
          <w:lang w:val="en"/>
        </w:rPr>
        <w:t xml:space="preserve">Matching, </w:t>
      </w:r>
      <w:r w:rsidRPr="00E525DF">
        <w:rPr>
          <w:lang w:val="en"/>
        </w:rPr>
        <w:t>which means that in this design there are matching samples</w:t>
      </w:r>
    </w:p>
    <w:p w14:paraId="5BDBCFB8" w14:textId="77777777" w:rsidR="008B66DB" w:rsidRPr="00E525DF" w:rsidRDefault="008B66DB" w:rsidP="008B66DB">
      <w:pPr>
        <w:adjustRightInd w:val="0"/>
        <w:ind w:left="540" w:hanging="540"/>
        <w:jc w:val="both"/>
      </w:pPr>
      <w:r w:rsidRPr="00E525DF">
        <w:rPr>
          <w:lang w:val="en"/>
        </w:rPr>
        <w:t>O = Pretes and postes given in both research classes</w:t>
      </w:r>
    </w:p>
    <w:p w14:paraId="1ABCA36F" w14:textId="77777777" w:rsidR="008B66DB" w:rsidRPr="00E525DF" w:rsidRDefault="008B66DB" w:rsidP="008B66DB">
      <w:pPr>
        <w:adjustRightInd w:val="0"/>
        <w:ind w:left="540" w:right="-159" w:hanging="540"/>
        <w:jc w:val="both"/>
      </w:pPr>
      <w:r w:rsidRPr="00E525DF">
        <w:rPr>
          <w:lang w:val="en"/>
        </w:rPr>
        <w:t xml:space="preserve">X = Treatment in the form of applying the </w:t>
      </w:r>
      <w:r w:rsidRPr="00E525DF">
        <w:rPr>
          <w:i/>
          <w:lang w:val="en"/>
        </w:rPr>
        <w:t>Inquiry Lesson</w:t>
      </w:r>
      <w:r>
        <w:rPr>
          <w:lang w:val="en"/>
        </w:rPr>
        <w:t xml:space="preserve"> model</w:t>
      </w:r>
    </w:p>
    <w:p w14:paraId="51D687C7" w14:textId="4461E786" w:rsidR="008B66DB" w:rsidRPr="00E525DF" w:rsidRDefault="008B66DB" w:rsidP="008B66DB">
      <w:pPr>
        <w:adjustRightInd w:val="0"/>
        <w:ind w:left="540" w:hanging="540"/>
        <w:jc w:val="both"/>
      </w:pPr>
      <w:r w:rsidRPr="00E525DF">
        <w:rPr>
          <w:lang w:val="en"/>
        </w:rPr>
        <w:t xml:space="preserve">C = Control class with the application of </w:t>
      </w:r>
      <w:r w:rsidR="00C805D7">
        <w:rPr>
          <w:lang w:val="en"/>
        </w:rPr>
        <w:t xml:space="preserve"> lecture method</w:t>
      </w:r>
      <w:r>
        <w:rPr>
          <w:lang w:val="en"/>
        </w:rPr>
        <w:t xml:space="preserve"> learning</w:t>
      </w:r>
    </w:p>
    <w:p w14:paraId="2E23CED0" w14:textId="77777777" w:rsidR="008B66DB" w:rsidRDefault="008B66DB" w:rsidP="00E6241C">
      <w:pPr>
        <w:adjustRightInd w:val="0"/>
        <w:jc w:val="both"/>
      </w:pPr>
    </w:p>
    <w:p w14:paraId="2EC1BC28" w14:textId="26D4DB2D" w:rsidR="00E6241C" w:rsidRPr="00985394" w:rsidRDefault="001507DD" w:rsidP="00E6241C">
      <w:pPr>
        <w:adjustRightInd w:val="0"/>
        <w:ind w:firstLine="540"/>
        <w:jc w:val="both"/>
        <w:rPr>
          <w:iCs/>
          <w:u w:val="single"/>
        </w:rPr>
      </w:pPr>
      <w:r w:rsidRPr="001507DD">
        <w:rPr>
          <w:lang w:val="en"/>
        </w:rPr>
        <w:t xml:space="preserve">Before the treatment was </w:t>
      </w:r>
      <w:r w:rsidRPr="001507DD">
        <w:rPr>
          <w:lang w:val="en"/>
        </w:rPr>
        <w:t>applied, statistical</w:t>
      </w:r>
      <w:r w:rsidRPr="001507DD">
        <w:rPr>
          <w:lang w:val="en"/>
        </w:rPr>
        <w:t xml:space="preserve"> matching was carried out in the control class and the experimental class by means of pretests.  Then the pre</w:t>
      </w:r>
      <w:r>
        <w:rPr>
          <w:lang w:val="en"/>
        </w:rPr>
        <w:t>-</w:t>
      </w:r>
      <w:r w:rsidRPr="001507DD">
        <w:rPr>
          <w:lang w:val="en"/>
        </w:rPr>
        <w:t>test results on the two study samples were statistically matched through a similarity test of two averages.  Then in the experimental class, it was treated by applying the inquiry lesson model, and in the control class conventional learning was applied.  Next, both classes are given a posttest.  The research data were analyzed using n-gain calculations and parametric statistics with a t-test to see the effectiveness of the treatment given.</w:t>
      </w:r>
    </w:p>
    <w:p w14:paraId="595C2604" w14:textId="77777777" w:rsidR="00E6241C" w:rsidRPr="00985394" w:rsidRDefault="00E6241C" w:rsidP="00E6241C">
      <w:pPr>
        <w:adjustRightInd w:val="0"/>
        <w:spacing w:after="240"/>
        <w:ind w:firstLine="540"/>
        <w:jc w:val="both"/>
        <w:rPr>
          <w:iCs/>
        </w:rPr>
      </w:pPr>
    </w:p>
    <w:p w14:paraId="3F2B5F57" w14:textId="77777777" w:rsidR="003A4865" w:rsidRPr="00212CF0" w:rsidRDefault="00923637" w:rsidP="00E6241C">
      <w:pPr>
        <w:adjustRightInd w:val="0"/>
        <w:jc w:val="both"/>
        <w:rPr>
          <w:b/>
        </w:rPr>
      </w:pPr>
      <w:r w:rsidRPr="00212CF0">
        <w:rPr>
          <w:b/>
          <w:lang w:val="en"/>
        </w:rPr>
        <w:t>RESULTS AND DISCUSSION</w:t>
      </w:r>
    </w:p>
    <w:p w14:paraId="7DF5580E" w14:textId="77777777" w:rsidR="003A4865" w:rsidRPr="00212CF0" w:rsidRDefault="003A4865" w:rsidP="00330DE3">
      <w:pPr>
        <w:ind w:right="-331"/>
        <w:contextualSpacing/>
        <w:rPr>
          <w:b/>
        </w:rPr>
      </w:pPr>
    </w:p>
    <w:p w14:paraId="48400DEB" w14:textId="2BFB5E89" w:rsidR="00CF2BFE" w:rsidRDefault="001507DD" w:rsidP="00375FE3">
      <w:pPr>
        <w:pStyle w:val="BodyText"/>
        <w:ind w:right="21" w:firstLine="567"/>
        <w:jc w:val="both"/>
        <w:rPr>
          <w:lang w:val="en"/>
        </w:rPr>
      </w:pPr>
      <w:r w:rsidRPr="001507DD">
        <w:rPr>
          <w:lang w:val="en"/>
        </w:rPr>
        <w:t>The average score of the pre</w:t>
      </w:r>
      <w:r>
        <w:rPr>
          <w:lang w:val="en"/>
        </w:rPr>
        <w:t>-</w:t>
      </w:r>
      <w:r w:rsidRPr="001507DD">
        <w:rPr>
          <w:lang w:val="en"/>
        </w:rPr>
        <w:t>test of students' critical thinking skills in the experimental class and control class can be seen in Figure 1.</w:t>
      </w:r>
    </w:p>
    <w:p w14:paraId="65666C68" w14:textId="77777777" w:rsidR="001507DD" w:rsidRPr="00394455" w:rsidRDefault="001507DD" w:rsidP="00375FE3">
      <w:pPr>
        <w:pStyle w:val="BodyText"/>
        <w:ind w:right="21" w:firstLine="567"/>
        <w:jc w:val="both"/>
      </w:pPr>
    </w:p>
    <w:p w14:paraId="5C62BB86" w14:textId="77777777" w:rsidR="00CF2BFE" w:rsidRPr="00394455" w:rsidRDefault="00D31C47" w:rsidP="00CF2BFE">
      <w:pPr>
        <w:pStyle w:val="BodyText"/>
        <w:jc w:val="both"/>
        <w:rPr>
          <w:sz w:val="20"/>
        </w:rPr>
      </w:pPr>
      <w:r>
        <w:rPr>
          <w:noProof/>
          <w:sz w:val="26"/>
          <w:lang w:val="en"/>
        </w:rPr>
        <mc:AlternateContent>
          <mc:Choice Requires="wps">
            <w:drawing>
              <wp:anchor distT="0" distB="0" distL="114300" distR="114300" simplePos="0" relativeHeight="251664384" behindDoc="0" locked="0" layoutInCell="1" allowOverlap="1" wp14:anchorId="2CC3A564" wp14:editId="685D0F4A">
                <wp:simplePos x="0" y="0"/>
                <wp:positionH relativeFrom="column">
                  <wp:posOffset>882954</wp:posOffset>
                </wp:positionH>
                <wp:positionV relativeFrom="paragraph">
                  <wp:posOffset>53680</wp:posOffset>
                </wp:positionV>
                <wp:extent cx="857250" cy="209550"/>
                <wp:effectExtent l="0" t="0" r="0" b="0"/>
                <wp:wrapNone/>
                <wp:docPr id="3" name="Text Box 3"/>
                <wp:cNvGraphicFramePr/>
                <a:graphic xmlns:a="http://schemas.openxmlformats.org/drawingml/2006/main">
                  <a:graphicData uri="http://schemas.microsoft.com/office/word/2010/wordprocessingShape">
                    <wps:wsp>
                      <wps:cNvSpPr txBox="1"/>
                      <wps:spPr>
                        <a:xfrm>
                          <a:off x="0" y="0"/>
                          <a:ext cx="85725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655356" w14:textId="77777777" w:rsidR="00D31C47" w:rsidRPr="00D31C47" w:rsidRDefault="00D31C47" w:rsidP="00D31C47">
                            <w:pPr>
                              <w:rPr>
                                <w:sz w:val="16"/>
                              </w:rPr>
                            </w:pPr>
                            <w:r w:rsidRPr="00D31C47">
                              <w:rPr>
                                <w:sz w:val="16"/>
                                <w:lang w:val="en"/>
                              </w:rPr>
                              <w:t>Research classes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C3A564" id="_x0000_t202" coordsize="21600,21600" o:spt="202" path="m,l,21600r21600,l21600,xe">
                <v:stroke joinstyle="miter"/>
                <v:path gradientshapeok="t" o:connecttype="rect"/>
              </v:shapetype>
              <v:shape id="Text Box 3" o:spid="_x0000_s1026" type="#_x0000_t202" style="position:absolute;left:0;text-align:left;margin-left:69.5pt;margin-top:4.25pt;width:67.5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" fillcolor="white [3201]" stroked="f" strokeweight=".5pt">
                <v:textbox>
                  <w:txbxContent>
                    <w:p w14:paraId="65655356" w14:textId="77777777" w:rsidR="00D31C47" w:rsidRPr="00D31C47" w:rsidRDefault="00D31C47" w:rsidP="00D31C47">
                      <w:pPr>
                        <w:rPr>
                          <w:sz w:val="16"/>
                        </w:rPr>
                      </w:pPr>
                      <w:r w:rsidRPr="00D31C47">
                        <w:rPr>
                          <w:sz w:val="16"/>
                          <w:lang w:val="en"/>
                        </w:rPr>
                        <w:t>Research classes</w:t>
                      </w:r>
                    </w:p>
                  </w:txbxContent>
                </v:textbox>
              </v:shape>
            </w:pict>
          </mc:Fallback>
        </mc:AlternateContent>
      </w:r>
      <w:r w:rsidR="00CF2BFE">
        <w:rPr>
          <w:noProof/>
          <w:lang w:val="en"/>
        </w:rPr>
        <w:drawing>
          <wp:inline distT="0" distB="0" distL="0" distR="0" wp14:anchorId="4492FA20" wp14:editId="55928014">
            <wp:extent cx="2076450" cy="18288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C0E4A3" w14:textId="00FF0C0D" w:rsidR="00CF2BFE" w:rsidRPr="00375FE3" w:rsidRDefault="00CF2BFE" w:rsidP="00375FE3">
      <w:pPr>
        <w:pStyle w:val="BodyText"/>
        <w:jc w:val="both"/>
        <w:rPr>
          <w:sz w:val="22"/>
          <w:szCs w:val="22"/>
        </w:rPr>
      </w:pPr>
      <w:r w:rsidRPr="00375FE3">
        <w:rPr>
          <w:sz w:val="22"/>
          <w:szCs w:val="22"/>
          <w:lang w:val="en"/>
        </w:rPr>
        <w:t xml:space="preserve">Figure 1. </w:t>
      </w:r>
      <w:r w:rsidR="001507DD">
        <w:rPr>
          <w:lang w:val="en"/>
        </w:rPr>
        <w:t>P</w:t>
      </w:r>
      <w:r w:rsidR="001507DD" w:rsidRPr="001507DD">
        <w:rPr>
          <w:lang w:val="en"/>
        </w:rPr>
        <w:t>re</w:t>
      </w:r>
      <w:r w:rsidR="001507DD">
        <w:rPr>
          <w:lang w:val="en"/>
        </w:rPr>
        <w:t>-</w:t>
      </w:r>
      <w:r w:rsidR="001507DD" w:rsidRPr="001507DD">
        <w:rPr>
          <w:lang w:val="en"/>
        </w:rPr>
        <w:t xml:space="preserve">test </w:t>
      </w:r>
      <w:r w:rsidRPr="00375FE3">
        <w:rPr>
          <w:sz w:val="22"/>
          <w:szCs w:val="22"/>
          <w:lang w:val="en"/>
        </w:rPr>
        <w:t>average scores of students' critical thinking skills in control and experimental classes</w:t>
      </w:r>
    </w:p>
    <w:p w14:paraId="57D2140A" w14:textId="77777777" w:rsidR="00375FE3" w:rsidRDefault="00375FE3" w:rsidP="00CF2BFE">
      <w:pPr>
        <w:pStyle w:val="BodyText"/>
        <w:spacing w:before="1"/>
        <w:ind w:right="21" w:firstLine="450"/>
        <w:jc w:val="both"/>
      </w:pPr>
    </w:p>
    <w:p w14:paraId="4D101CB4" w14:textId="06D80B33" w:rsidR="00CF2BFE" w:rsidRDefault="001507DD" w:rsidP="00CF2BFE">
      <w:pPr>
        <w:pStyle w:val="BodyText"/>
        <w:spacing w:before="1"/>
        <w:ind w:right="21" w:firstLine="450"/>
        <w:jc w:val="both"/>
      </w:pPr>
      <w:r w:rsidRPr="001507DD">
        <w:rPr>
          <w:lang w:val="en"/>
        </w:rPr>
        <w:t>Based on Figure 1, it is known that the average score of critical thinking skills pretests in the experimental class was 8.11</w:t>
      </w:r>
      <w:r>
        <w:rPr>
          <w:lang w:val="en"/>
        </w:rPr>
        <w:t xml:space="preserve">, </w:t>
      </w:r>
      <w:r w:rsidRPr="001507DD">
        <w:rPr>
          <w:lang w:val="en"/>
        </w:rPr>
        <w:t>and in the</w:t>
      </w:r>
      <w:r>
        <w:rPr>
          <w:lang w:val="en"/>
        </w:rPr>
        <w:t xml:space="preserve"> </w:t>
      </w:r>
      <w:r w:rsidRPr="001507DD">
        <w:rPr>
          <w:lang w:val="en"/>
        </w:rPr>
        <w:t>control</w:t>
      </w:r>
      <w:r>
        <w:rPr>
          <w:lang w:val="en"/>
        </w:rPr>
        <w:t>-</w:t>
      </w:r>
      <w:r w:rsidRPr="001507DD">
        <w:rPr>
          <w:lang w:val="en"/>
        </w:rPr>
        <w:t xml:space="preserve">class was 8.08.  To find out whether the scores of students' critical thinking skills in these two classes did not differ significantly, a </w:t>
      </w:r>
      <w:r w:rsidRPr="001507DD">
        <w:rPr>
          <w:lang w:val="en"/>
        </w:rPr>
        <w:lastRenderedPageBreak/>
        <w:t>two-average similarity test was carried out, which had previously been tested for normality and homogeneity against students' pre</w:t>
      </w:r>
      <w:r>
        <w:rPr>
          <w:lang w:val="en"/>
        </w:rPr>
        <w:t>-</w:t>
      </w:r>
      <w:r w:rsidRPr="001507DD">
        <w:rPr>
          <w:lang w:val="en"/>
        </w:rPr>
        <w:t>test scores in both research classes.  The normality test is carried out by a chi-squared test with test criteria, accept H</w:t>
      </w:r>
      <w:r w:rsidRPr="001507DD">
        <w:rPr>
          <w:vertAlign w:val="subscript"/>
          <w:lang w:val="en"/>
        </w:rPr>
        <w:t>0</w:t>
      </w:r>
      <w:r w:rsidRPr="001507DD">
        <w:rPr>
          <w:lang w:val="en"/>
        </w:rPr>
        <w:t xml:space="preserve"> if χ2 </w:t>
      </w:r>
      <w:r w:rsidRPr="001507DD">
        <w:rPr>
          <w:vertAlign w:val="subscript"/>
          <w:lang w:val="en"/>
        </w:rPr>
        <w:t>calculate</w:t>
      </w:r>
      <w:r w:rsidRPr="001507DD">
        <w:rPr>
          <w:vertAlign w:val="subscript"/>
          <w:lang w:val="en"/>
        </w:rPr>
        <w:t>d</w:t>
      </w:r>
      <w:r w:rsidRPr="001507DD">
        <w:rPr>
          <w:lang w:val="en"/>
        </w:rPr>
        <w:t xml:space="preserve"> ≤ χ2</w:t>
      </w:r>
      <w:r>
        <w:rPr>
          <w:lang w:val="en"/>
        </w:rPr>
        <w:t xml:space="preserve"> </w:t>
      </w:r>
      <w:r w:rsidRPr="001507DD">
        <w:rPr>
          <w:vertAlign w:val="subscript"/>
          <w:lang w:val="en"/>
        </w:rPr>
        <w:t>tables</w:t>
      </w:r>
      <w:r w:rsidRPr="001507DD">
        <w:rPr>
          <w:lang w:val="en"/>
        </w:rPr>
        <w:t xml:space="preserve"> with a level of α = 5%.  After calculating the pre</w:t>
      </w:r>
      <w:r>
        <w:rPr>
          <w:lang w:val="en"/>
        </w:rPr>
        <w:t>-</w:t>
      </w:r>
      <w:r w:rsidRPr="001507DD">
        <w:rPr>
          <w:lang w:val="en"/>
        </w:rPr>
        <w:t xml:space="preserve">test data of critical thinking </w:t>
      </w:r>
      <w:r w:rsidRPr="001507DD">
        <w:rPr>
          <w:lang w:val="en"/>
        </w:rPr>
        <w:t>skills, a</w:t>
      </w:r>
      <w:r w:rsidRPr="001507DD">
        <w:rPr>
          <w:lang w:val="en"/>
        </w:rPr>
        <w:t xml:space="preserve"> score of χ</w:t>
      </w:r>
      <w:r w:rsidRPr="001507DD">
        <w:rPr>
          <w:lang w:val="en"/>
        </w:rPr>
        <w:t xml:space="preserve">2 </w:t>
      </w:r>
      <w:r w:rsidRPr="001507DD">
        <w:rPr>
          <w:vertAlign w:val="subscript"/>
          <w:lang w:val="en"/>
        </w:rPr>
        <w:t>calculated</w:t>
      </w:r>
      <w:r w:rsidRPr="001507DD">
        <w:rPr>
          <w:lang w:val="en"/>
        </w:rPr>
        <w:t xml:space="preserve"> and χ2</w:t>
      </w:r>
      <w:r>
        <w:rPr>
          <w:lang w:val="en"/>
        </w:rPr>
        <w:t xml:space="preserve"> </w:t>
      </w:r>
      <w:r w:rsidRPr="001507DD">
        <w:rPr>
          <w:vertAlign w:val="subscript"/>
          <w:lang w:val="en"/>
        </w:rPr>
        <w:t>tables</w:t>
      </w:r>
      <w:r w:rsidRPr="001507DD">
        <w:rPr>
          <w:lang w:val="en"/>
        </w:rPr>
        <w:t xml:space="preserve"> can be obtained which can be seen in Table 2.</w:t>
      </w:r>
    </w:p>
    <w:p w14:paraId="7E29F6E9" w14:textId="29D484C8" w:rsidR="00CF2BFE" w:rsidRPr="00375FE3" w:rsidRDefault="007F26D9" w:rsidP="00CF2BFE">
      <w:pPr>
        <w:pStyle w:val="BodyText"/>
        <w:spacing w:before="277"/>
        <w:jc w:val="both"/>
        <w:rPr>
          <w:sz w:val="22"/>
          <w:szCs w:val="22"/>
        </w:rPr>
      </w:pPr>
      <w:r w:rsidRPr="00375FE3">
        <w:rPr>
          <w:sz w:val="22"/>
          <w:szCs w:val="22"/>
          <w:lang w:val="en"/>
        </w:rPr>
        <w:t xml:space="preserve">Table 2. Normality test results </w:t>
      </w:r>
      <w:r w:rsidR="001507DD" w:rsidRPr="001507DD">
        <w:rPr>
          <w:lang w:val="en"/>
        </w:rPr>
        <w:t>pre</w:t>
      </w:r>
      <w:r w:rsidR="001507DD">
        <w:rPr>
          <w:lang w:val="en"/>
        </w:rPr>
        <w:t>-</w:t>
      </w:r>
      <w:r w:rsidR="001507DD" w:rsidRPr="001507DD">
        <w:rPr>
          <w:lang w:val="en"/>
        </w:rPr>
        <w:t xml:space="preserve">test </w:t>
      </w:r>
      <w:r w:rsidRPr="00375FE3">
        <w:rPr>
          <w:sz w:val="22"/>
          <w:szCs w:val="22"/>
          <w:lang w:val="en"/>
        </w:rPr>
        <w:t>students' critical thinking skills</w:t>
      </w:r>
    </w:p>
    <w:p w14:paraId="2AF23A76" w14:textId="77777777" w:rsidR="00CF2BFE" w:rsidRDefault="00CF2BFE" w:rsidP="00CF2BFE">
      <w:pPr>
        <w:pStyle w:val="BodyText"/>
        <w:jc w:val="both"/>
      </w:pPr>
      <w:r>
        <w:rPr>
          <w:noProof/>
        </w:rPr>
        <w:drawing>
          <wp:inline distT="0" distB="0" distL="0" distR="0" wp14:anchorId="70487307" wp14:editId="2671C5BC">
            <wp:extent cx="2581275" cy="619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9236" t="36325" r="21034" b="50359"/>
                    <a:stretch/>
                  </pic:blipFill>
                  <pic:spPr bwMode="auto">
                    <a:xfrm>
                      <a:off x="0" y="0"/>
                      <a:ext cx="2588283" cy="620806"/>
                    </a:xfrm>
                    <a:prstGeom prst="rect">
                      <a:avLst/>
                    </a:prstGeom>
                    <a:ln>
                      <a:noFill/>
                    </a:ln>
                    <a:extLst>
                      <a:ext uri="{53640926-AAD7-44D8-BBD7-CCE9431645EC}">
                        <a14:shadowObscured xmlns:a14="http://schemas.microsoft.com/office/drawing/2010/main"/>
                      </a:ext>
                    </a:extLst>
                  </pic:spPr>
                </pic:pic>
              </a:graphicData>
            </a:graphic>
          </wp:inline>
        </w:drawing>
      </w:r>
    </w:p>
    <w:p w14:paraId="29B99769" w14:textId="77777777" w:rsidR="00CF2BFE" w:rsidRDefault="00CF2BFE" w:rsidP="00CF2BFE">
      <w:pPr>
        <w:pStyle w:val="BodyText"/>
        <w:jc w:val="both"/>
      </w:pPr>
    </w:p>
    <w:p w14:paraId="21B772CD" w14:textId="69EE43AA" w:rsidR="00CF2BFE" w:rsidRPr="001507DD" w:rsidRDefault="001507DD" w:rsidP="001507DD">
      <w:pPr>
        <w:pStyle w:val="BodyText"/>
        <w:ind w:right="21" w:firstLine="567"/>
        <w:jc w:val="both"/>
        <w:rPr>
          <w:lang w:val="en"/>
        </w:rPr>
      </w:pPr>
      <w:r w:rsidRPr="001507DD">
        <w:rPr>
          <w:lang w:val="en"/>
        </w:rPr>
        <w:t>Based on Table 2, it appears that both classes have a value of χ2</w:t>
      </w:r>
      <w:r w:rsidRPr="001507DD">
        <w:rPr>
          <w:vertAlign w:val="subscript"/>
          <w:lang w:val="en"/>
        </w:rPr>
        <w:t>calculated</w:t>
      </w:r>
      <w:r w:rsidRPr="001507DD">
        <w:rPr>
          <w:lang w:val="en"/>
        </w:rPr>
        <w:t xml:space="preserve"> smaller than χ2</w:t>
      </w:r>
      <w:r w:rsidRPr="001507DD">
        <w:rPr>
          <w:vertAlign w:val="subscript"/>
          <w:lang w:val="en"/>
        </w:rPr>
        <w:t>table</w:t>
      </w:r>
      <w:r w:rsidRPr="001507DD">
        <w:rPr>
          <w:lang w:val="en"/>
        </w:rPr>
        <w:t>.</w:t>
      </w:r>
      <w:r>
        <w:rPr>
          <w:lang w:val="en"/>
        </w:rPr>
        <w:t xml:space="preserve"> </w:t>
      </w:r>
      <w:r w:rsidRPr="001507DD">
        <w:rPr>
          <w:lang w:val="en"/>
        </w:rPr>
        <w:t>Using the test criteria, the test decision received H</w:t>
      </w:r>
      <w:r w:rsidRPr="001507DD">
        <w:rPr>
          <w:vertAlign w:val="subscript"/>
          <w:lang w:val="en"/>
        </w:rPr>
        <w:t>0</w:t>
      </w:r>
      <w:r w:rsidRPr="001507DD">
        <w:rPr>
          <w:lang w:val="en"/>
        </w:rPr>
        <w:t>, which means that these two classes of studies came from normally distributed populations.  To find out whether the two classes of studies have homogeneous or inhomogeneous variance, a homogeneity test was carried out, with test criteria, accepting H</w:t>
      </w:r>
      <w:r w:rsidRPr="001507DD">
        <w:rPr>
          <w:vertAlign w:val="subscript"/>
          <w:lang w:val="en"/>
        </w:rPr>
        <w:t>0</w:t>
      </w:r>
      <w:r w:rsidRPr="001507DD">
        <w:rPr>
          <w:lang w:val="en"/>
        </w:rPr>
        <w:t xml:space="preserve"> if </w:t>
      </w:r>
      <w:proofErr w:type="spellStart"/>
      <w:r w:rsidRPr="001507DD">
        <w:rPr>
          <w:lang w:val="en"/>
        </w:rPr>
        <w:t>F</w:t>
      </w:r>
      <w:r w:rsidRPr="001507DD">
        <w:rPr>
          <w:vertAlign w:val="subscript"/>
          <w:lang w:val="en"/>
        </w:rPr>
        <w:t>counts</w:t>
      </w:r>
      <w:proofErr w:type="spellEnd"/>
      <w:r w:rsidRPr="001507DD">
        <w:rPr>
          <w:lang w:val="en"/>
        </w:rPr>
        <w:t xml:space="preserve"> &lt; </w:t>
      </w:r>
      <w:proofErr w:type="spellStart"/>
      <w:r w:rsidRPr="001507DD">
        <w:rPr>
          <w:lang w:val="en"/>
        </w:rPr>
        <w:t>F</w:t>
      </w:r>
      <w:r w:rsidRPr="001507DD">
        <w:rPr>
          <w:vertAlign w:val="subscript"/>
          <w:lang w:val="en"/>
        </w:rPr>
        <w:t>table</w:t>
      </w:r>
      <w:proofErr w:type="spellEnd"/>
      <w:r w:rsidRPr="001507DD">
        <w:rPr>
          <w:lang w:val="en"/>
        </w:rPr>
        <w:t xml:space="preserve"> at the level of α = 5%.</w:t>
      </w:r>
    </w:p>
    <w:p w14:paraId="5A3AB1E1" w14:textId="3782E1BB" w:rsidR="001507DD" w:rsidRDefault="001507DD" w:rsidP="001507DD">
      <w:pPr>
        <w:pStyle w:val="BodyText"/>
        <w:ind w:right="21" w:firstLine="567"/>
        <w:jc w:val="both"/>
      </w:pPr>
      <w:r w:rsidRPr="001507DD">
        <w:rPr>
          <w:lang w:val="en"/>
        </w:rPr>
        <w:t>Based on the results of the homogeneity test on the pre</w:t>
      </w:r>
      <w:r>
        <w:rPr>
          <w:lang w:val="en"/>
        </w:rPr>
        <w:t>-</w:t>
      </w:r>
      <w:r w:rsidRPr="001507DD">
        <w:rPr>
          <w:lang w:val="en"/>
        </w:rPr>
        <w:t xml:space="preserve">test score, an </w:t>
      </w:r>
      <w:proofErr w:type="spellStart"/>
      <w:r w:rsidRPr="001507DD">
        <w:rPr>
          <w:lang w:val="en"/>
        </w:rPr>
        <w:t>F</w:t>
      </w:r>
      <w:r w:rsidRPr="001507DD">
        <w:rPr>
          <w:vertAlign w:val="subscript"/>
          <w:lang w:val="en"/>
        </w:rPr>
        <w:t>calculated</w:t>
      </w:r>
      <w:proofErr w:type="spellEnd"/>
      <w:r w:rsidRPr="001507DD">
        <w:rPr>
          <w:lang w:val="en"/>
        </w:rPr>
        <w:t xml:space="preserve"> value for</w:t>
      </w:r>
      <w:r>
        <w:rPr>
          <w:lang w:val="en"/>
        </w:rPr>
        <w:t xml:space="preserve"> </w:t>
      </w:r>
      <w:r w:rsidRPr="001507DD">
        <w:rPr>
          <w:lang w:val="en"/>
        </w:rPr>
        <w:t xml:space="preserve">students' critical thinking skills was obtained at 0.024.  This value is less than the </w:t>
      </w:r>
      <w:proofErr w:type="spellStart"/>
      <w:r w:rsidRPr="001507DD">
        <w:rPr>
          <w:lang w:val="en"/>
        </w:rPr>
        <w:t>F</w:t>
      </w:r>
      <w:r w:rsidRPr="001507DD">
        <w:rPr>
          <w:vertAlign w:val="subscript"/>
          <w:lang w:val="en"/>
        </w:rPr>
        <w:t>table</w:t>
      </w:r>
      <w:proofErr w:type="spellEnd"/>
      <w:r w:rsidRPr="001507DD">
        <w:rPr>
          <w:lang w:val="en"/>
        </w:rPr>
        <w:t xml:space="preserve"> with a 3.98 correlation.  </w:t>
      </w:r>
      <w:r w:rsidRPr="001507DD">
        <w:rPr>
          <w:lang w:val="en"/>
        </w:rPr>
        <w:t>So,</w:t>
      </w:r>
      <w:r w:rsidRPr="001507DD">
        <w:rPr>
          <w:lang w:val="en"/>
        </w:rPr>
        <w:t xml:space="preserve"> the test decision is to accept H</w:t>
      </w:r>
      <w:r w:rsidRPr="001507DD">
        <w:rPr>
          <w:vertAlign w:val="subscript"/>
          <w:lang w:val="en"/>
        </w:rPr>
        <w:t>0</w:t>
      </w:r>
      <w:r w:rsidRPr="001507DD">
        <w:rPr>
          <w:lang w:val="en"/>
        </w:rPr>
        <w:t>, that is, both research classes have homogeneous variances.</w:t>
      </w:r>
    </w:p>
    <w:p w14:paraId="763F9AAF" w14:textId="7439C2C9" w:rsidR="00CF2BFE" w:rsidRDefault="001507DD" w:rsidP="001507DD">
      <w:pPr>
        <w:pStyle w:val="BodyText"/>
        <w:ind w:right="21" w:firstLine="567"/>
        <w:jc w:val="both"/>
      </w:pPr>
      <w:r w:rsidRPr="001507DD">
        <w:rPr>
          <w:lang w:val="en"/>
        </w:rPr>
        <w:t>Based on the results of the normality and homogeneity test showing that the data were normally distributed and had a homogeneous variance, a two-average similarity test was carried out using a parametric test (t-test), with test criteria accept H</w:t>
      </w:r>
      <w:r w:rsidRPr="001507DD">
        <w:rPr>
          <w:vertAlign w:val="subscript"/>
          <w:lang w:val="en"/>
        </w:rPr>
        <w:t>0</w:t>
      </w:r>
      <w:r w:rsidRPr="001507DD">
        <w:rPr>
          <w:lang w:val="en"/>
        </w:rPr>
        <w:t xml:space="preserve"> if </w:t>
      </w:r>
      <w:proofErr w:type="spellStart"/>
      <w:r w:rsidRPr="001507DD">
        <w:rPr>
          <w:lang w:val="en"/>
        </w:rPr>
        <w:t>t</w:t>
      </w:r>
      <w:r>
        <w:rPr>
          <w:vertAlign w:val="subscript"/>
          <w:lang w:val="en"/>
        </w:rPr>
        <w:t>calculation</w:t>
      </w:r>
      <w:proofErr w:type="spellEnd"/>
      <w:r w:rsidRPr="001507DD">
        <w:rPr>
          <w:lang w:val="en"/>
        </w:rPr>
        <w:t xml:space="preserve"> &lt; </w:t>
      </w:r>
      <w:proofErr w:type="spellStart"/>
      <w:r w:rsidRPr="001507DD">
        <w:rPr>
          <w:lang w:val="en"/>
        </w:rPr>
        <w:t>t</w:t>
      </w:r>
      <w:r w:rsidRPr="001507DD">
        <w:rPr>
          <w:vertAlign w:val="subscript"/>
          <w:lang w:val="en"/>
        </w:rPr>
        <w:t>Table</w:t>
      </w:r>
      <w:proofErr w:type="spellEnd"/>
      <w:r w:rsidRPr="001507DD">
        <w:rPr>
          <w:lang w:val="en"/>
        </w:rPr>
        <w:t xml:space="preserve"> with a degree of freedom d(k) = n1+ n2 – 2 at the level of α = 5%.</w:t>
      </w:r>
    </w:p>
    <w:p w14:paraId="7DB600B5" w14:textId="3B1D48E7" w:rsidR="00067111" w:rsidRDefault="00CF2BFE" w:rsidP="001507DD">
      <w:pPr>
        <w:pStyle w:val="BodyText"/>
        <w:ind w:right="21" w:firstLine="567"/>
        <w:jc w:val="both"/>
      </w:pPr>
      <w:r>
        <w:rPr>
          <w:lang w:val="en"/>
        </w:rPr>
        <w:t xml:space="preserve">The results of   the two average </w:t>
      </w:r>
      <w:r>
        <w:rPr>
          <w:lang w:val="en"/>
        </w:rPr>
        <w:t xml:space="preserve">similarity tests </w:t>
      </w:r>
      <w:r w:rsidR="001507DD">
        <w:rPr>
          <w:lang w:val="en"/>
        </w:rPr>
        <w:t>obtained a</w:t>
      </w:r>
      <w:r w:rsidR="001507DD" w:rsidRPr="001507DD">
        <w:rPr>
          <w:lang w:val="en"/>
        </w:rPr>
        <w:t xml:space="preserve"> </w:t>
      </w:r>
      <w:proofErr w:type="spellStart"/>
      <w:r w:rsidR="001507DD">
        <w:rPr>
          <w:lang w:val="en"/>
        </w:rPr>
        <w:t>t</w:t>
      </w:r>
      <w:r w:rsidRPr="00D21B15">
        <w:rPr>
          <w:vertAlign w:val="subscript"/>
          <w:lang w:val="en"/>
        </w:rPr>
        <w:t>calculated</w:t>
      </w:r>
      <w:proofErr w:type="spellEnd"/>
      <w:r>
        <w:rPr>
          <w:lang w:val="en"/>
        </w:rPr>
        <w:t xml:space="preserve"> value</w:t>
      </w:r>
      <w:r w:rsidRPr="003A0B36">
        <w:rPr>
          <w:lang w:val="en"/>
        </w:rPr>
        <w:t xml:space="preserve"> of 1.28 and a</w:t>
      </w:r>
      <w:r w:rsidR="001507DD">
        <w:rPr>
          <w:lang w:val="en"/>
        </w:rPr>
        <w:t xml:space="preserve"> </w:t>
      </w:r>
      <w:proofErr w:type="spellStart"/>
      <w:r w:rsidR="001507DD">
        <w:rPr>
          <w:lang w:val="en"/>
        </w:rPr>
        <w:t>t</w:t>
      </w:r>
      <w:r w:rsidRPr="00D21B15">
        <w:rPr>
          <w:vertAlign w:val="subscript"/>
          <w:lang w:val="en"/>
        </w:rPr>
        <w:t>table</w:t>
      </w:r>
      <w:proofErr w:type="spellEnd"/>
      <w:r>
        <w:rPr>
          <w:lang w:val="en"/>
        </w:rPr>
        <w:t xml:space="preserve"> </w:t>
      </w:r>
      <w:r w:rsidRPr="003A0B36">
        <w:rPr>
          <w:lang w:val="en"/>
        </w:rPr>
        <w:t>of 1.99.  Based on the test criteria, it can be concluded that the test decision receives H</w:t>
      </w:r>
      <w:r w:rsidRPr="00D21B15">
        <w:rPr>
          <w:vertAlign w:val="subscript"/>
          <w:lang w:val="en"/>
        </w:rPr>
        <w:t>0</w:t>
      </w:r>
      <w:r>
        <w:rPr>
          <w:lang w:val="en"/>
        </w:rPr>
        <w:t xml:space="preserve">, meaning that the average score of the </w:t>
      </w:r>
      <w:r w:rsidR="001507DD" w:rsidRPr="001507DD">
        <w:rPr>
          <w:lang w:val="en"/>
        </w:rPr>
        <w:t>pre</w:t>
      </w:r>
      <w:r w:rsidR="001507DD">
        <w:rPr>
          <w:lang w:val="en"/>
        </w:rPr>
        <w:t>-</w:t>
      </w:r>
      <w:r w:rsidR="001507DD" w:rsidRPr="001507DD">
        <w:rPr>
          <w:lang w:val="en"/>
        </w:rPr>
        <w:t xml:space="preserve">test </w:t>
      </w:r>
      <w:r w:rsidR="001507DD">
        <w:rPr>
          <w:lang w:val="en"/>
        </w:rPr>
        <w:t>of critical</w:t>
      </w:r>
      <w:r>
        <w:rPr>
          <w:lang w:val="en"/>
        </w:rPr>
        <w:t xml:space="preserve"> thinking </w:t>
      </w:r>
      <w:r w:rsidR="001507DD">
        <w:rPr>
          <w:lang w:val="en"/>
        </w:rPr>
        <w:t>skills of</w:t>
      </w:r>
      <w:r>
        <w:rPr>
          <w:lang w:val="en"/>
        </w:rPr>
        <w:t xml:space="preserve"> students </w:t>
      </w:r>
      <w:r w:rsidR="001507DD">
        <w:rPr>
          <w:lang w:val="en"/>
        </w:rPr>
        <w:t>in the</w:t>
      </w:r>
      <w:r>
        <w:rPr>
          <w:lang w:val="en"/>
        </w:rPr>
        <w:t xml:space="preserve"> experimental class is equal to</w:t>
      </w:r>
      <w:r w:rsidR="001507DD">
        <w:rPr>
          <w:lang w:val="en"/>
        </w:rPr>
        <w:t xml:space="preserve"> </w:t>
      </w:r>
      <w:r>
        <w:rPr>
          <w:lang w:val="en"/>
        </w:rPr>
        <w:t xml:space="preserve">the average </w:t>
      </w:r>
      <w:r w:rsidR="001507DD">
        <w:rPr>
          <w:lang w:val="en"/>
        </w:rPr>
        <w:t>score of</w:t>
      </w:r>
      <w:r>
        <w:rPr>
          <w:lang w:val="en"/>
        </w:rPr>
        <w:t xml:space="preserve"> the </w:t>
      </w:r>
      <w:r w:rsidR="001507DD" w:rsidRPr="001507DD">
        <w:rPr>
          <w:lang w:val="en"/>
        </w:rPr>
        <w:t>pre</w:t>
      </w:r>
      <w:r w:rsidR="001507DD">
        <w:rPr>
          <w:lang w:val="en"/>
        </w:rPr>
        <w:t>-</w:t>
      </w:r>
      <w:r w:rsidR="001507DD" w:rsidRPr="001507DD">
        <w:rPr>
          <w:lang w:val="en"/>
        </w:rPr>
        <w:t xml:space="preserve">test </w:t>
      </w:r>
      <w:r>
        <w:rPr>
          <w:lang w:val="en"/>
        </w:rPr>
        <w:t xml:space="preserve">of students' critical thinking skills   in </w:t>
      </w:r>
      <w:r w:rsidR="001507DD">
        <w:rPr>
          <w:lang w:val="en"/>
        </w:rPr>
        <w:t>the control</w:t>
      </w:r>
      <w:r>
        <w:rPr>
          <w:lang w:val="en"/>
        </w:rPr>
        <w:t xml:space="preserve"> class or both classes do not differ significantly.</w:t>
      </w:r>
      <w:r w:rsidR="001507DD">
        <w:rPr>
          <w:lang w:val="en"/>
        </w:rPr>
        <w:t xml:space="preserve"> However,</w:t>
      </w:r>
      <w:r>
        <w:rPr>
          <w:lang w:val="en"/>
        </w:rPr>
        <w:t xml:space="preserve"> they are </w:t>
      </w:r>
      <w:r w:rsidR="001507DD">
        <w:rPr>
          <w:lang w:val="en"/>
        </w:rPr>
        <w:t>not significantly</w:t>
      </w:r>
      <w:r>
        <w:rPr>
          <w:lang w:val="en"/>
        </w:rPr>
        <w:t xml:space="preserve"> </w:t>
      </w:r>
      <w:r w:rsidR="001507DD">
        <w:rPr>
          <w:lang w:val="en"/>
        </w:rPr>
        <w:t>different, the</w:t>
      </w:r>
      <w:r>
        <w:rPr>
          <w:lang w:val="en"/>
        </w:rPr>
        <w:t xml:space="preserve"> two classes can be used as research classes.</w:t>
      </w:r>
    </w:p>
    <w:p w14:paraId="70FB0B62" w14:textId="6D829078" w:rsidR="00C808BD" w:rsidRDefault="00D31C47" w:rsidP="00181A01">
      <w:pPr>
        <w:pStyle w:val="BodyText"/>
        <w:ind w:firstLine="567"/>
        <w:jc w:val="both"/>
      </w:pPr>
      <w:r>
        <w:rPr>
          <w:lang w:val="en"/>
        </w:rPr>
        <w:t xml:space="preserve">The average </w:t>
      </w:r>
      <w:r w:rsidR="001507DD">
        <w:rPr>
          <w:lang w:val="en"/>
        </w:rPr>
        <w:t>score of</w:t>
      </w:r>
      <w:r>
        <w:rPr>
          <w:lang w:val="en"/>
        </w:rPr>
        <w:t xml:space="preserve"> </w:t>
      </w:r>
      <w:r w:rsidR="001507DD">
        <w:rPr>
          <w:lang w:val="en"/>
        </w:rPr>
        <w:t>post-tests</w:t>
      </w:r>
      <w:r>
        <w:rPr>
          <w:lang w:val="en"/>
        </w:rPr>
        <w:t xml:space="preserve"> </w:t>
      </w:r>
      <w:r w:rsidR="001507DD">
        <w:rPr>
          <w:lang w:val="en"/>
        </w:rPr>
        <w:t>of critical</w:t>
      </w:r>
      <w:r>
        <w:rPr>
          <w:lang w:val="en"/>
        </w:rPr>
        <w:t xml:space="preserve"> thinking </w:t>
      </w:r>
      <w:r w:rsidR="001507DD">
        <w:rPr>
          <w:lang w:val="en"/>
        </w:rPr>
        <w:t>skills of</w:t>
      </w:r>
      <w:r>
        <w:rPr>
          <w:lang w:val="en"/>
        </w:rPr>
        <w:t xml:space="preserve"> students </w:t>
      </w:r>
      <w:r w:rsidR="001507DD">
        <w:rPr>
          <w:lang w:val="en"/>
        </w:rPr>
        <w:t>in experimental</w:t>
      </w:r>
      <w:r>
        <w:rPr>
          <w:lang w:val="en"/>
        </w:rPr>
        <w:t xml:space="preserve"> classes </w:t>
      </w:r>
      <w:r w:rsidR="001507DD">
        <w:rPr>
          <w:lang w:val="en"/>
        </w:rPr>
        <w:t>and control</w:t>
      </w:r>
      <w:r>
        <w:rPr>
          <w:lang w:val="en"/>
        </w:rPr>
        <w:t xml:space="preserve"> classes is presented</w:t>
      </w:r>
      <w:r w:rsidR="00C808BD">
        <w:rPr>
          <w:lang w:val="en"/>
        </w:rPr>
        <w:t xml:space="preserve"> in Figure 2.</w:t>
      </w:r>
    </w:p>
    <w:p w14:paraId="6F331E73" w14:textId="77777777" w:rsidR="00C808BD" w:rsidRDefault="00C808BD" w:rsidP="00EC521D">
      <w:pPr>
        <w:pStyle w:val="BodyText"/>
        <w:jc w:val="both"/>
        <w:rPr>
          <w:sz w:val="26"/>
        </w:rPr>
      </w:pPr>
    </w:p>
    <w:p w14:paraId="00A0A792" w14:textId="73D188B0" w:rsidR="00D31C47" w:rsidRDefault="00375FE3" w:rsidP="00D31C47">
      <w:pPr>
        <w:pStyle w:val="BodyText"/>
        <w:jc w:val="both"/>
        <w:rPr>
          <w:sz w:val="26"/>
        </w:rPr>
      </w:pPr>
      <w:r>
        <w:rPr>
          <w:noProof/>
          <w:sz w:val="26"/>
          <w:lang w:val="en"/>
        </w:rPr>
        <mc:AlternateContent>
          <mc:Choice Requires="wps">
            <w:drawing>
              <wp:anchor distT="0" distB="0" distL="114300" distR="114300" simplePos="0" relativeHeight="251662336" behindDoc="0" locked="0" layoutInCell="1" allowOverlap="1" wp14:anchorId="15820091" wp14:editId="50ED0417">
                <wp:simplePos x="0" y="0"/>
                <wp:positionH relativeFrom="column">
                  <wp:posOffset>1123736</wp:posOffset>
                </wp:positionH>
                <wp:positionV relativeFrom="paragraph">
                  <wp:posOffset>150942</wp:posOffset>
                </wp:positionV>
                <wp:extent cx="857250" cy="209550"/>
                <wp:effectExtent l="0" t="0" r="0" b="0"/>
                <wp:wrapNone/>
                <wp:docPr id="112" name="Text Box 112"/>
                <wp:cNvGraphicFramePr/>
                <a:graphic xmlns:a="http://schemas.openxmlformats.org/drawingml/2006/main">
                  <a:graphicData uri="http://schemas.microsoft.com/office/word/2010/wordprocessingShape">
                    <wps:wsp>
                      <wps:cNvSpPr txBox="1"/>
                      <wps:spPr>
                        <a:xfrm>
                          <a:off x="0" y="0"/>
                          <a:ext cx="85725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B13B44" w14:textId="77777777" w:rsidR="00D31C47" w:rsidRPr="00D31C47" w:rsidRDefault="00D31C47" w:rsidP="00D31C47">
                            <w:pPr>
                              <w:rPr>
                                <w:sz w:val="16"/>
                              </w:rPr>
                            </w:pPr>
                            <w:r w:rsidRPr="00D31C47">
                              <w:rPr>
                                <w:sz w:val="16"/>
                                <w:lang w:val="en"/>
                              </w:rPr>
                              <w:t>Research classes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20091" id="Text Box 112" o:spid="_x0000_s1027" type="#_x0000_t202" style="position:absolute;left:0;text-align:left;margin-left:88.5pt;margin-top:11.9pt;width:67.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" fillcolor="white [3201]" stroked="f" strokeweight=".5pt">
                <v:textbox>
                  <w:txbxContent>
                    <w:p w14:paraId="1EB13B44" w14:textId="77777777" w:rsidR="00D31C47" w:rsidRPr="00D31C47" w:rsidRDefault="00D31C47" w:rsidP="00D31C47">
                      <w:pPr>
                        <w:rPr>
                          <w:sz w:val="16"/>
                        </w:rPr>
                      </w:pPr>
                      <w:r w:rsidRPr="00D31C47">
                        <w:rPr>
                          <w:sz w:val="16"/>
                          <w:lang w:val="en"/>
                        </w:rPr>
                        <w:t>Research classes</w:t>
                      </w:r>
                    </w:p>
                  </w:txbxContent>
                </v:textbox>
              </v:shape>
            </w:pict>
          </mc:Fallback>
        </mc:AlternateContent>
      </w:r>
      <w:r>
        <w:rPr>
          <w:noProof/>
          <w:lang w:val="en"/>
        </w:rPr>
        <w:drawing>
          <wp:anchor distT="0" distB="0" distL="114300" distR="114300" simplePos="0" relativeHeight="251661312" behindDoc="0" locked="0" layoutInCell="1" allowOverlap="1" wp14:anchorId="75BB903D" wp14:editId="19355A00">
            <wp:simplePos x="0" y="0"/>
            <wp:positionH relativeFrom="column">
              <wp:posOffset>252095</wp:posOffset>
            </wp:positionH>
            <wp:positionV relativeFrom="paragraph">
              <wp:posOffset>21590</wp:posOffset>
            </wp:positionV>
            <wp:extent cx="2019300" cy="1905000"/>
            <wp:effectExtent l="0" t="0" r="0" b="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2E493E18" w14:textId="7530BC4D" w:rsidR="00D31C47" w:rsidRDefault="00D31C47" w:rsidP="00D31C47">
      <w:pPr>
        <w:pStyle w:val="BodyText"/>
        <w:jc w:val="both"/>
        <w:rPr>
          <w:sz w:val="26"/>
        </w:rPr>
      </w:pPr>
    </w:p>
    <w:p w14:paraId="4ADFDF15" w14:textId="72ED47AC" w:rsidR="00D31C47" w:rsidRDefault="00D31C47" w:rsidP="00D31C47">
      <w:pPr>
        <w:pStyle w:val="BodyText"/>
        <w:jc w:val="both"/>
        <w:rPr>
          <w:sz w:val="26"/>
        </w:rPr>
      </w:pPr>
    </w:p>
    <w:p w14:paraId="097E0F19" w14:textId="7BFA4E2D" w:rsidR="00D31C47" w:rsidRDefault="00D31C47" w:rsidP="00D31C47">
      <w:pPr>
        <w:pStyle w:val="BodyText"/>
        <w:jc w:val="both"/>
        <w:rPr>
          <w:sz w:val="26"/>
        </w:rPr>
      </w:pPr>
    </w:p>
    <w:p w14:paraId="4415E170" w14:textId="4508A37C" w:rsidR="00D31C47" w:rsidRDefault="00D31C47" w:rsidP="00D31C47">
      <w:pPr>
        <w:pStyle w:val="BodyText"/>
        <w:spacing w:before="240"/>
        <w:jc w:val="both"/>
        <w:rPr>
          <w:sz w:val="26"/>
        </w:rPr>
      </w:pPr>
    </w:p>
    <w:p w14:paraId="167657BD" w14:textId="11053D7F" w:rsidR="00D31C47" w:rsidRDefault="00D31C47" w:rsidP="00D31C47">
      <w:pPr>
        <w:pStyle w:val="BodyText"/>
        <w:spacing w:before="240"/>
        <w:jc w:val="both"/>
        <w:rPr>
          <w:sz w:val="26"/>
        </w:rPr>
      </w:pPr>
    </w:p>
    <w:p w14:paraId="55109D2A" w14:textId="59C378B2" w:rsidR="00D31C47" w:rsidRDefault="00D31C47" w:rsidP="00D31C47">
      <w:pPr>
        <w:pStyle w:val="BodyText"/>
        <w:spacing w:before="240"/>
        <w:jc w:val="both"/>
        <w:rPr>
          <w:sz w:val="26"/>
        </w:rPr>
      </w:pPr>
    </w:p>
    <w:p w14:paraId="796A343D" w14:textId="77777777" w:rsidR="00D31C47" w:rsidRDefault="00D31C47" w:rsidP="00D31C47">
      <w:pPr>
        <w:pStyle w:val="BodyText"/>
        <w:jc w:val="both"/>
      </w:pPr>
    </w:p>
    <w:p w14:paraId="7A62FC25" w14:textId="5CF7D4A6" w:rsidR="00D31C47" w:rsidRPr="00375FE3" w:rsidRDefault="00D31C47" w:rsidP="00375FE3">
      <w:pPr>
        <w:pStyle w:val="BodyText"/>
        <w:jc w:val="both"/>
        <w:rPr>
          <w:sz w:val="22"/>
          <w:szCs w:val="22"/>
        </w:rPr>
      </w:pPr>
      <w:r w:rsidRPr="00375FE3">
        <w:rPr>
          <w:sz w:val="22"/>
          <w:szCs w:val="22"/>
          <w:lang w:val="en"/>
        </w:rPr>
        <w:t xml:space="preserve">Figure 2. </w:t>
      </w:r>
      <w:r w:rsidR="001507DD">
        <w:rPr>
          <w:lang w:val="en"/>
        </w:rPr>
        <w:t>P</w:t>
      </w:r>
      <w:r w:rsidR="001507DD" w:rsidRPr="001507DD">
        <w:rPr>
          <w:lang w:val="en"/>
        </w:rPr>
        <w:t>re</w:t>
      </w:r>
      <w:r w:rsidR="001507DD">
        <w:rPr>
          <w:lang w:val="en"/>
        </w:rPr>
        <w:t>-</w:t>
      </w:r>
      <w:r w:rsidR="001507DD" w:rsidRPr="001507DD">
        <w:rPr>
          <w:lang w:val="en"/>
        </w:rPr>
        <w:t xml:space="preserve">test </w:t>
      </w:r>
      <w:r w:rsidRPr="00375FE3">
        <w:rPr>
          <w:sz w:val="22"/>
          <w:szCs w:val="22"/>
          <w:lang w:val="en"/>
        </w:rPr>
        <w:t>average scores of students' critical thinking skills in control and experimental classes</w:t>
      </w:r>
    </w:p>
    <w:p w14:paraId="42701E8A" w14:textId="77777777" w:rsidR="00D31C47" w:rsidRPr="00756F34" w:rsidRDefault="00D31C47" w:rsidP="00D31C47">
      <w:pPr>
        <w:pStyle w:val="BodyText"/>
        <w:ind w:left="426"/>
        <w:jc w:val="both"/>
      </w:pPr>
    </w:p>
    <w:p w14:paraId="3FB7DC3D" w14:textId="037A40FC" w:rsidR="00D31C47" w:rsidRPr="001507DD" w:rsidRDefault="001507DD" w:rsidP="001507DD">
      <w:pPr>
        <w:pStyle w:val="BodyText"/>
        <w:ind w:firstLine="567"/>
        <w:jc w:val="both"/>
        <w:rPr>
          <w:color w:val="FF0000"/>
        </w:rPr>
      </w:pPr>
      <w:r w:rsidRPr="001507DD">
        <w:rPr>
          <w:lang w:val="en"/>
        </w:rPr>
        <w:t>In Figure 2, it can be seen that the average score of critical thinking skills posts in the experimental class was 15.71 while the average score of critical thinking skill posttests in the control class was 13.65.  This shows that students in the experimental class who were taught with the inquiry lesson model had a greater average score of critical thinking skills posttests than the average score of posttests critical thinking skills of control class students taught with conventional learning.</w:t>
      </w:r>
    </w:p>
    <w:p w14:paraId="0B88D65F" w14:textId="16FAAB29" w:rsidR="00D31C47" w:rsidRDefault="001507DD" w:rsidP="00181A01">
      <w:pPr>
        <w:pStyle w:val="BodyText"/>
        <w:ind w:firstLine="567"/>
        <w:jc w:val="both"/>
      </w:pPr>
      <w:r w:rsidRPr="001507DD">
        <w:rPr>
          <w:lang w:val="en"/>
        </w:rPr>
        <w:t xml:space="preserve">The inquiry lesson model is said to be effective if the average score of </w:t>
      </w:r>
      <w:r w:rsidRPr="001507DD">
        <w:rPr>
          <w:lang w:val="en"/>
        </w:rPr>
        <w:lastRenderedPageBreak/>
        <w:t>critical thinking skills Post</w:t>
      </w:r>
      <w:r>
        <w:rPr>
          <w:lang w:val="en"/>
        </w:rPr>
        <w:t>-</w:t>
      </w:r>
      <w:r w:rsidRPr="001507DD">
        <w:rPr>
          <w:lang w:val="en"/>
        </w:rPr>
        <w:t xml:space="preserve">test in the experimental class is statistically greater than the average score of critical thinking skills </w:t>
      </w:r>
      <w:r>
        <w:rPr>
          <w:lang w:val="en"/>
        </w:rPr>
        <w:t>p</w:t>
      </w:r>
      <w:r w:rsidRPr="001507DD">
        <w:rPr>
          <w:lang w:val="en"/>
        </w:rPr>
        <w:t>ost</w:t>
      </w:r>
      <w:r>
        <w:rPr>
          <w:lang w:val="en"/>
        </w:rPr>
        <w:t>-</w:t>
      </w:r>
      <w:r w:rsidRPr="001507DD">
        <w:rPr>
          <w:lang w:val="en"/>
        </w:rPr>
        <w:t xml:space="preserve">test in the control class.  To find out whether the average score of the </w:t>
      </w:r>
      <w:r>
        <w:rPr>
          <w:lang w:val="en"/>
        </w:rPr>
        <w:t>p</w:t>
      </w:r>
      <w:r w:rsidRPr="001507DD">
        <w:rPr>
          <w:lang w:val="en"/>
        </w:rPr>
        <w:t>ost</w:t>
      </w:r>
      <w:r>
        <w:rPr>
          <w:lang w:val="en"/>
        </w:rPr>
        <w:t>-</w:t>
      </w:r>
      <w:r w:rsidRPr="001507DD">
        <w:rPr>
          <w:lang w:val="en"/>
        </w:rPr>
        <w:t xml:space="preserve">test differs significantly or not statistically, hypothesis testing is carried out using a two-average difference test.  Before the difference test of the two averages is carried out, a normality test and a homogeneity test are first carried out against the </w:t>
      </w:r>
      <w:r>
        <w:rPr>
          <w:lang w:val="en"/>
        </w:rPr>
        <w:t>p</w:t>
      </w:r>
      <w:r w:rsidRPr="001507DD">
        <w:rPr>
          <w:lang w:val="en"/>
        </w:rPr>
        <w:t>ost</w:t>
      </w:r>
      <w:r>
        <w:rPr>
          <w:lang w:val="en"/>
        </w:rPr>
        <w:t>-</w:t>
      </w:r>
      <w:r w:rsidRPr="001507DD">
        <w:rPr>
          <w:lang w:val="en"/>
        </w:rPr>
        <w:t xml:space="preserve">test score to find out the parametric or nonparametric test to be carried out.  The normality test on the </w:t>
      </w:r>
      <w:r>
        <w:rPr>
          <w:lang w:val="en"/>
        </w:rPr>
        <w:t>p</w:t>
      </w:r>
      <w:r w:rsidRPr="001507DD">
        <w:rPr>
          <w:lang w:val="en"/>
        </w:rPr>
        <w:t>ost</w:t>
      </w:r>
      <w:r>
        <w:rPr>
          <w:lang w:val="en"/>
        </w:rPr>
        <w:t>-</w:t>
      </w:r>
      <w:r w:rsidRPr="001507DD">
        <w:rPr>
          <w:lang w:val="en"/>
        </w:rPr>
        <w:t>test of critical thinking skills of students in the experimental class was carried out with the Chi-Squared test, with the criteria of the test accepting H</w:t>
      </w:r>
      <w:r w:rsidRPr="001507DD">
        <w:rPr>
          <w:vertAlign w:val="subscript"/>
          <w:lang w:val="en"/>
        </w:rPr>
        <w:t>0</w:t>
      </w:r>
      <w:r w:rsidRPr="001507DD">
        <w:rPr>
          <w:lang w:val="en"/>
        </w:rPr>
        <w:t xml:space="preserve"> if χ2</w:t>
      </w:r>
      <w:r>
        <w:rPr>
          <w:vertAlign w:val="subscript"/>
          <w:lang w:val="en"/>
        </w:rPr>
        <w:t>calculated</w:t>
      </w:r>
      <w:r w:rsidRPr="001507DD">
        <w:rPr>
          <w:lang w:val="en"/>
        </w:rPr>
        <w:t xml:space="preserve"> ≤ χ2</w:t>
      </w:r>
      <w:r w:rsidRPr="001507DD">
        <w:rPr>
          <w:vertAlign w:val="subscript"/>
          <w:lang w:val="en"/>
        </w:rPr>
        <w:t>tables</w:t>
      </w:r>
      <w:r w:rsidRPr="001507DD">
        <w:rPr>
          <w:lang w:val="en"/>
        </w:rPr>
        <w:t xml:space="preserve"> with a level of α = 5%.  Based on the results of the normality test on the post-test score, the scores of χ2</w:t>
      </w:r>
      <w:r>
        <w:rPr>
          <w:vertAlign w:val="subscript"/>
          <w:lang w:val="en"/>
        </w:rPr>
        <w:t>calculated</w:t>
      </w:r>
      <w:r w:rsidRPr="001507DD">
        <w:rPr>
          <w:lang w:val="en"/>
        </w:rPr>
        <w:t xml:space="preserve"> and χ2</w:t>
      </w:r>
      <w:r w:rsidRPr="001507DD">
        <w:rPr>
          <w:vertAlign w:val="subscript"/>
          <w:lang w:val="en"/>
        </w:rPr>
        <w:t>tables</w:t>
      </w:r>
      <w:r w:rsidRPr="001507DD">
        <w:rPr>
          <w:lang w:val="en"/>
        </w:rPr>
        <w:t xml:space="preserve"> for students' critical thinking skills in the experimental class were presented in Table 2.</w:t>
      </w:r>
    </w:p>
    <w:p w14:paraId="1B94B58F" w14:textId="77777777" w:rsidR="00D31C47" w:rsidRPr="00CA79E5" w:rsidRDefault="00D31C47" w:rsidP="00D31C47">
      <w:pPr>
        <w:pStyle w:val="BodyText"/>
        <w:jc w:val="both"/>
      </w:pPr>
    </w:p>
    <w:p w14:paraId="3305E785" w14:textId="5D2E6F90" w:rsidR="00D31C47" w:rsidRPr="00375FE3" w:rsidRDefault="007F26D9" w:rsidP="00D31C47">
      <w:pPr>
        <w:pStyle w:val="BodyText"/>
        <w:jc w:val="both"/>
        <w:rPr>
          <w:sz w:val="22"/>
          <w:szCs w:val="22"/>
        </w:rPr>
      </w:pPr>
      <w:r w:rsidRPr="00375FE3">
        <w:rPr>
          <w:sz w:val="22"/>
          <w:szCs w:val="22"/>
          <w:lang w:val="en"/>
        </w:rPr>
        <w:t>Table 3. Normality test results critical thinking skills</w:t>
      </w:r>
      <w:r w:rsidR="001507DD">
        <w:rPr>
          <w:sz w:val="22"/>
          <w:szCs w:val="22"/>
          <w:lang w:val="en"/>
        </w:rPr>
        <w:t xml:space="preserve"> </w:t>
      </w:r>
      <w:r w:rsidR="001507DD">
        <w:rPr>
          <w:sz w:val="22"/>
          <w:szCs w:val="22"/>
          <w:lang w:val="en"/>
        </w:rPr>
        <w:t>post-test</w:t>
      </w:r>
    </w:p>
    <w:p w14:paraId="048FB87B" w14:textId="77777777" w:rsidR="00D31C47" w:rsidRDefault="00D31C47" w:rsidP="00D31C47">
      <w:pPr>
        <w:pStyle w:val="BodyText"/>
        <w:jc w:val="both"/>
      </w:pPr>
      <w:r>
        <w:rPr>
          <w:noProof/>
        </w:rPr>
        <w:drawing>
          <wp:inline distT="0" distB="0" distL="0" distR="0" wp14:anchorId="70E9351A" wp14:editId="3DA7296C">
            <wp:extent cx="2609850" cy="628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39426" t="46142" r="20937" b="41513"/>
                    <a:stretch/>
                  </pic:blipFill>
                  <pic:spPr bwMode="auto">
                    <a:xfrm>
                      <a:off x="0" y="0"/>
                      <a:ext cx="2616361" cy="630218"/>
                    </a:xfrm>
                    <a:prstGeom prst="rect">
                      <a:avLst/>
                    </a:prstGeom>
                    <a:ln>
                      <a:noFill/>
                    </a:ln>
                    <a:extLst>
                      <a:ext uri="{53640926-AAD7-44D8-BBD7-CCE9431645EC}">
                        <a14:shadowObscured xmlns:a14="http://schemas.microsoft.com/office/drawing/2010/main"/>
                      </a:ext>
                    </a:extLst>
                  </pic:spPr>
                </pic:pic>
              </a:graphicData>
            </a:graphic>
          </wp:inline>
        </w:drawing>
      </w:r>
    </w:p>
    <w:p w14:paraId="18A4EE06" w14:textId="77777777" w:rsidR="00D31C47" w:rsidRDefault="00D31C47" w:rsidP="00D31C47">
      <w:pPr>
        <w:pStyle w:val="BodyText"/>
        <w:jc w:val="both"/>
      </w:pPr>
    </w:p>
    <w:p w14:paraId="251539C8" w14:textId="32C8E45B" w:rsidR="00D31C47" w:rsidRDefault="001507DD" w:rsidP="001507DD">
      <w:pPr>
        <w:pStyle w:val="BodyText"/>
        <w:ind w:firstLine="567"/>
        <w:jc w:val="both"/>
      </w:pPr>
      <w:r w:rsidRPr="001507DD">
        <w:rPr>
          <w:lang w:val="en"/>
        </w:rPr>
        <w:t>In Table 3 it is seen that the value of χ2</w:t>
      </w:r>
      <w:r w:rsidRPr="001507DD">
        <w:rPr>
          <w:vertAlign w:val="subscript"/>
          <w:lang w:val="en"/>
        </w:rPr>
        <w:t>calculate</w:t>
      </w:r>
      <w:r w:rsidRPr="001507DD">
        <w:rPr>
          <w:vertAlign w:val="subscript"/>
          <w:lang w:val="en"/>
        </w:rPr>
        <w:t>d</w:t>
      </w:r>
      <w:r w:rsidRPr="001507DD">
        <w:rPr>
          <w:lang w:val="en"/>
        </w:rPr>
        <w:t xml:space="preserve"> the critical thinking skills of students in the experimental class and in the acquired control class is smaller than χ2</w:t>
      </w:r>
      <w:r w:rsidRPr="001507DD">
        <w:rPr>
          <w:vertAlign w:val="subscript"/>
          <w:lang w:val="en"/>
        </w:rPr>
        <w:t>table</w:t>
      </w:r>
      <w:r w:rsidRPr="001507DD">
        <w:rPr>
          <w:lang w:val="en"/>
        </w:rPr>
        <w:t>.  Based on the test criteria, the test decision received H</w:t>
      </w:r>
      <w:r w:rsidRPr="001507DD">
        <w:rPr>
          <w:vertAlign w:val="subscript"/>
          <w:lang w:val="en"/>
        </w:rPr>
        <w:t>0</w:t>
      </w:r>
      <w:r w:rsidRPr="001507DD">
        <w:rPr>
          <w:lang w:val="en"/>
        </w:rPr>
        <w:t xml:space="preserve"> or in other words the </w:t>
      </w:r>
      <w:r>
        <w:rPr>
          <w:lang w:val="en"/>
        </w:rPr>
        <w:t>p</w:t>
      </w:r>
      <w:r w:rsidRPr="001507DD">
        <w:rPr>
          <w:lang w:val="en"/>
        </w:rPr>
        <w:t>ost</w:t>
      </w:r>
      <w:r>
        <w:rPr>
          <w:lang w:val="en"/>
        </w:rPr>
        <w:t>-</w:t>
      </w:r>
      <w:r w:rsidRPr="001507DD">
        <w:rPr>
          <w:lang w:val="en"/>
        </w:rPr>
        <w:t>test data of the two research classes, namely the control class and the expectation class came from the population normally distributed.  To find out whether the two classes have homogeneous variances, a homogeneity test is carried out, with test criteria, accept H</w:t>
      </w:r>
      <w:r w:rsidRPr="001507DD">
        <w:rPr>
          <w:vertAlign w:val="subscript"/>
          <w:lang w:val="en"/>
        </w:rPr>
        <w:t>0</w:t>
      </w:r>
      <w:r w:rsidRPr="001507DD">
        <w:rPr>
          <w:lang w:val="en"/>
        </w:rPr>
        <w:t xml:space="preserve"> if F </w:t>
      </w:r>
      <w:r w:rsidRPr="001507DD">
        <w:rPr>
          <w:vertAlign w:val="subscript"/>
          <w:lang w:val="en"/>
        </w:rPr>
        <w:t>calculate</w:t>
      </w:r>
      <w:r>
        <w:rPr>
          <w:vertAlign w:val="subscript"/>
          <w:lang w:val="en"/>
        </w:rPr>
        <w:t>d</w:t>
      </w:r>
      <w:r w:rsidRPr="001507DD">
        <w:rPr>
          <w:lang w:val="en"/>
        </w:rPr>
        <w:t xml:space="preserve"> &lt; </w:t>
      </w:r>
      <w:proofErr w:type="spellStart"/>
      <w:r w:rsidRPr="001507DD">
        <w:rPr>
          <w:lang w:val="en"/>
        </w:rPr>
        <w:t>F</w:t>
      </w:r>
      <w:r w:rsidRPr="001507DD">
        <w:rPr>
          <w:vertAlign w:val="subscript"/>
          <w:lang w:val="en"/>
        </w:rPr>
        <w:t>table</w:t>
      </w:r>
      <w:proofErr w:type="spellEnd"/>
      <w:r w:rsidRPr="001507DD">
        <w:rPr>
          <w:lang w:val="en"/>
        </w:rPr>
        <w:t xml:space="preserve"> at the level of real 5%.</w:t>
      </w:r>
    </w:p>
    <w:p w14:paraId="1F82BF65" w14:textId="37D44A6D" w:rsidR="00D31C47" w:rsidRDefault="001507DD" w:rsidP="00181A01">
      <w:pPr>
        <w:pStyle w:val="BodyText"/>
        <w:ind w:firstLine="567"/>
        <w:jc w:val="both"/>
      </w:pPr>
      <w:r w:rsidRPr="001507DD">
        <w:rPr>
          <w:lang w:val="en"/>
        </w:rPr>
        <w:t xml:space="preserve">Based on the results of the </w:t>
      </w:r>
      <w:r w:rsidRPr="001507DD">
        <w:rPr>
          <w:lang w:val="en"/>
        </w:rPr>
        <w:t xml:space="preserve">homogeneity test calculation of the </w:t>
      </w:r>
      <w:r>
        <w:rPr>
          <w:lang w:val="en"/>
        </w:rPr>
        <w:t>p</w:t>
      </w:r>
      <w:r w:rsidRPr="001507DD">
        <w:rPr>
          <w:lang w:val="en"/>
        </w:rPr>
        <w:t>ost</w:t>
      </w:r>
      <w:r>
        <w:rPr>
          <w:lang w:val="en"/>
        </w:rPr>
        <w:t>-</w:t>
      </w:r>
      <w:r w:rsidRPr="001507DD">
        <w:rPr>
          <w:lang w:val="en"/>
        </w:rPr>
        <w:t xml:space="preserve">test </w:t>
      </w:r>
      <w:r w:rsidRPr="001507DD">
        <w:rPr>
          <w:lang w:val="en"/>
        </w:rPr>
        <w:t>score, a</w:t>
      </w:r>
      <w:r w:rsidRPr="001507DD">
        <w:rPr>
          <w:lang w:val="en"/>
        </w:rPr>
        <w:t xml:space="preserve"> </w:t>
      </w:r>
      <w:proofErr w:type="spellStart"/>
      <w:r w:rsidRPr="001507DD">
        <w:rPr>
          <w:lang w:val="en"/>
        </w:rPr>
        <w:t>F</w:t>
      </w:r>
      <w:r w:rsidRPr="001507DD">
        <w:rPr>
          <w:vertAlign w:val="subscript"/>
          <w:lang w:val="en"/>
        </w:rPr>
        <w:t>calculated</w:t>
      </w:r>
      <w:proofErr w:type="spellEnd"/>
      <w:r>
        <w:rPr>
          <w:lang w:val="en"/>
        </w:rPr>
        <w:t xml:space="preserve"> </w:t>
      </w:r>
      <w:r w:rsidRPr="001507DD">
        <w:rPr>
          <w:lang w:val="en"/>
        </w:rPr>
        <w:t xml:space="preserve">score for students' critical thinking skills was 2.32. The value is smaller than </w:t>
      </w:r>
      <w:proofErr w:type="spellStart"/>
      <w:r w:rsidRPr="001507DD">
        <w:rPr>
          <w:lang w:val="en"/>
        </w:rPr>
        <w:t>F</w:t>
      </w:r>
      <w:r w:rsidRPr="001507DD">
        <w:rPr>
          <w:vertAlign w:val="subscript"/>
          <w:lang w:val="en"/>
        </w:rPr>
        <w:t>table</w:t>
      </w:r>
      <w:proofErr w:type="spellEnd"/>
      <w:r w:rsidRPr="001507DD">
        <w:rPr>
          <w:lang w:val="en"/>
        </w:rPr>
        <w:t xml:space="preserve"> which is 3.98.  Then the test decision is to accept H</w:t>
      </w:r>
      <w:r w:rsidRPr="001507DD">
        <w:rPr>
          <w:vertAlign w:val="subscript"/>
          <w:lang w:val="en"/>
        </w:rPr>
        <w:t>0</w:t>
      </w:r>
      <w:r w:rsidRPr="001507DD">
        <w:rPr>
          <w:lang w:val="en"/>
        </w:rPr>
        <w:t xml:space="preserve">, that </w:t>
      </w:r>
      <w:r w:rsidRPr="001507DD">
        <w:rPr>
          <w:lang w:val="en"/>
        </w:rPr>
        <w:t>is, both</w:t>
      </w:r>
      <w:r w:rsidRPr="001507DD">
        <w:rPr>
          <w:lang w:val="en"/>
        </w:rPr>
        <w:t xml:space="preserve"> research classes have a homogeneous variance.</w:t>
      </w:r>
    </w:p>
    <w:p w14:paraId="5F5C2D3A" w14:textId="4968EE74" w:rsidR="00D31C47" w:rsidRDefault="001507DD" w:rsidP="001507DD">
      <w:pPr>
        <w:pStyle w:val="BodyText"/>
        <w:ind w:firstLine="567"/>
        <w:jc w:val="both"/>
      </w:pPr>
      <w:r w:rsidRPr="001507DD">
        <w:rPr>
          <w:lang w:val="en"/>
        </w:rPr>
        <w:t xml:space="preserve">Based on the results of the normality test and homogeneity test showed that the two classes of the study came from </w:t>
      </w:r>
      <w:r w:rsidRPr="001507DD">
        <w:rPr>
          <w:lang w:val="en"/>
        </w:rPr>
        <w:t>a population</w:t>
      </w:r>
      <w:r w:rsidRPr="001507DD">
        <w:rPr>
          <w:lang w:val="en"/>
        </w:rPr>
        <w:t xml:space="preserve"> that was normally distributed and had a homogeneous variance, a different test of two was carried out. average using a parametric </w:t>
      </w:r>
      <w:r w:rsidRPr="001507DD">
        <w:rPr>
          <w:lang w:val="en"/>
        </w:rPr>
        <w:t>test (</w:t>
      </w:r>
      <w:r w:rsidRPr="001507DD">
        <w:rPr>
          <w:lang w:val="en"/>
        </w:rPr>
        <w:t xml:space="preserve">t-test).  The t-test has the criteria of the accepted </w:t>
      </w:r>
      <w:r w:rsidRPr="001507DD">
        <w:rPr>
          <w:lang w:val="en"/>
        </w:rPr>
        <w:t>test H</w:t>
      </w:r>
      <w:r w:rsidRPr="001507DD">
        <w:rPr>
          <w:vertAlign w:val="subscript"/>
          <w:lang w:val="en"/>
        </w:rPr>
        <w:t>0</w:t>
      </w:r>
      <w:r w:rsidRPr="001507DD">
        <w:rPr>
          <w:lang w:val="en"/>
        </w:rPr>
        <w:t xml:space="preserve"> if </w:t>
      </w:r>
      <w:proofErr w:type="spellStart"/>
      <w:r w:rsidRPr="001507DD">
        <w:rPr>
          <w:lang w:val="en"/>
        </w:rPr>
        <w:t>t</w:t>
      </w:r>
      <w:r w:rsidRPr="001507DD">
        <w:rPr>
          <w:vertAlign w:val="subscript"/>
          <w:lang w:val="en"/>
        </w:rPr>
        <w:t>calculated</w:t>
      </w:r>
      <w:proofErr w:type="spellEnd"/>
      <w:r w:rsidRPr="001507DD">
        <w:rPr>
          <w:lang w:val="en"/>
        </w:rPr>
        <w:t xml:space="preserve"> &lt; </w:t>
      </w:r>
      <w:proofErr w:type="spellStart"/>
      <w:r w:rsidRPr="001507DD">
        <w:rPr>
          <w:lang w:val="en"/>
        </w:rPr>
        <w:t>t</w:t>
      </w:r>
      <w:r w:rsidRPr="001507DD">
        <w:rPr>
          <w:vertAlign w:val="subscript"/>
          <w:lang w:val="en"/>
        </w:rPr>
        <w:t>table</w:t>
      </w:r>
      <w:proofErr w:type="spellEnd"/>
      <w:r w:rsidRPr="001507DD">
        <w:rPr>
          <w:vertAlign w:val="subscript"/>
          <w:lang w:val="en"/>
        </w:rPr>
        <w:t xml:space="preserve"> </w:t>
      </w:r>
      <w:r w:rsidRPr="001507DD">
        <w:rPr>
          <w:lang w:val="en"/>
        </w:rPr>
        <w:t>with degrees of freedom d(k) = n1 + n2 – 2 and the degree of α = 5%.</w:t>
      </w:r>
    </w:p>
    <w:p w14:paraId="255924D5" w14:textId="777DB4D8" w:rsidR="00CF2BFE" w:rsidRDefault="001507DD" w:rsidP="001507DD">
      <w:pPr>
        <w:pStyle w:val="BodyText"/>
        <w:ind w:firstLine="567"/>
        <w:jc w:val="both"/>
      </w:pPr>
      <w:r w:rsidRPr="001507DD">
        <w:rPr>
          <w:lang w:val="en"/>
        </w:rPr>
        <w:t xml:space="preserve">Based on the results of the two-average difference </w:t>
      </w:r>
      <w:r w:rsidRPr="001507DD">
        <w:rPr>
          <w:lang w:val="en"/>
        </w:rPr>
        <w:t>test, a</w:t>
      </w:r>
      <w:r w:rsidRPr="001507DD">
        <w:rPr>
          <w:lang w:val="en"/>
        </w:rPr>
        <w:t xml:space="preserve"> </w:t>
      </w:r>
      <w:proofErr w:type="spellStart"/>
      <w:r w:rsidRPr="001507DD">
        <w:rPr>
          <w:lang w:val="en"/>
        </w:rPr>
        <w:t>t</w:t>
      </w:r>
      <w:r w:rsidRPr="001507DD">
        <w:rPr>
          <w:vertAlign w:val="subscript"/>
          <w:lang w:val="en"/>
        </w:rPr>
        <w:t>calculated</w:t>
      </w:r>
      <w:proofErr w:type="spellEnd"/>
      <w:r w:rsidRPr="001507DD">
        <w:rPr>
          <w:lang w:val="en"/>
        </w:rPr>
        <w:t xml:space="preserve"> value for students</w:t>
      </w:r>
      <w:r w:rsidRPr="001507DD">
        <w:rPr>
          <w:lang w:val="en"/>
        </w:rPr>
        <w:t>’ critical</w:t>
      </w:r>
      <w:r w:rsidRPr="001507DD">
        <w:rPr>
          <w:lang w:val="en"/>
        </w:rPr>
        <w:t xml:space="preserve"> thinking skills was obtained at 4.04.  The value is greater than the </w:t>
      </w:r>
      <w:proofErr w:type="spellStart"/>
      <w:r w:rsidRPr="001507DD">
        <w:rPr>
          <w:lang w:val="en"/>
        </w:rPr>
        <w:t>t</w:t>
      </w:r>
      <w:r w:rsidRPr="001507DD">
        <w:rPr>
          <w:vertAlign w:val="subscript"/>
          <w:lang w:val="en"/>
        </w:rPr>
        <w:t>table</w:t>
      </w:r>
      <w:proofErr w:type="spellEnd"/>
      <w:r w:rsidRPr="001507DD">
        <w:rPr>
          <w:lang w:val="en"/>
        </w:rPr>
        <w:t xml:space="preserve"> of 1.99.  Based on the test criteria, it can be concluded that the </w:t>
      </w:r>
      <w:r>
        <w:rPr>
          <w:lang w:val="en"/>
        </w:rPr>
        <w:t>p</w:t>
      </w:r>
      <w:r w:rsidRPr="001507DD">
        <w:rPr>
          <w:lang w:val="en"/>
        </w:rPr>
        <w:t>ost</w:t>
      </w:r>
      <w:r>
        <w:rPr>
          <w:lang w:val="en"/>
        </w:rPr>
        <w:t>-</w:t>
      </w:r>
      <w:r w:rsidRPr="001507DD">
        <w:rPr>
          <w:lang w:val="en"/>
        </w:rPr>
        <w:t>test score data of the two classes reject H</w:t>
      </w:r>
      <w:r w:rsidRPr="001507DD">
        <w:rPr>
          <w:vertAlign w:val="subscript"/>
          <w:lang w:val="en"/>
        </w:rPr>
        <w:t>0</w:t>
      </w:r>
      <w:r w:rsidRPr="001507DD">
        <w:rPr>
          <w:lang w:val="en"/>
        </w:rPr>
        <w:t xml:space="preserve">, meaning that the average score of </w:t>
      </w:r>
      <w:r>
        <w:rPr>
          <w:lang w:val="en"/>
        </w:rPr>
        <w:t>p</w:t>
      </w:r>
      <w:r w:rsidRPr="001507DD">
        <w:rPr>
          <w:lang w:val="en"/>
        </w:rPr>
        <w:t>ost</w:t>
      </w:r>
      <w:r>
        <w:rPr>
          <w:lang w:val="en"/>
        </w:rPr>
        <w:t>-</w:t>
      </w:r>
      <w:r w:rsidRPr="001507DD">
        <w:rPr>
          <w:lang w:val="en"/>
        </w:rPr>
        <w:t>test of critical thinking skills of students in the class applied by the inquiry lesson model is greater than the average score of the average score Post</w:t>
      </w:r>
      <w:r>
        <w:rPr>
          <w:lang w:val="en"/>
        </w:rPr>
        <w:t>-</w:t>
      </w:r>
      <w:r w:rsidRPr="001507DD">
        <w:rPr>
          <w:lang w:val="en"/>
        </w:rPr>
        <w:t>test students' critical thinking skills in the classroom that conventional learning is applied so that it can be said that the inquiry lesson model is effective in improving students' critical thinking skills.</w:t>
      </w:r>
    </w:p>
    <w:p w14:paraId="67E6D7B8" w14:textId="1F49538C" w:rsidR="00D31C47" w:rsidRDefault="001507DD" w:rsidP="00181A01">
      <w:pPr>
        <w:pStyle w:val="BodyText"/>
        <w:ind w:firstLine="567"/>
        <w:jc w:val="both"/>
      </w:pPr>
      <w:r w:rsidRPr="001507DD">
        <w:rPr>
          <w:lang w:val="en"/>
        </w:rPr>
        <w:t>After obtaining data on students' pre</w:t>
      </w:r>
      <w:r>
        <w:rPr>
          <w:lang w:val="en"/>
        </w:rPr>
        <w:t>-</w:t>
      </w:r>
      <w:r w:rsidRPr="001507DD">
        <w:rPr>
          <w:lang w:val="en"/>
        </w:rPr>
        <w:t xml:space="preserve">test and </w:t>
      </w:r>
      <w:r>
        <w:rPr>
          <w:lang w:val="en"/>
        </w:rPr>
        <w:t>p</w:t>
      </w:r>
      <w:r w:rsidRPr="001507DD">
        <w:rPr>
          <w:lang w:val="en"/>
        </w:rPr>
        <w:t>ost</w:t>
      </w:r>
      <w:r>
        <w:rPr>
          <w:lang w:val="en"/>
        </w:rPr>
        <w:t>-</w:t>
      </w:r>
      <w:r w:rsidRPr="001507DD">
        <w:rPr>
          <w:lang w:val="en"/>
        </w:rPr>
        <w:t>test scores of critical thinking skills, the data were used to calculate the n-gains of students in both research classes to see the improvement that occurred in students after the learning process.  The average n-gain of critical thinking skills students is presented in Figure 3.</w:t>
      </w:r>
    </w:p>
    <w:p w14:paraId="1DEE8D9B" w14:textId="703DF9B4" w:rsidR="00D31C47" w:rsidRDefault="00D31C47" w:rsidP="00D31C47">
      <w:pPr>
        <w:pStyle w:val="BodyText"/>
        <w:jc w:val="both"/>
      </w:pPr>
    </w:p>
    <w:p w14:paraId="63BB2C07" w14:textId="4460422D" w:rsidR="00D31C47" w:rsidRDefault="00375FE3" w:rsidP="00375FE3">
      <w:pPr>
        <w:ind w:left="426"/>
        <w:jc w:val="both"/>
      </w:pPr>
      <w:r>
        <w:rPr>
          <w:noProof/>
          <w:lang w:val="en"/>
        </w:rPr>
        <w:lastRenderedPageBreak/>
        <mc:AlternateContent>
          <mc:Choice Requires="wps">
            <w:drawing>
              <wp:anchor distT="0" distB="0" distL="114300" distR="114300" simplePos="0" relativeHeight="251669504" behindDoc="0" locked="0" layoutInCell="1" allowOverlap="1" wp14:anchorId="52155152" wp14:editId="51CD1E72">
                <wp:simplePos x="0" y="0"/>
                <wp:positionH relativeFrom="column">
                  <wp:posOffset>1115963</wp:posOffset>
                </wp:positionH>
                <wp:positionV relativeFrom="paragraph">
                  <wp:posOffset>130175</wp:posOffset>
                </wp:positionV>
                <wp:extent cx="847725" cy="200025"/>
                <wp:effectExtent l="0" t="0" r="3175" b="3175"/>
                <wp:wrapNone/>
                <wp:docPr id="109" name="Text Box 109"/>
                <wp:cNvGraphicFramePr/>
                <a:graphic xmlns:a="http://schemas.openxmlformats.org/drawingml/2006/main">
                  <a:graphicData uri="http://schemas.microsoft.com/office/word/2010/wordprocessingShape">
                    <wps:wsp>
                      <wps:cNvSpPr txBox="1"/>
                      <wps:spPr>
                        <a:xfrm>
                          <a:off x="0" y="0"/>
                          <a:ext cx="847725" cy="2000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CFB0E5" w14:textId="77777777" w:rsidR="00D31C47" w:rsidRPr="00D31C47" w:rsidRDefault="00D31C47" w:rsidP="00D31C47">
                            <w:pPr>
                              <w:rPr>
                                <w:sz w:val="16"/>
                              </w:rPr>
                            </w:pPr>
                            <w:r w:rsidRPr="00D31C47">
                              <w:rPr>
                                <w:sz w:val="16"/>
                                <w:lang w:val="en"/>
                              </w:rPr>
                              <w:t>Research classes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55152" id="Text Box 109" o:spid="_x0000_s1028" type="#_x0000_t202" style="position:absolute;left:0;text-align:left;margin-left:87.85pt;margin-top:10.25pt;width:66.75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" fillcolor="white [3201]" stroked="f" strokeweight=".5pt">
                <v:textbox>
                  <w:txbxContent>
                    <w:p w14:paraId="52CFB0E5" w14:textId="77777777" w:rsidR="00D31C47" w:rsidRPr="00D31C47" w:rsidRDefault="00D31C47" w:rsidP="00D31C47">
                      <w:pPr>
                        <w:rPr>
                          <w:sz w:val="16"/>
                        </w:rPr>
                      </w:pPr>
                      <w:r w:rsidRPr="00D31C47">
                        <w:rPr>
                          <w:sz w:val="16"/>
                          <w:lang w:val="en"/>
                        </w:rPr>
                        <w:t>Research classes</w:t>
                      </w:r>
                    </w:p>
                  </w:txbxContent>
                </v:textbox>
              </v:shape>
            </w:pict>
          </mc:Fallback>
        </mc:AlternateContent>
      </w:r>
      <w:r w:rsidR="00D31C47">
        <w:rPr>
          <w:noProof/>
          <w:lang w:val="en"/>
        </w:rPr>
        <w:drawing>
          <wp:inline distT="0" distB="0" distL="0" distR="0" wp14:anchorId="4D895C15" wp14:editId="3BD7952F">
            <wp:extent cx="1971675" cy="1885950"/>
            <wp:effectExtent l="0" t="0" r="9525"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E94F5A4" w14:textId="77777777" w:rsidR="00D31C47" w:rsidRPr="00375FE3" w:rsidRDefault="00635A82" w:rsidP="00375FE3">
      <w:pPr>
        <w:pStyle w:val="BodyText"/>
        <w:spacing w:before="90"/>
        <w:ind w:right="28"/>
        <w:jc w:val="both"/>
        <w:rPr>
          <w:sz w:val="22"/>
          <w:szCs w:val="22"/>
        </w:rPr>
      </w:pPr>
      <w:r w:rsidRPr="00375FE3">
        <w:rPr>
          <w:sz w:val="22"/>
          <w:szCs w:val="22"/>
          <w:lang w:val="en"/>
        </w:rPr>
        <w:t xml:space="preserve">Figure 3. </w:t>
      </w:r>
      <w:r w:rsidR="00D31C47" w:rsidRPr="00375FE3">
        <w:rPr>
          <w:i/>
          <w:sz w:val="22"/>
          <w:szCs w:val="22"/>
          <w:lang w:val="en"/>
        </w:rPr>
        <w:t xml:space="preserve">n-gain </w:t>
      </w:r>
      <w:r w:rsidR="00D31C47" w:rsidRPr="00375FE3">
        <w:rPr>
          <w:sz w:val="22"/>
          <w:szCs w:val="22"/>
          <w:lang w:val="en"/>
        </w:rPr>
        <w:t>the average creative thinking skills of students in control classes and experimental classes.</w:t>
      </w:r>
    </w:p>
    <w:p w14:paraId="53A05A09" w14:textId="77777777" w:rsidR="00D31C47" w:rsidRDefault="00D31C47" w:rsidP="00D31C47">
      <w:pPr>
        <w:pStyle w:val="BodyText"/>
        <w:jc w:val="both"/>
      </w:pPr>
    </w:p>
    <w:p w14:paraId="3E54BBA0" w14:textId="1CFA6CD9" w:rsidR="00D31C47" w:rsidRDefault="00D31C47" w:rsidP="001507DD">
      <w:pPr>
        <w:pStyle w:val="BodyText"/>
        <w:ind w:firstLine="567"/>
        <w:jc w:val="both"/>
      </w:pPr>
      <w:r>
        <w:rPr>
          <w:lang w:val="en"/>
        </w:rPr>
        <w:t>In Figure 3, it can be seen that the</w:t>
      </w:r>
      <w:r w:rsidR="00635A82">
        <w:rPr>
          <w:lang w:val="en"/>
        </w:rPr>
        <w:t xml:space="preserve"> </w:t>
      </w:r>
      <w:r>
        <w:rPr>
          <w:lang w:val="en"/>
        </w:rPr>
        <w:t>average</w:t>
      </w:r>
      <w:r>
        <w:rPr>
          <w:i/>
          <w:lang w:val="en"/>
        </w:rPr>
        <w:t xml:space="preserve"> n-gain </w:t>
      </w:r>
      <w:r>
        <w:rPr>
          <w:lang w:val="en"/>
        </w:rPr>
        <w:t>of</w:t>
      </w:r>
      <w:r w:rsidR="00635A82">
        <w:rPr>
          <w:lang w:val="en"/>
        </w:rPr>
        <w:t xml:space="preserve"> the </w:t>
      </w:r>
      <w:r>
        <w:rPr>
          <w:lang w:val="en"/>
        </w:rPr>
        <w:t xml:space="preserve"> experimental class</w:t>
      </w:r>
      <w:r w:rsidR="00635A82">
        <w:rPr>
          <w:lang w:val="en"/>
        </w:rPr>
        <w:t xml:space="preserve"> is </w:t>
      </w:r>
      <w:r>
        <w:rPr>
          <w:lang w:val="en"/>
        </w:rPr>
        <w:t xml:space="preserve"> 0.48 which  is medium category and </w:t>
      </w:r>
      <w:r w:rsidR="00635A82">
        <w:rPr>
          <w:lang w:val="en"/>
        </w:rPr>
        <w:t xml:space="preserve"> the </w:t>
      </w:r>
      <w:r>
        <w:rPr>
          <w:lang w:val="en"/>
        </w:rPr>
        <w:t>average</w:t>
      </w:r>
      <w:r w:rsidR="00635A82">
        <w:rPr>
          <w:lang w:val="en"/>
        </w:rPr>
        <w:t xml:space="preserve"> </w:t>
      </w:r>
      <w:r>
        <w:rPr>
          <w:i/>
          <w:lang w:val="en"/>
        </w:rPr>
        <w:t xml:space="preserve">n-gain </w:t>
      </w:r>
      <w:r>
        <w:rPr>
          <w:lang w:val="en"/>
        </w:rPr>
        <w:t xml:space="preserve"> of the control class</w:t>
      </w:r>
      <w:r w:rsidR="00635A82">
        <w:rPr>
          <w:lang w:val="en"/>
        </w:rPr>
        <w:t xml:space="preserve"> is </w:t>
      </w:r>
      <w:r>
        <w:rPr>
          <w:lang w:val="en"/>
        </w:rPr>
        <w:t xml:space="preserve"> 0.29 low category.  Based on the results of</w:t>
      </w:r>
      <w:r>
        <w:rPr>
          <w:i/>
          <w:lang w:val="en"/>
        </w:rPr>
        <w:t xml:space="preserve"> the n-gain </w:t>
      </w:r>
      <w:r>
        <w:rPr>
          <w:lang w:val="en"/>
        </w:rPr>
        <w:t>calculation</w:t>
      </w:r>
      <w:r w:rsidR="00635A82">
        <w:rPr>
          <w:lang w:val="en"/>
        </w:rPr>
        <w:t xml:space="preserve">, it </w:t>
      </w:r>
      <w:r>
        <w:rPr>
          <w:lang w:val="en"/>
        </w:rPr>
        <w:t xml:space="preserve">can be concluded that </w:t>
      </w:r>
      <w:r w:rsidRPr="00554704">
        <w:rPr>
          <w:i/>
          <w:lang w:val="en"/>
        </w:rPr>
        <w:t>the inquiry lesson model is</w:t>
      </w:r>
      <w:r>
        <w:rPr>
          <w:lang w:val="en"/>
        </w:rPr>
        <w:t xml:space="preserve"> effective in improving students' critical</w:t>
      </w:r>
      <w:r w:rsidR="00635A82">
        <w:rPr>
          <w:lang w:val="en"/>
        </w:rPr>
        <w:t xml:space="preserve"> </w:t>
      </w:r>
      <w:r>
        <w:rPr>
          <w:lang w:val="en"/>
        </w:rPr>
        <w:t>thinking skills.</w:t>
      </w:r>
    </w:p>
    <w:p w14:paraId="53AEC489" w14:textId="15C6B8A2" w:rsidR="00635A82" w:rsidRDefault="001507DD" w:rsidP="00181A01">
      <w:pPr>
        <w:pStyle w:val="BodyText"/>
        <w:ind w:right="21" w:firstLine="567"/>
        <w:jc w:val="both"/>
      </w:pPr>
      <w:r w:rsidRPr="001507DD">
        <w:rPr>
          <w:lang w:val="en"/>
        </w:rPr>
        <w:t>The improvement that occurs in each critical thinking indicator can be done by analyzing the average score of pre</w:t>
      </w:r>
      <w:r>
        <w:rPr>
          <w:lang w:val="en"/>
        </w:rPr>
        <w:t>-</w:t>
      </w:r>
      <w:r w:rsidRPr="001507DD">
        <w:rPr>
          <w:lang w:val="en"/>
        </w:rPr>
        <w:t>tests and post</w:t>
      </w:r>
      <w:r>
        <w:rPr>
          <w:lang w:val="en"/>
        </w:rPr>
        <w:t>-</w:t>
      </w:r>
      <w:r w:rsidRPr="001507DD">
        <w:rPr>
          <w:lang w:val="en"/>
        </w:rPr>
        <w:t>tests.  In the analysis of the average score of pre</w:t>
      </w:r>
      <w:r>
        <w:rPr>
          <w:lang w:val="en"/>
        </w:rPr>
        <w:t>-</w:t>
      </w:r>
      <w:r w:rsidRPr="001507DD">
        <w:rPr>
          <w:lang w:val="en"/>
        </w:rPr>
        <w:t xml:space="preserve">test and posttest, students in the experimental class experienced an improvement in each indicator of critical thinking skills.  The critical thinking skills studied include the skills of clarifying the </w:t>
      </w:r>
      <w:r w:rsidRPr="001507DD">
        <w:rPr>
          <w:lang w:val="en"/>
        </w:rPr>
        <w:t>basics, searching</w:t>
      </w:r>
      <w:r w:rsidRPr="001507DD">
        <w:rPr>
          <w:lang w:val="en"/>
        </w:rPr>
        <w:t xml:space="preserve"> for information, referring, as well as clarifying further. The average scores of pretests and posttests of students' creative thinking skills on each indicator in the experimental class can be seen in Figure 4.</w:t>
      </w:r>
    </w:p>
    <w:p w14:paraId="72B6ACAF" w14:textId="6479EA22" w:rsidR="00635A82" w:rsidRDefault="00635A82" w:rsidP="00635A82">
      <w:pPr>
        <w:pStyle w:val="BodyText"/>
        <w:ind w:right="21"/>
        <w:jc w:val="both"/>
      </w:pPr>
    </w:p>
    <w:p w14:paraId="650BAB82" w14:textId="030599E9" w:rsidR="00635A82" w:rsidRDefault="00635A82" w:rsidP="00635A82">
      <w:pPr>
        <w:pStyle w:val="BodyText"/>
        <w:ind w:right="21"/>
        <w:jc w:val="both"/>
      </w:pPr>
      <w:r w:rsidRPr="00C10DCF">
        <w:rPr>
          <w:noProof/>
        </w:rPr>
        <w:t xml:space="preserve"> </w:t>
      </w:r>
      <w:r w:rsidRPr="00C10DCF">
        <w:rPr>
          <w:noProof/>
        </w:rPr>
        <w:drawing>
          <wp:inline distT="0" distB="0" distL="0" distR="0" wp14:anchorId="7B1F78FF" wp14:editId="0171C241">
            <wp:extent cx="2505075" cy="1562100"/>
            <wp:effectExtent l="0" t="0" r="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BE8A166" w14:textId="78B3BC51" w:rsidR="00561AA4" w:rsidRDefault="00561AA4" w:rsidP="00635A82">
      <w:pPr>
        <w:pStyle w:val="BodyText"/>
        <w:ind w:right="21"/>
        <w:jc w:val="both"/>
      </w:pPr>
      <w:r>
        <w:rPr>
          <w:noProof/>
          <w:lang w:val="en"/>
        </w:rPr>
        <mc:AlternateContent>
          <mc:Choice Requires="wps">
            <w:drawing>
              <wp:anchor distT="0" distB="0" distL="114300" distR="114300" simplePos="0" relativeHeight="251673600" behindDoc="0" locked="0" layoutInCell="1" allowOverlap="1" wp14:anchorId="37E55EA9" wp14:editId="418688AC">
                <wp:simplePos x="0" y="0"/>
                <wp:positionH relativeFrom="column">
                  <wp:posOffset>787114</wp:posOffset>
                </wp:positionH>
                <wp:positionV relativeFrom="paragraph">
                  <wp:posOffset>71755</wp:posOffset>
                </wp:positionV>
                <wp:extent cx="1009650" cy="927279"/>
                <wp:effectExtent l="0" t="0" r="19050" b="12700"/>
                <wp:wrapNone/>
                <wp:docPr id="48"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927279"/>
                        </a:xfrm>
                        <a:prstGeom prst="rect">
                          <a:avLst/>
                        </a:prstGeom>
                        <a:solidFill>
                          <a:srgbClr val="FFFFFF"/>
                        </a:solidFill>
                        <a:ln w="9525">
                          <a:solidFill>
                            <a:schemeClr val="bg1">
                              <a:lumMod val="100000"/>
                              <a:lumOff val="0"/>
                            </a:schemeClr>
                          </a:solidFill>
                          <a:miter lim="800000"/>
                          <a:headEnd/>
                          <a:tailEnd/>
                        </a:ln>
                      </wps:spPr>
                      <wps:txbx>
                        <w:txbxContent>
                          <w:p w14:paraId="3B337DC9" w14:textId="77777777" w:rsidR="00561AA4" w:rsidRPr="00635A82" w:rsidRDefault="00561AA4" w:rsidP="00561AA4">
                            <w:pPr>
                              <w:rPr>
                                <w:sz w:val="14"/>
                              </w:rPr>
                            </w:pPr>
                            <w:r w:rsidRPr="00635A82">
                              <w:rPr>
                                <w:sz w:val="14"/>
                                <w:lang w:val="en"/>
                              </w:rPr>
                              <w:t xml:space="preserve">Skill indicators </w:t>
                            </w:r>
                          </w:p>
                          <w:p w14:paraId="416D6861" w14:textId="77777777" w:rsidR="00561AA4" w:rsidRPr="00635A82" w:rsidRDefault="00561AA4" w:rsidP="00561AA4">
                            <w:pPr>
                              <w:rPr>
                                <w:sz w:val="14"/>
                              </w:rPr>
                            </w:pPr>
                            <w:r w:rsidRPr="00635A82">
                              <w:rPr>
                                <w:sz w:val="14"/>
                                <w:lang w:val="en"/>
                              </w:rPr>
                              <w:t>critical thinking</w:t>
                            </w:r>
                          </w:p>
                          <w:p w14:paraId="37FBBD06" w14:textId="77777777" w:rsidR="00635A82" w:rsidRPr="00635A82" w:rsidRDefault="00635A82" w:rsidP="00635A82">
                            <w:pPr>
                              <w:rPr>
                                <w:sz w:val="14"/>
                              </w:rPr>
                            </w:pPr>
                            <w:r w:rsidRPr="00635A82">
                              <w:rPr>
                                <w:sz w:val="14"/>
                                <w:lang w:val="en"/>
                              </w:rPr>
                              <w:t>Information</w:t>
                            </w:r>
                          </w:p>
                          <w:p w14:paraId="4F8F4F8B" w14:textId="77777777" w:rsidR="00635A82" w:rsidRPr="00635A82" w:rsidRDefault="00635A82" w:rsidP="00635A82">
                            <w:pPr>
                              <w:rPr>
                                <w:sz w:val="14"/>
                              </w:rPr>
                            </w:pPr>
                            <w:r w:rsidRPr="00635A82">
                              <w:rPr>
                                <w:sz w:val="14"/>
                                <w:lang w:val="en"/>
                              </w:rPr>
                              <w:t>1. Basic clarification</w:t>
                            </w:r>
                          </w:p>
                          <w:p w14:paraId="47EB6275" w14:textId="77777777" w:rsidR="00635A82" w:rsidRPr="00635A82" w:rsidRDefault="00635A82" w:rsidP="00635A82">
                            <w:pPr>
                              <w:rPr>
                                <w:sz w:val="14"/>
                              </w:rPr>
                            </w:pPr>
                            <w:r w:rsidRPr="00635A82">
                              <w:rPr>
                                <w:sz w:val="14"/>
                                <w:lang w:val="en"/>
                              </w:rPr>
                              <w:t>2. Seeking Information</w:t>
                            </w:r>
                          </w:p>
                          <w:p w14:paraId="2C2D0FFA" w14:textId="77777777" w:rsidR="00635A82" w:rsidRPr="00635A82" w:rsidRDefault="00635A82" w:rsidP="00635A82">
                            <w:pPr>
                              <w:rPr>
                                <w:sz w:val="14"/>
                              </w:rPr>
                            </w:pPr>
                            <w:r w:rsidRPr="00635A82">
                              <w:rPr>
                                <w:sz w:val="14"/>
                                <w:lang w:val="en"/>
                              </w:rPr>
                              <w:t>3. Inference</w:t>
                            </w:r>
                          </w:p>
                          <w:p w14:paraId="57CAABC2" w14:textId="77777777" w:rsidR="00635A82" w:rsidRPr="00635A82" w:rsidRDefault="00635A82" w:rsidP="00635A82">
                            <w:pPr>
                              <w:rPr>
                                <w:sz w:val="14"/>
                              </w:rPr>
                            </w:pPr>
                            <w:r w:rsidRPr="00635A82">
                              <w:rPr>
                                <w:sz w:val="14"/>
                                <w:lang w:val="en"/>
                              </w:rPr>
                              <w:t>4. Consider</w:t>
                            </w:r>
                          </w:p>
                          <w:p w14:paraId="152C0553" w14:textId="77777777" w:rsidR="00635A82" w:rsidRPr="00635A82" w:rsidRDefault="00635A82" w:rsidP="00635A82">
                            <w:pPr>
                              <w:rPr>
                                <w:sz w:val="14"/>
                              </w:rPr>
                            </w:pPr>
                            <w:r w:rsidRPr="00635A82">
                              <w:rPr>
                                <w:sz w:val="14"/>
                                <w:lang w:val="en"/>
                              </w:rPr>
                              <w:t xml:space="preserve">     credibility of sources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E55EA9" id="Text Box 242" o:spid="_x0000_s1029" type="#_x0000_t202" style="position:absolute;left:0;text-align:left;margin-left:62pt;margin-top:5.65pt;width:79.5pt;height:7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" strokecolor="white [3212]">
                <v:textbox>
                  <w:txbxContent>
                    <w:p w14:paraId="3B337DC9" w14:textId="77777777" w:rsidR="00561AA4" w:rsidRPr="00635A82" w:rsidRDefault="00561AA4" w:rsidP="00561AA4">
                      <w:pPr>
                        <w:rPr>
                          <w:sz w:val="14"/>
                        </w:rPr>
                      </w:pPr>
                      <w:r w:rsidRPr="00635A82">
                        <w:rPr>
                          <w:sz w:val="14"/>
                          <w:lang w:val="en"/>
                        </w:rPr>
                        <w:t xml:space="preserve">Skill indicators </w:t>
                      </w:r>
                    </w:p>
                    <w:p w14:paraId="416D6861" w14:textId="77777777" w:rsidR="00561AA4" w:rsidRPr="00635A82" w:rsidRDefault="00561AA4" w:rsidP="00561AA4">
                      <w:pPr>
                        <w:rPr>
                          <w:sz w:val="14"/>
                        </w:rPr>
                      </w:pPr>
                      <w:r w:rsidRPr="00635A82">
                        <w:rPr>
                          <w:sz w:val="14"/>
                          <w:lang w:val="en"/>
                        </w:rPr>
                        <w:t>critical thinking</w:t>
                      </w:r>
                    </w:p>
                    <w:p w14:paraId="37FBBD06" w14:textId="77777777" w:rsidR="00635A82" w:rsidRPr="00635A82" w:rsidRDefault="00635A82" w:rsidP="00635A82">
                      <w:pPr>
                        <w:rPr>
                          <w:sz w:val="14"/>
                        </w:rPr>
                      </w:pPr>
                      <w:r w:rsidRPr="00635A82">
                        <w:rPr>
                          <w:sz w:val="14"/>
                          <w:lang w:val="en"/>
                        </w:rPr>
                        <w:t>Information</w:t>
                      </w:r>
                    </w:p>
                    <w:p w14:paraId="4F8F4F8B" w14:textId="77777777" w:rsidR="00635A82" w:rsidRPr="00635A82" w:rsidRDefault="00635A82" w:rsidP="00635A82">
                      <w:pPr>
                        <w:rPr>
                          <w:sz w:val="14"/>
                        </w:rPr>
                      </w:pPr>
                      <w:r w:rsidRPr="00635A82">
                        <w:rPr>
                          <w:sz w:val="14"/>
                          <w:lang w:val="en"/>
                        </w:rPr>
                        <w:t>1. Basic clarification</w:t>
                      </w:r>
                    </w:p>
                    <w:p w14:paraId="47EB6275" w14:textId="77777777" w:rsidR="00635A82" w:rsidRPr="00635A82" w:rsidRDefault="00635A82" w:rsidP="00635A82">
                      <w:pPr>
                        <w:rPr>
                          <w:sz w:val="14"/>
                        </w:rPr>
                      </w:pPr>
                      <w:r w:rsidRPr="00635A82">
                        <w:rPr>
                          <w:sz w:val="14"/>
                          <w:lang w:val="en"/>
                        </w:rPr>
                        <w:t>2. Seeking Information</w:t>
                      </w:r>
                    </w:p>
                    <w:p w14:paraId="2C2D0FFA" w14:textId="77777777" w:rsidR="00635A82" w:rsidRPr="00635A82" w:rsidRDefault="00635A82" w:rsidP="00635A82">
                      <w:pPr>
                        <w:rPr>
                          <w:sz w:val="14"/>
                        </w:rPr>
                      </w:pPr>
                      <w:r w:rsidRPr="00635A82">
                        <w:rPr>
                          <w:sz w:val="14"/>
                          <w:lang w:val="en"/>
                        </w:rPr>
                        <w:t>3. Inference</w:t>
                      </w:r>
                    </w:p>
                    <w:p w14:paraId="57CAABC2" w14:textId="77777777" w:rsidR="00635A82" w:rsidRPr="00635A82" w:rsidRDefault="00635A82" w:rsidP="00635A82">
                      <w:pPr>
                        <w:rPr>
                          <w:sz w:val="14"/>
                        </w:rPr>
                      </w:pPr>
                      <w:r w:rsidRPr="00635A82">
                        <w:rPr>
                          <w:sz w:val="14"/>
                          <w:lang w:val="en"/>
                        </w:rPr>
                        <w:t>4. Consider</w:t>
                      </w:r>
                    </w:p>
                    <w:p w14:paraId="152C0553" w14:textId="77777777" w:rsidR="00635A82" w:rsidRPr="00635A82" w:rsidRDefault="00635A82" w:rsidP="00635A82">
                      <w:pPr>
                        <w:rPr>
                          <w:sz w:val="14"/>
                        </w:rPr>
                      </w:pPr>
                      <w:r w:rsidRPr="00635A82">
                        <w:rPr>
                          <w:sz w:val="14"/>
                          <w:lang w:val="en"/>
                        </w:rPr>
                        <w:t xml:space="preserve">     credibility of sources</w:t>
                      </w:r>
                    </w:p>
                  </w:txbxContent>
                </v:textbox>
              </v:shape>
            </w:pict>
          </mc:Fallback>
        </mc:AlternateContent>
      </w:r>
    </w:p>
    <w:p w14:paraId="53F1FFAC" w14:textId="696C22C9" w:rsidR="00561AA4" w:rsidRDefault="00561AA4" w:rsidP="00635A82">
      <w:pPr>
        <w:pStyle w:val="BodyText"/>
        <w:ind w:right="21"/>
        <w:jc w:val="both"/>
      </w:pPr>
    </w:p>
    <w:p w14:paraId="07311850" w14:textId="076840BA" w:rsidR="00561AA4" w:rsidRDefault="00561AA4" w:rsidP="00635A82">
      <w:pPr>
        <w:pStyle w:val="BodyText"/>
        <w:ind w:right="21"/>
        <w:jc w:val="both"/>
      </w:pPr>
    </w:p>
    <w:p w14:paraId="3800BA0D" w14:textId="6F4D8693" w:rsidR="00561AA4" w:rsidRDefault="00561AA4" w:rsidP="00635A82">
      <w:pPr>
        <w:pStyle w:val="BodyText"/>
        <w:ind w:right="21"/>
        <w:jc w:val="both"/>
      </w:pPr>
    </w:p>
    <w:p w14:paraId="6AC55F70" w14:textId="7564BBE9" w:rsidR="00561AA4" w:rsidRDefault="00561AA4" w:rsidP="00635A82">
      <w:pPr>
        <w:pStyle w:val="BodyText"/>
        <w:ind w:right="21"/>
        <w:jc w:val="both"/>
      </w:pPr>
    </w:p>
    <w:p w14:paraId="4B4FF83B" w14:textId="77777777" w:rsidR="00561AA4" w:rsidRDefault="00561AA4" w:rsidP="00635A82">
      <w:pPr>
        <w:pStyle w:val="BodyText"/>
        <w:ind w:right="21"/>
        <w:jc w:val="both"/>
      </w:pPr>
    </w:p>
    <w:p w14:paraId="0BBF96D6" w14:textId="5C3B2096" w:rsidR="00635A82" w:rsidRPr="00561AA4" w:rsidRDefault="00635A82" w:rsidP="00635A82">
      <w:pPr>
        <w:pStyle w:val="BodyText"/>
        <w:ind w:right="21"/>
        <w:jc w:val="both"/>
        <w:rPr>
          <w:sz w:val="22"/>
          <w:szCs w:val="22"/>
        </w:rPr>
      </w:pPr>
      <w:r w:rsidRPr="00561AA4">
        <w:rPr>
          <w:sz w:val="22"/>
          <w:szCs w:val="22"/>
          <w:lang w:val="en"/>
        </w:rPr>
        <w:t>Figure 4. The average score of the pre</w:t>
      </w:r>
      <w:r w:rsidR="001507DD">
        <w:rPr>
          <w:sz w:val="22"/>
          <w:szCs w:val="22"/>
          <w:lang w:val="en"/>
        </w:rPr>
        <w:t>-</w:t>
      </w:r>
      <w:r w:rsidRPr="00561AA4">
        <w:rPr>
          <w:sz w:val="22"/>
          <w:szCs w:val="22"/>
          <w:lang w:val="en"/>
        </w:rPr>
        <w:t>tests and post</w:t>
      </w:r>
      <w:r w:rsidR="001507DD">
        <w:rPr>
          <w:sz w:val="22"/>
          <w:szCs w:val="22"/>
          <w:lang w:val="en"/>
        </w:rPr>
        <w:t>-t</w:t>
      </w:r>
      <w:r w:rsidRPr="00561AA4">
        <w:rPr>
          <w:sz w:val="22"/>
          <w:szCs w:val="22"/>
          <w:lang w:val="en"/>
        </w:rPr>
        <w:t>es</w:t>
      </w:r>
      <w:r w:rsidR="001507DD">
        <w:rPr>
          <w:sz w:val="22"/>
          <w:szCs w:val="22"/>
          <w:lang w:val="en"/>
        </w:rPr>
        <w:t>t</w:t>
      </w:r>
      <w:r w:rsidRPr="00561AA4">
        <w:rPr>
          <w:sz w:val="22"/>
          <w:szCs w:val="22"/>
          <w:lang w:val="en"/>
        </w:rPr>
        <w:t xml:space="preserve"> of each critical thinking indicator</w:t>
      </w:r>
    </w:p>
    <w:p w14:paraId="1A8612E3" w14:textId="77777777" w:rsidR="000A7360" w:rsidRDefault="000A7360" w:rsidP="00635A82">
      <w:pPr>
        <w:pStyle w:val="BodyText"/>
        <w:ind w:right="21"/>
        <w:jc w:val="both"/>
      </w:pPr>
    </w:p>
    <w:p w14:paraId="500A45D7" w14:textId="21B0E676" w:rsidR="00635A82" w:rsidRPr="000A7360" w:rsidRDefault="000A7360" w:rsidP="00635A82">
      <w:pPr>
        <w:pStyle w:val="BodyText"/>
        <w:ind w:right="21"/>
        <w:jc w:val="both"/>
        <w:rPr>
          <w:sz w:val="20"/>
          <w:szCs w:val="20"/>
        </w:rPr>
      </w:pPr>
      <w:r w:rsidRPr="000A7360">
        <w:rPr>
          <w:sz w:val="20"/>
          <w:szCs w:val="20"/>
          <w:lang w:val="en"/>
        </w:rPr>
        <w:t>Before</w:t>
      </w:r>
    </w:p>
    <w:p w14:paraId="6462AB04" w14:textId="44E570A1" w:rsidR="00E642DA" w:rsidRDefault="00E642DA" w:rsidP="00E642DA">
      <w:pPr>
        <w:pStyle w:val="BodyText"/>
        <w:ind w:right="21"/>
        <w:jc w:val="both"/>
      </w:pPr>
      <w:r w:rsidRPr="00E642DA">
        <w:rPr>
          <w:noProof/>
        </w:rPr>
        <w:drawing>
          <wp:inline distT="0" distB="0" distL="0" distR="0" wp14:anchorId="459332B2" wp14:editId="5DED2393">
            <wp:extent cx="2538095" cy="668655"/>
            <wp:effectExtent l="0" t="0" r="190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BEBA8EAE-BF5A-486C-A8C5-ECC9F3942E4B}">
                          <a14:imgProps xmlns:a14="http://schemas.microsoft.com/office/drawing/2010/main">
                            <a14:imgLayer r:embed="rId21">
                              <a14:imgEffect>
                                <a14:sharpenSoften amount="50000"/>
                              </a14:imgEffect>
                            </a14:imgLayer>
                          </a14:imgProps>
                        </a:ext>
                      </a:extLst>
                    </a:blip>
                    <a:stretch>
                      <a:fillRect/>
                    </a:stretch>
                  </pic:blipFill>
                  <pic:spPr>
                    <a:xfrm>
                      <a:off x="0" y="0"/>
                      <a:ext cx="2538095" cy="668655"/>
                    </a:xfrm>
                    <a:prstGeom prst="rect">
                      <a:avLst/>
                    </a:prstGeom>
                  </pic:spPr>
                </pic:pic>
              </a:graphicData>
            </a:graphic>
          </wp:inline>
        </w:drawing>
      </w:r>
    </w:p>
    <w:p w14:paraId="311EADA0" w14:textId="4B52722D" w:rsidR="000A7360" w:rsidRDefault="000A7360" w:rsidP="00E642DA">
      <w:pPr>
        <w:pStyle w:val="BodyText"/>
        <w:ind w:right="21"/>
        <w:jc w:val="both"/>
      </w:pPr>
      <w:r w:rsidRPr="000A7360">
        <w:rPr>
          <w:sz w:val="20"/>
          <w:szCs w:val="20"/>
          <w:lang w:val="en"/>
        </w:rPr>
        <w:t>After</w:t>
      </w:r>
    </w:p>
    <w:p w14:paraId="376E8004" w14:textId="2DC3C0B0" w:rsidR="000A7360" w:rsidRDefault="000A7360" w:rsidP="00E642DA">
      <w:pPr>
        <w:pStyle w:val="BodyText"/>
        <w:ind w:right="21"/>
        <w:jc w:val="both"/>
      </w:pPr>
      <w:r w:rsidRPr="000A7360">
        <w:rPr>
          <w:noProof/>
        </w:rPr>
        <w:drawing>
          <wp:inline distT="0" distB="0" distL="0" distR="0" wp14:anchorId="49C3EA44" wp14:editId="40DFB2DE">
            <wp:extent cx="2538095" cy="130111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BEBA8EAE-BF5A-486C-A8C5-ECC9F3942E4B}">
                          <a14:imgProps xmlns:a14="http://schemas.microsoft.com/office/drawing/2010/main">
                            <a14:imgLayer r:embed="rId23">
                              <a14:imgEffect>
                                <a14:sharpenSoften amount="50000"/>
                              </a14:imgEffect>
                            </a14:imgLayer>
                          </a14:imgProps>
                        </a:ext>
                      </a:extLst>
                    </a:blip>
                    <a:stretch>
                      <a:fillRect/>
                    </a:stretch>
                  </pic:blipFill>
                  <pic:spPr>
                    <a:xfrm>
                      <a:off x="0" y="0"/>
                      <a:ext cx="2538095" cy="1301115"/>
                    </a:xfrm>
                    <a:prstGeom prst="rect">
                      <a:avLst/>
                    </a:prstGeom>
                  </pic:spPr>
                </pic:pic>
              </a:graphicData>
            </a:graphic>
          </wp:inline>
        </w:drawing>
      </w:r>
    </w:p>
    <w:p w14:paraId="4E9AA175" w14:textId="1D30F35A" w:rsidR="000A7360" w:rsidRDefault="000A7360" w:rsidP="000A7360">
      <w:pPr>
        <w:pStyle w:val="BodyText"/>
        <w:ind w:right="21"/>
        <w:jc w:val="both"/>
      </w:pPr>
    </w:p>
    <w:p w14:paraId="4ED64754" w14:textId="296BEA33" w:rsidR="000A7360" w:rsidRDefault="000A7360" w:rsidP="001507DD">
      <w:pPr>
        <w:pStyle w:val="BodyText"/>
        <w:ind w:right="21"/>
        <w:jc w:val="both"/>
        <w:rPr>
          <w:sz w:val="22"/>
          <w:szCs w:val="22"/>
          <w:lang w:val="en"/>
        </w:rPr>
      </w:pPr>
      <w:r w:rsidRPr="00A11B30">
        <w:rPr>
          <w:sz w:val="22"/>
          <w:szCs w:val="22"/>
          <w:lang w:val="en"/>
        </w:rPr>
        <w:t>Figure 5. Basic Clarifying Skills</w:t>
      </w:r>
      <w:r w:rsidR="00181A01">
        <w:rPr>
          <w:sz w:val="22"/>
          <w:szCs w:val="22"/>
          <w:lang w:val="en"/>
        </w:rPr>
        <w:t xml:space="preserve"> Before and After Guidance</w:t>
      </w:r>
      <w:r w:rsidR="001507DD">
        <w:rPr>
          <w:sz w:val="22"/>
          <w:szCs w:val="22"/>
          <w:lang w:val="en"/>
        </w:rPr>
        <w:t>.</w:t>
      </w:r>
    </w:p>
    <w:p w14:paraId="2C04714F" w14:textId="77777777" w:rsidR="001507DD" w:rsidRPr="001507DD" w:rsidRDefault="001507DD" w:rsidP="001507DD">
      <w:pPr>
        <w:pStyle w:val="BodyText"/>
        <w:ind w:right="21"/>
        <w:jc w:val="both"/>
        <w:rPr>
          <w:sz w:val="22"/>
          <w:szCs w:val="22"/>
        </w:rPr>
      </w:pPr>
    </w:p>
    <w:p w14:paraId="76B1AA90" w14:textId="4AEC622D" w:rsidR="008764D8" w:rsidRDefault="001507DD" w:rsidP="00181A01">
      <w:pPr>
        <w:pStyle w:val="BodyText"/>
        <w:ind w:right="21" w:firstLine="567"/>
        <w:jc w:val="both"/>
      </w:pPr>
      <w:r w:rsidRPr="001507DD">
        <w:rPr>
          <w:lang w:val="en"/>
        </w:rPr>
        <w:t xml:space="preserve">Based on Figure 4, it can be seen that all indicators have improved compared to before learning.  In Figure 5, it can be seen that the increase in students' ability in this case is the ability to ask questions.  </w:t>
      </w:r>
      <w:proofErr w:type="spellStart"/>
      <w:r w:rsidRPr="001507DD">
        <w:rPr>
          <w:lang w:val="en"/>
        </w:rPr>
        <w:t>Zubaidah</w:t>
      </w:r>
      <w:proofErr w:type="spellEnd"/>
      <w:r w:rsidRPr="001507DD">
        <w:rPr>
          <w:lang w:val="en"/>
        </w:rPr>
        <w:t xml:space="preserve"> (2017) revealed the characteristics of a person who has critical thinking skills, one of which is that they can raise important questions and problems and formulate them clearly and just right. At this stage, students read the discourse given by the teacher, namely about buffer solutions in </w:t>
      </w:r>
      <w:r w:rsidRPr="001507DD">
        <w:rPr>
          <w:lang w:val="en"/>
        </w:rPr>
        <w:lastRenderedPageBreak/>
        <w:t>seawater and about the problem of consuming acid food and alkaline food.  After reading the discourse, students write questions about what things they do not yet understand.  After students are guided in the process of identifying problems and understanding the root causes in the discourse, students will better understand how to make appropriate and directed questions.  Likewise, for the second indicator, namely the stage of finding information and considering the credibility of sources of information, students are more targeted in exploring information that is in accordance with the previously asked questions with credible sources as shown in Figure 6.</w:t>
      </w:r>
    </w:p>
    <w:p w14:paraId="46A6A5F2" w14:textId="13925D1D" w:rsidR="008764D8" w:rsidRDefault="008764D8" w:rsidP="00102E41">
      <w:pPr>
        <w:pStyle w:val="BodyText"/>
        <w:ind w:right="21"/>
        <w:jc w:val="both"/>
      </w:pPr>
    </w:p>
    <w:p w14:paraId="710AD382" w14:textId="1C81A14D" w:rsidR="00102E41" w:rsidRPr="00102E41" w:rsidRDefault="00102E41" w:rsidP="00102E41">
      <w:pPr>
        <w:pStyle w:val="BodyText"/>
        <w:ind w:right="21"/>
        <w:jc w:val="both"/>
        <w:rPr>
          <w:sz w:val="20"/>
          <w:szCs w:val="20"/>
        </w:rPr>
      </w:pPr>
      <w:r w:rsidRPr="00102E41">
        <w:rPr>
          <w:sz w:val="20"/>
          <w:szCs w:val="20"/>
          <w:lang w:val="en"/>
        </w:rPr>
        <w:t>Before</w:t>
      </w:r>
    </w:p>
    <w:p w14:paraId="11CB2C3E" w14:textId="3415CE9B" w:rsidR="00102E41" w:rsidRPr="00102E41" w:rsidRDefault="00102E41" w:rsidP="00102E41">
      <w:pPr>
        <w:pStyle w:val="BodyText"/>
        <w:ind w:right="21"/>
        <w:jc w:val="both"/>
        <w:rPr>
          <w:sz w:val="20"/>
          <w:szCs w:val="20"/>
        </w:rPr>
      </w:pPr>
      <w:r w:rsidRPr="00102E41">
        <w:rPr>
          <w:noProof/>
        </w:rPr>
        <w:drawing>
          <wp:inline distT="0" distB="0" distL="0" distR="0" wp14:anchorId="4C900522" wp14:editId="599BC935">
            <wp:extent cx="2538095" cy="786765"/>
            <wp:effectExtent l="0" t="0" r="190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BEBA8EAE-BF5A-486C-A8C5-ECC9F3942E4B}">
                          <a14:imgProps xmlns:a14="http://schemas.microsoft.com/office/drawing/2010/main">
                            <a14:imgLayer r:embed="rId25">
                              <a14:imgEffect>
                                <a14:sharpenSoften amount="50000"/>
                              </a14:imgEffect>
                            </a14:imgLayer>
                          </a14:imgProps>
                        </a:ext>
                      </a:extLst>
                    </a:blip>
                    <a:stretch>
                      <a:fillRect/>
                    </a:stretch>
                  </pic:blipFill>
                  <pic:spPr>
                    <a:xfrm>
                      <a:off x="0" y="0"/>
                      <a:ext cx="2538095" cy="786765"/>
                    </a:xfrm>
                    <a:prstGeom prst="rect">
                      <a:avLst/>
                    </a:prstGeom>
                  </pic:spPr>
                </pic:pic>
              </a:graphicData>
            </a:graphic>
          </wp:inline>
        </w:drawing>
      </w:r>
    </w:p>
    <w:p w14:paraId="43A3DCA9" w14:textId="2225EEFA" w:rsidR="00102E41" w:rsidRDefault="00102E41" w:rsidP="00102E41">
      <w:pPr>
        <w:pStyle w:val="BodyText"/>
        <w:ind w:right="21"/>
        <w:jc w:val="both"/>
        <w:rPr>
          <w:sz w:val="20"/>
          <w:szCs w:val="20"/>
        </w:rPr>
      </w:pPr>
      <w:r w:rsidRPr="00102E41">
        <w:rPr>
          <w:sz w:val="20"/>
          <w:szCs w:val="20"/>
          <w:lang w:val="en"/>
        </w:rPr>
        <w:t>After</w:t>
      </w:r>
    </w:p>
    <w:p w14:paraId="244DA0F9" w14:textId="4A33C9EF" w:rsidR="00102E41" w:rsidRDefault="00102E41" w:rsidP="00102E41">
      <w:pPr>
        <w:pStyle w:val="BodyText"/>
        <w:ind w:right="21"/>
        <w:jc w:val="both"/>
        <w:rPr>
          <w:sz w:val="20"/>
          <w:szCs w:val="20"/>
        </w:rPr>
      </w:pPr>
      <w:r w:rsidRPr="00102E41">
        <w:rPr>
          <w:noProof/>
          <w:sz w:val="20"/>
          <w:szCs w:val="20"/>
        </w:rPr>
        <w:drawing>
          <wp:inline distT="0" distB="0" distL="0" distR="0" wp14:anchorId="3FD6B8F4" wp14:editId="4882D124">
            <wp:extent cx="2538095" cy="1712595"/>
            <wp:effectExtent l="0" t="0" r="190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harpenSoften amount="50000"/>
                              </a14:imgEffect>
                            </a14:imgLayer>
                          </a14:imgProps>
                        </a:ext>
                      </a:extLst>
                    </a:blip>
                    <a:stretch>
                      <a:fillRect/>
                    </a:stretch>
                  </pic:blipFill>
                  <pic:spPr>
                    <a:xfrm>
                      <a:off x="0" y="0"/>
                      <a:ext cx="2538095" cy="1712595"/>
                    </a:xfrm>
                    <a:prstGeom prst="rect">
                      <a:avLst/>
                    </a:prstGeom>
                  </pic:spPr>
                </pic:pic>
              </a:graphicData>
            </a:graphic>
          </wp:inline>
        </w:drawing>
      </w:r>
    </w:p>
    <w:p w14:paraId="4076A1B2" w14:textId="77777777" w:rsidR="00102E41" w:rsidRPr="00102E41" w:rsidRDefault="00102E41" w:rsidP="00102E41">
      <w:pPr>
        <w:pStyle w:val="BodyText"/>
        <w:ind w:right="21"/>
        <w:jc w:val="both"/>
        <w:rPr>
          <w:sz w:val="20"/>
          <w:szCs w:val="20"/>
        </w:rPr>
      </w:pPr>
    </w:p>
    <w:p w14:paraId="7971DFAE" w14:textId="10D088DD" w:rsidR="00102E41" w:rsidRDefault="00102E41" w:rsidP="00102E41">
      <w:pPr>
        <w:pStyle w:val="BodyText"/>
        <w:ind w:right="21"/>
        <w:jc w:val="both"/>
        <w:rPr>
          <w:sz w:val="22"/>
          <w:szCs w:val="22"/>
        </w:rPr>
      </w:pPr>
      <w:r w:rsidRPr="00102E41">
        <w:rPr>
          <w:sz w:val="22"/>
          <w:szCs w:val="22"/>
          <w:lang w:val="en"/>
        </w:rPr>
        <w:t>Figure 6. Skills to Gather Information</w:t>
      </w:r>
      <w:r w:rsidR="00181A01">
        <w:rPr>
          <w:sz w:val="22"/>
          <w:szCs w:val="22"/>
          <w:lang w:val="en"/>
        </w:rPr>
        <w:t xml:space="preserve"> Before and After Guidance</w:t>
      </w:r>
    </w:p>
    <w:p w14:paraId="52D44928" w14:textId="77777777" w:rsidR="001507DD" w:rsidRDefault="001507DD" w:rsidP="001507DD">
      <w:pPr>
        <w:pStyle w:val="BodyText"/>
        <w:ind w:right="21" w:firstLine="567"/>
        <w:jc w:val="both"/>
        <w:rPr>
          <w:lang w:val="en"/>
        </w:rPr>
      </w:pPr>
    </w:p>
    <w:p w14:paraId="3441B29B" w14:textId="2DB389ED" w:rsidR="003C33FA" w:rsidRPr="001507DD" w:rsidRDefault="001507DD" w:rsidP="001507DD">
      <w:pPr>
        <w:pStyle w:val="BodyText"/>
        <w:ind w:right="21" w:firstLine="567"/>
        <w:jc w:val="both"/>
      </w:pPr>
      <w:r w:rsidRPr="001507DD">
        <w:rPr>
          <w:lang w:val="en"/>
        </w:rPr>
        <w:t xml:space="preserve">Students conduct literature studies by reading other people's research related to the nature of buffers in seawater, in addition to that, students also conduct buffer solution experiments/ experiments. This allows students to combine their old knowledge with new knowledge and develop information-gathering </w:t>
      </w:r>
      <w:r w:rsidRPr="001507DD">
        <w:rPr>
          <w:lang w:val="en"/>
        </w:rPr>
        <w:t>skills (</w:t>
      </w:r>
      <w:proofErr w:type="spellStart"/>
      <w:r w:rsidRPr="001507DD">
        <w:rPr>
          <w:lang w:val="en"/>
        </w:rPr>
        <w:t>Akinoglu</w:t>
      </w:r>
      <w:proofErr w:type="spellEnd"/>
      <w:r w:rsidRPr="001507DD">
        <w:rPr>
          <w:lang w:val="en"/>
        </w:rPr>
        <w:t xml:space="preserve"> &amp; </w:t>
      </w:r>
      <w:proofErr w:type="spellStart"/>
      <w:r w:rsidRPr="001507DD">
        <w:rPr>
          <w:lang w:val="en"/>
        </w:rPr>
        <w:t>Tandogan</w:t>
      </w:r>
      <w:proofErr w:type="spellEnd"/>
      <w:r w:rsidRPr="001507DD">
        <w:rPr>
          <w:lang w:val="en"/>
        </w:rPr>
        <w:t>, 2007).</w:t>
      </w:r>
    </w:p>
    <w:p w14:paraId="3526287D" w14:textId="13A68F8D" w:rsidR="00635A82" w:rsidRDefault="001507DD" w:rsidP="00181A01">
      <w:pPr>
        <w:pStyle w:val="BodyText"/>
        <w:ind w:right="21" w:firstLine="567"/>
        <w:jc w:val="both"/>
      </w:pPr>
      <w:r w:rsidRPr="001507DD">
        <w:rPr>
          <w:lang w:val="en"/>
        </w:rPr>
        <w:t>The skill of referring has increased the most compared to the skills of seeking information, inference, and considering the credibility of sources as shown in Figure 7.  This is because the complexity of the thinking skills used is simpler.  At this stage, students carry out information processing to find the relationship between one information and another, so that they can draw various conclusions from the linkage of information said (</w:t>
      </w:r>
      <w:proofErr w:type="spellStart"/>
      <w:r w:rsidRPr="001507DD">
        <w:rPr>
          <w:lang w:val="en"/>
        </w:rPr>
        <w:t>Asabe</w:t>
      </w:r>
      <w:proofErr w:type="spellEnd"/>
      <w:r w:rsidRPr="001507DD">
        <w:rPr>
          <w:lang w:val="en"/>
        </w:rPr>
        <w:t xml:space="preserve"> &amp; Joseph, 2016).  This increase in ability can be seen in the suitability and accuracy of the conclusions made with the objectives of the experiment.</w:t>
      </w:r>
    </w:p>
    <w:p w14:paraId="7525BA0B" w14:textId="77777777" w:rsidR="002C4B76" w:rsidRDefault="002C4B76" w:rsidP="00635A82">
      <w:pPr>
        <w:pStyle w:val="BodyText"/>
        <w:ind w:right="21" w:firstLine="720"/>
        <w:jc w:val="both"/>
      </w:pPr>
    </w:p>
    <w:p w14:paraId="1510CD53" w14:textId="6753545E" w:rsidR="002C4B76" w:rsidRPr="002C4B76" w:rsidRDefault="002C4B76" w:rsidP="002C4B76">
      <w:pPr>
        <w:pStyle w:val="BodyText"/>
        <w:ind w:right="21"/>
        <w:jc w:val="both"/>
        <w:rPr>
          <w:sz w:val="20"/>
          <w:szCs w:val="20"/>
        </w:rPr>
      </w:pPr>
      <w:r w:rsidRPr="002C4B76">
        <w:rPr>
          <w:sz w:val="20"/>
          <w:szCs w:val="20"/>
          <w:lang w:val="en"/>
        </w:rPr>
        <w:t>Before</w:t>
      </w:r>
    </w:p>
    <w:p w14:paraId="5E509AD9" w14:textId="7B25A273" w:rsidR="002C4B76" w:rsidRDefault="002C4B76" w:rsidP="002C4B76">
      <w:pPr>
        <w:pStyle w:val="BodyText"/>
        <w:ind w:right="21"/>
        <w:jc w:val="both"/>
      </w:pPr>
      <w:r w:rsidRPr="002C4B76">
        <w:rPr>
          <w:noProof/>
        </w:rPr>
        <w:drawing>
          <wp:inline distT="0" distB="0" distL="0" distR="0" wp14:anchorId="6DD61EE5" wp14:editId="3D7764D3">
            <wp:extent cx="2538095" cy="630555"/>
            <wp:effectExtent l="0" t="0" r="190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38095" cy="630555"/>
                    </a:xfrm>
                    <a:prstGeom prst="rect">
                      <a:avLst/>
                    </a:prstGeom>
                  </pic:spPr>
                </pic:pic>
              </a:graphicData>
            </a:graphic>
          </wp:inline>
        </w:drawing>
      </w:r>
    </w:p>
    <w:p w14:paraId="13EC2605" w14:textId="2EBAB1D5" w:rsidR="00D31C47" w:rsidRPr="002C4B76" w:rsidRDefault="002C4B76" w:rsidP="00330DE3">
      <w:pPr>
        <w:pStyle w:val="E-JOURNALHeading1"/>
        <w:spacing w:before="0" w:after="0"/>
        <w:contextualSpacing/>
        <w:rPr>
          <w:b w:val="0"/>
          <w:bCs/>
          <w:sz w:val="20"/>
          <w:szCs w:val="20"/>
        </w:rPr>
      </w:pPr>
      <w:r w:rsidRPr="002C4B76">
        <w:rPr>
          <w:b w:val="0"/>
          <w:bCs/>
          <w:sz w:val="20"/>
          <w:szCs w:val="20"/>
          <w:lang w:val="en"/>
        </w:rPr>
        <w:t>After</w:t>
      </w:r>
    </w:p>
    <w:p w14:paraId="4B44F43F" w14:textId="54A1FBDB" w:rsidR="002C4B76" w:rsidRDefault="002C4B76" w:rsidP="00330DE3">
      <w:pPr>
        <w:pStyle w:val="E-JOURNALHeading1"/>
        <w:spacing w:before="0" w:after="0"/>
        <w:contextualSpacing/>
        <w:rPr>
          <w:sz w:val="24"/>
          <w:szCs w:val="24"/>
        </w:rPr>
      </w:pPr>
      <w:r w:rsidRPr="002C4B76">
        <w:rPr>
          <w:noProof/>
          <w:sz w:val="24"/>
          <w:szCs w:val="24"/>
        </w:rPr>
        <w:drawing>
          <wp:inline distT="0" distB="0" distL="0" distR="0" wp14:anchorId="6547D959" wp14:editId="6BD0DECE">
            <wp:extent cx="2538095" cy="1270635"/>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38095" cy="1270635"/>
                    </a:xfrm>
                    <a:prstGeom prst="rect">
                      <a:avLst/>
                    </a:prstGeom>
                  </pic:spPr>
                </pic:pic>
              </a:graphicData>
            </a:graphic>
          </wp:inline>
        </w:drawing>
      </w:r>
    </w:p>
    <w:p w14:paraId="32E29D8E" w14:textId="080D15E0" w:rsidR="002C4B76" w:rsidRPr="00CC3FDB" w:rsidRDefault="00CC3FDB" w:rsidP="00CC3FDB">
      <w:pPr>
        <w:pStyle w:val="BodyText"/>
        <w:ind w:right="21"/>
        <w:jc w:val="both"/>
        <w:rPr>
          <w:sz w:val="22"/>
          <w:szCs w:val="22"/>
        </w:rPr>
      </w:pPr>
      <w:r w:rsidRPr="00CC3FDB">
        <w:rPr>
          <w:sz w:val="22"/>
          <w:szCs w:val="22"/>
          <w:lang w:val="en"/>
        </w:rPr>
        <w:t>Figure 7. Inference Skills</w:t>
      </w:r>
      <w:r w:rsidR="00181A01">
        <w:rPr>
          <w:sz w:val="22"/>
          <w:szCs w:val="22"/>
          <w:lang w:val="en"/>
        </w:rPr>
        <w:t xml:space="preserve"> Before and After Guidance</w:t>
      </w:r>
    </w:p>
    <w:p w14:paraId="34848AA6" w14:textId="77777777" w:rsidR="00CC3FDB" w:rsidRDefault="00CC3FDB" w:rsidP="00CC3FDB">
      <w:pPr>
        <w:pStyle w:val="BodyText"/>
        <w:ind w:right="21"/>
        <w:jc w:val="both"/>
      </w:pPr>
    </w:p>
    <w:p w14:paraId="657B42CA" w14:textId="275C0814" w:rsidR="00635A82" w:rsidRDefault="001507DD" w:rsidP="00181A01">
      <w:pPr>
        <w:pStyle w:val="BodyText"/>
        <w:ind w:right="21" w:firstLine="567"/>
        <w:jc w:val="both"/>
      </w:pPr>
      <w:r w:rsidRPr="001507DD">
        <w:rPr>
          <w:lang w:val="en"/>
        </w:rPr>
        <w:t xml:space="preserve">In addition to </w:t>
      </w:r>
      <w:r w:rsidRPr="001507DD">
        <w:rPr>
          <w:lang w:val="en"/>
        </w:rPr>
        <w:t>a significant</w:t>
      </w:r>
      <w:r w:rsidRPr="001507DD">
        <w:rPr>
          <w:lang w:val="en"/>
        </w:rPr>
        <w:t xml:space="preserve"> increase in the average score of </w:t>
      </w:r>
      <w:r>
        <w:rPr>
          <w:lang w:val="en"/>
        </w:rPr>
        <w:t>p</w:t>
      </w:r>
      <w:r w:rsidRPr="001507DD">
        <w:rPr>
          <w:lang w:val="en"/>
        </w:rPr>
        <w:t>ost</w:t>
      </w:r>
      <w:r>
        <w:rPr>
          <w:lang w:val="en"/>
        </w:rPr>
        <w:t>-</w:t>
      </w:r>
      <w:r w:rsidRPr="001507DD">
        <w:rPr>
          <w:lang w:val="en"/>
        </w:rPr>
        <w:t>test and n-gain of critical thinking skills of moderately categorized students in the experimental class, the relatively high Post</w:t>
      </w:r>
      <w:r>
        <w:rPr>
          <w:lang w:val="en"/>
        </w:rPr>
        <w:t>-</w:t>
      </w:r>
      <w:r w:rsidRPr="001507DD">
        <w:rPr>
          <w:lang w:val="en"/>
        </w:rPr>
        <w:t>test score is also supported by student activity data.  The activities of the students who are suspended are activities during the teaching and learning process.  The average score of student activity on each activity assessment criterion applied in the inquiry lesson model can be seen in Figure 8.</w:t>
      </w:r>
    </w:p>
    <w:p w14:paraId="44BE2955" w14:textId="7CDBD5BD" w:rsidR="00635A82" w:rsidRDefault="00635A82" w:rsidP="00635A82">
      <w:pPr>
        <w:pStyle w:val="BodyText"/>
        <w:spacing w:before="211"/>
        <w:ind w:right="16"/>
        <w:jc w:val="both"/>
      </w:pPr>
      <w:r w:rsidRPr="00661A6C">
        <w:rPr>
          <w:noProof/>
        </w:rPr>
        <w:lastRenderedPageBreak/>
        <w:drawing>
          <wp:inline distT="0" distB="0" distL="0" distR="0" wp14:anchorId="1098D2C3" wp14:editId="1543BAE1">
            <wp:extent cx="2400300" cy="1533525"/>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E447593" w14:textId="18A3B597" w:rsidR="00635A82" w:rsidRDefault="00561AA4" w:rsidP="00635A82">
      <w:pPr>
        <w:pStyle w:val="BodyText"/>
        <w:ind w:right="21"/>
        <w:jc w:val="both"/>
      </w:pPr>
      <w:r>
        <w:rPr>
          <w:noProof/>
          <w:lang w:val="en"/>
        </w:rPr>
        <mc:AlternateContent>
          <mc:Choice Requires="wps">
            <w:drawing>
              <wp:anchor distT="0" distB="0" distL="114300" distR="114300" simplePos="0" relativeHeight="251677696" behindDoc="0" locked="0" layoutInCell="1" allowOverlap="1" wp14:anchorId="0435F595" wp14:editId="3B0C6802">
                <wp:simplePos x="0" y="0"/>
                <wp:positionH relativeFrom="column">
                  <wp:posOffset>981540</wp:posOffset>
                </wp:positionH>
                <wp:positionV relativeFrom="paragraph">
                  <wp:posOffset>62927</wp:posOffset>
                </wp:positionV>
                <wp:extent cx="781050" cy="243205"/>
                <wp:effectExtent l="0" t="0" r="0" b="4445"/>
                <wp:wrapNone/>
                <wp:docPr id="113" name="Text Box 113"/>
                <wp:cNvGraphicFramePr/>
                <a:graphic xmlns:a="http://schemas.openxmlformats.org/drawingml/2006/main">
                  <a:graphicData uri="http://schemas.microsoft.com/office/word/2010/wordprocessingShape">
                    <wps:wsp>
                      <wps:cNvSpPr txBox="1"/>
                      <wps:spPr>
                        <a:xfrm>
                          <a:off x="0" y="0"/>
                          <a:ext cx="781050" cy="2432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322539" w14:textId="77777777" w:rsidR="00635A82" w:rsidRPr="00635A82" w:rsidRDefault="00635A82" w:rsidP="00635A82">
                            <w:pPr>
                              <w:rPr>
                                <w:sz w:val="14"/>
                              </w:rPr>
                            </w:pPr>
                            <w:r w:rsidRPr="00635A82">
                              <w:rPr>
                                <w:sz w:val="14"/>
                                <w:lang w:val="en"/>
                              </w:rPr>
                              <w:t>Activity tasks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35F595" id="Text Box 113" o:spid="_x0000_s1030" type="#_x0000_t202" style="position:absolute;left:0;text-align:left;margin-left:77.3pt;margin-top:4.95pt;width:61.5pt;height:19.1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" fillcolor="white [3201]" stroked="f" strokeweight=".5pt">
                <v:textbox>
                  <w:txbxContent>
                    <w:p w14:paraId="0A322539" w14:textId="77777777" w:rsidR="00635A82" w:rsidRPr="00635A82" w:rsidRDefault="00635A82" w:rsidP="00635A82">
                      <w:pPr>
                        <w:rPr>
                          <w:sz w:val="14"/>
                        </w:rPr>
                      </w:pPr>
                      <w:r w:rsidRPr="00635A82">
                        <w:rPr>
                          <w:sz w:val="14"/>
                          <w:lang w:val="en"/>
                        </w:rPr>
                        <w:t>Activity tasks</w:t>
                      </w:r>
                    </w:p>
                  </w:txbxContent>
                </v:textbox>
              </v:shape>
            </w:pict>
          </mc:Fallback>
        </mc:AlternateContent>
      </w:r>
    </w:p>
    <w:p w14:paraId="74818D23" w14:textId="1676F400" w:rsidR="00561AA4" w:rsidRDefault="00561AA4" w:rsidP="00635A82">
      <w:pPr>
        <w:pStyle w:val="BodyText"/>
        <w:ind w:left="1170" w:right="21" w:hanging="1170"/>
        <w:jc w:val="both"/>
      </w:pPr>
      <w:r>
        <w:rPr>
          <w:noProof/>
          <w:lang w:val="en"/>
        </w:rPr>
        <mc:AlternateContent>
          <mc:Choice Requires="wps">
            <w:drawing>
              <wp:anchor distT="0" distB="0" distL="114300" distR="114300" simplePos="0" relativeHeight="251676672" behindDoc="0" locked="0" layoutInCell="1" allowOverlap="1" wp14:anchorId="1A651120" wp14:editId="7E5CBFED">
                <wp:simplePos x="0" y="0"/>
                <wp:positionH relativeFrom="column">
                  <wp:posOffset>761660</wp:posOffset>
                </wp:positionH>
                <wp:positionV relativeFrom="paragraph">
                  <wp:posOffset>118092</wp:posOffset>
                </wp:positionV>
                <wp:extent cx="1257300" cy="1066800"/>
                <wp:effectExtent l="0" t="0" r="0" b="0"/>
                <wp:wrapNone/>
                <wp:docPr id="47"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066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33D54F" w14:textId="77777777" w:rsidR="00635A82" w:rsidRPr="00635A82" w:rsidRDefault="00635A82" w:rsidP="00635A82">
                            <w:pPr>
                              <w:rPr>
                                <w:sz w:val="14"/>
                                <w:szCs w:val="20"/>
                              </w:rPr>
                            </w:pPr>
                            <w:r w:rsidRPr="00635A82">
                              <w:rPr>
                                <w:sz w:val="14"/>
                                <w:szCs w:val="20"/>
                                <w:lang w:val="en"/>
                              </w:rPr>
                              <w:t>Information:</w:t>
                            </w:r>
                          </w:p>
                          <w:p w14:paraId="718B027A" w14:textId="77777777" w:rsidR="00635A82" w:rsidRPr="00635A82" w:rsidRDefault="00635A82" w:rsidP="00635A82">
                            <w:pPr>
                              <w:rPr>
                                <w:sz w:val="14"/>
                                <w:szCs w:val="20"/>
                              </w:rPr>
                            </w:pPr>
                            <w:r w:rsidRPr="00635A82">
                              <w:rPr>
                                <w:sz w:val="14"/>
                                <w:szCs w:val="20"/>
                                <w:lang w:val="en"/>
                              </w:rPr>
                              <w:t>A : Showing enthusiasm</w:t>
                            </w:r>
                          </w:p>
                          <w:p w14:paraId="7CEAE6CC" w14:textId="77777777" w:rsidR="00635A82" w:rsidRPr="00635A82" w:rsidRDefault="00635A82" w:rsidP="00635A82">
                            <w:pPr>
                              <w:rPr>
                                <w:sz w:val="14"/>
                                <w:szCs w:val="20"/>
                              </w:rPr>
                            </w:pPr>
                            <w:r w:rsidRPr="00635A82">
                              <w:rPr>
                                <w:sz w:val="14"/>
                                <w:szCs w:val="20"/>
                                <w:lang w:val="en"/>
                              </w:rPr>
                              <w:t>B : Many Ask Questions</w:t>
                            </w:r>
                          </w:p>
                          <w:p w14:paraId="5AA51047" w14:textId="77777777" w:rsidR="00635A82" w:rsidRPr="00635A82" w:rsidRDefault="00635A82" w:rsidP="00635A82">
                            <w:pPr>
                              <w:rPr>
                                <w:sz w:val="14"/>
                                <w:szCs w:val="20"/>
                              </w:rPr>
                            </w:pPr>
                            <w:r w:rsidRPr="00635A82">
                              <w:rPr>
                                <w:sz w:val="14"/>
                                <w:szCs w:val="20"/>
                                <w:lang w:val="en"/>
                              </w:rPr>
                              <w:t>C : Expressing An Opinion</w:t>
                            </w:r>
                          </w:p>
                          <w:p w14:paraId="096E4A7D" w14:textId="77777777" w:rsidR="00635A82" w:rsidRPr="00635A82" w:rsidRDefault="00635A82" w:rsidP="00635A82">
                            <w:pPr>
                              <w:rPr>
                                <w:sz w:val="14"/>
                                <w:szCs w:val="20"/>
                              </w:rPr>
                            </w:pPr>
                            <w:r w:rsidRPr="00635A82">
                              <w:rPr>
                                <w:sz w:val="14"/>
                                <w:szCs w:val="20"/>
                                <w:lang w:val="en"/>
                              </w:rPr>
                              <w:t>D : Giving a Rebuttal</w:t>
                            </w:r>
                          </w:p>
                          <w:p w14:paraId="672C56F4" w14:textId="77777777" w:rsidR="00635A82" w:rsidRPr="00635A82" w:rsidRDefault="00635A82" w:rsidP="00635A82">
                            <w:pPr>
                              <w:rPr>
                                <w:sz w:val="14"/>
                                <w:szCs w:val="20"/>
                              </w:rPr>
                            </w:pPr>
                            <w:r w:rsidRPr="00635A82">
                              <w:rPr>
                                <w:sz w:val="14"/>
                                <w:szCs w:val="20"/>
                                <w:lang w:val="en"/>
                              </w:rPr>
                              <w:t>E : Honest</w:t>
                            </w:r>
                          </w:p>
                          <w:p w14:paraId="2B10BBAA" w14:textId="77777777" w:rsidR="00635A82" w:rsidRPr="00635A82" w:rsidRDefault="00635A82" w:rsidP="00635A82">
                            <w:pPr>
                              <w:rPr>
                                <w:sz w:val="14"/>
                                <w:szCs w:val="20"/>
                              </w:rPr>
                            </w:pPr>
                            <w:r w:rsidRPr="00635A82">
                              <w:rPr>
                                <w:sz w:val="14"/>
                                <w:szCs w:val="20"/>
                                <w:lang w:val="en"/>
                              </w:rPr>
                              <w:t>F : Discipline</w:t>
                            </w:r>
                          </w:p>
                          <w:p w14:paraId="3BFC2740" w14:textId="77777777" w:rsidR="00635A82" w:rsidRPr="00635A82" w:rsidRDefault="00635A82" w:rsidP="00635A82">
                            <w:pPr>
                              <w:rPr>
                                <w:sz w:val="14"/>
                                <w:szCs w:val="20"/>
                              </w:rPr>
                            </w:pPr>
                            <w:r w:rsidRPr="00635A82">
                              <w:rPr>
                                <w:sz w:val="14"/>
                                <w:szCs w:val="20"/>
                                <w:lang w:val="en"/>
                              </w:rPr>
                              <w:t>G : Cooperation</w:t>
                            </w:r>
                          </w:p>
                          <w:p w14:paraId="537A8875" w14:textId="77777777" w:rsidR="00635A82" w:rsidRPr="00635A82" w:rsidRDefault="00635A82" w:rsidP="00635A82">
                            <w:pPr>
                              <w:rPr>
                                <w:sz w:val="14"/>
                                <w:szCs w:val="20"/>
                              </w:rPr>
                            </w:pPr>
                            <w:r w:rsidRPr="00635A82">
                              <w:rPr>
                                <w:sz w:val="14"/>
                                <w:szCs w:val="20"/>
                                <w:lang w:val="en"/>
                              </w:rPr>
                              <w:t>H : Responsible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51120" id="Text Box 243" o:spid="_x0000_s1031" type="#_x0000_t202" style="position:absolute;left:0;text-align:left;margin-left:59.95pt;margin-top:9.3pt;width:99pt;height:8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" stroked="f">
                <v:textbox>
                  <w:txbxContent>
                    <w:p w14:paraId="3A33D54F" w14:textId="77777777" w:rsidR="00635A82" w:rsidRPr="00635A82" w:rsidRDefault="00635A82" w:rsidP="00635A82">
                      <w:pPr>
                        <w:rPr>
                          <w:sz w:val="14"/>
                          <w:szCs w:val="20"/>
                        </w:rPr>
                      </w:pPr>
                      <w:r w:rsidRPr="00635A82">
                        <w:rPr>
                          <w:sz w:val="14"/>
                          <w:szCs w:val="20"/>
                          <w:lang w:val="en"/>
                        </w:rPr>
                        <w:t>Information:</w:t>
                      </w:r>
                    </w:p>
                    <w:p w14:paraId="718B027A" w14:textId="77777777" w:rsidR="00635A82" w:rsidRPr="00635A82" w:rsidRDefault="00635A82" w:rsidP="00635A82">
                      <w:pPr>
                        <w:rPr>
                          <w:sz w:val="14"/>
                          <w:szCs w:val="20"/>
                        </w:rPr>
                      </w:pPr>
                      <w:r w:rsidRPr="00635A82">
                        <w:rPr>
                          <w:sz w:val="14"/>
                          <w:szCs w:val="20"/>
                          <w:lang w:val="en"/>
                        </w:rPr>
                        <w:t>A : Showing enthusiasm</w:t>
                      </w:r>
                    </w:p>
                    <w:p w14:paraId="7CEAE6CC" w14:textId="77777777" w:rsidR="00635A82" w:rsidRPr="00635A82" w:rsidRDefault="00635A82" w:rsidP="00635A82">
                      <w:pPr>
                        <w:rPr>
                          <w:sz w:val="14"/>
                          <w:szCs w:val="20"/>
                        </w:rPr>
                      </w:pPr>
                      <w:r w:rsidRPr="00635A82">
                        <w:rPr>
                          <w:sz w:val="14"/>
                          <w:szCs w:val="20"/>
                          <w:lang w:val="en"/>
                        </w:rPr>
                        <w:t>B : Many Ask Questions</w:t>
                      </w:r>
                    </w:p>
                    <w:p w14:paraId="5AA51047" w14:textId="77777777" w:rsidR="00635A82" w:rsidRPr="00635A82" w:rsidRDefault="00635A82" w:rsidP="00635A82">
                      <w:pPr>
                        <w:rPr>
                          <w:sz w:val="14"/>
                          <w:szCs w:val="20"/>
                        </w:rPr>
                      </w:pPr>
                      <w:r w:rsidRPr="00635A82">
                        <w:rPr>
                          <w:sz w:val="14"/>
                          <w:szCs w:val="20"/>
                          <w:lang w:val="en"/>
                        </w:rPr>
                        <w:t>C : Expressing An Opinion</w:t>
                      </w:r>
                    </w:p>
                    <w:p w14:paraId="096E4A7D" w14:textId="77777777" w:rsidR="00635A82" w:rsidRPr="00635A82" w:rsidRDefault="00635A82" w:rsidP="00635A82">
                      <w:pPr>
                        <w:rPr>
                          <w:sz w:val="14"/>
                          <w:szCs w:val="20"/>
                        </w:rPr>
                      </w:pPr>
                      <w:r w:rsidRPr="00635A82">
                        <w:rPr>
                          <w:sz w:val="14"/>
                          <w:szCs w:val="20"/>
                          <w:lang w:val="en"/>
                        </w:rPr>
                        <w:t>D : Giving a Rebuttal</w:t>
                      </w:r>
                    </w:p>
                    <w:p w14:paraId="672C56F4" w14:textId="77777777" w:rsidR="00635A82" w:rsidRPr="00635A82" w:rsidRDefault="00635A82" w:rsidP="00635A82">
                      <w:pPr>
                        <w:rPr>
                          <w:sz w:val="14"/>
                          <w:szCs w:val="20"/>
                        </w:rPr>
                      </w:pPr>
                      <w:r w:rsidRPr="00635A82">
                        <w:rPr>
                          <w:sz w:val="14"/>
                          <w:szCs w:val="20"/>
                          <w:lang w:val="en"/>
                        </w:rPr>
                        <w:t>E : Honest</w:t>
                      </w:r>
                    </w:p>
                    <w:p w14:paraId="2B10BBAA" w14:textId="77777777" w:rsidR="00635A82" w:rsidRPr="00635A82" w:rsidRDefault="00635A82" w:rsidP="00635A82">
                      <w:pPr>
                        <w:rPr>
                          <w:sz w:val="14"/>
                          <w:szCs w:val="20"/>
                        </w:rPr>
                      </w:pPr>
                      <w:r w:rsidRPr="00635A82">
                        <w:rPr>
                          <w:sz w:val="14"/>
                          <w:szCs w:val="20"/>
                          <w:lang w:val="en"/>
                        </w:rPr>
                        <w:t>F : Discipline</w:t>
                      </w:r>
                    </w:p>
                    <w:p w14:paraId="3BFC2740" w14:textId="77777777" w:rsidR="00635A82" w:rsidRPr="00635A82" w:rsidRDefault="00635A82" w:rsidP="00635A82">
                      <w:pPr>
                        <w:rPr>
                          <w:sz w:val="14"/>
                          <w:szCs w:val="20"/>
                        </w:rPr>
                      </w:pPr>
                      <w:r w:rsidRPr="00635A82">
                        <w:rPr>
                          <w:sz w:val="14"/>
                          <w:szCs w:val="20"/>
                          <w:lang w:val="en"/>
                        </w:rPr>
                        <w:t>G : Cooperation</w:t>
                      </w:r>
                    </w:p>
                    <w:p w14:paraId="537A8875" w14:textId="77777777" w:rsidR="00635A82" w:rsidRPr="00635A82" w:rsidRDefault="00635A82" w:rsidP="00635A82">
                      <w:pPr>
                        <w:rPr>
                          <w:sz w:val="14"/>
                          <w:szCs w:val="20"/>
                        </w:rPr>
                      </w:pPr>
                      <w:r w:rsidRPr="00635A82">
                        <w:rPr>
                          <w:sz w:val="14"/>
                          <w:szCs w:val="20"/>
                          <w:lang w:val="en"/>
                        </w:rPr>
                        <w:t>H : Responsible</w:t>
                      </w:r>
                    </w:p>
                  </w:txbxContent>
                </v:textbox>
              </v:shape>
            </w:pict>
          </mc:Fallback>
        </mc:AlternateContent>
      </w:r>
    </w:p>
    <w:p w14:paraId="745A2C35" w14:textId="77777777" w:rsidR="00561AA4" w:rsidRDefault="00561AA4" w:rsidP="00635A82">
      <w:pPr>
        <w:pStyle w:val="BodyText"/>
        <w:ind w:left="1170" w:right="21" w:hanging="1170"/>
        <w:jc w:val="both"/>
      </w:pPr>
    </w:p>
    <w:p w14:paraId="4BBD7639" w14:textId="264CC0FC" w:rsidR="00561AA4" w:rsidRDefault="00561AA4" w:rsidP="00635A82">
      <w:pPr>
        <w:pStyle w:val="BodyText"/>
        <w:ind w:left="1170" w:right="21" w:hanging="1170"/>
        <w:jc w:val="both"/>
      </w:pPr>
    </w:p>
    <w:p w14:paraId="01315FF1" w14:textId="77777777" w:rsidR="00561AA4" w:rsidRDefault="00561AA4" w:rsidP="00635A82">
      <w:pPr>
        <w:pStyle w:val="BodyText"/>
        <w:ind w:left="1170" w:right="21" w:hanging="1170"/>
        <w:jc w:val="both"/>
      </w:pPr>
    </w:p>
    <w:p w14:paraId="7BE4E2AC" w14:textId="77777777" w:rsidR="00561AA4" w:rsidRDefault="00561AA4" w:rsidP="00635A82">
      <w:pPr>
        <w:pStyle w:val="BodyText"/>
        <w:ind w:left="1170" w:right="21" w:hanging="1170"/>
        <w:jc w:val="both"/>
      </w:pPr>
    </w:p>
    <w:p w14:paraId="1AA08122" w14:textId="77777777" w:rsidR="00561AA4" w:rsidRDefault="00561AA4" w:rsidP="00635A82">
      <w:pPr>
        <w:pStyle w:val="BodyText"/>
        <w:ind w:left="1170" w:right="21" w:hanging="1170"/>
        <w:jc w:val="both"/>
      </w:pPr>
    </w:p>
    <w:p w14:paraId="3D71A2E2" w14:textId="77777777" w:rsidR="00561AA4" w:rsidRDefault="00561AA4" w:rsidP="00635A82">
      <w:pPr>
        <w:pStyle w:val="BodyText"/>
        <w:ind w:left="1170" w:right="21" w:hanging="1170"/>
        <w:jc w:val="both"/>
      </w:pPr>
    </w:p>
    <w:p w14:paraId="6CAA9D4E" w14:textId="2E300984" w:rsidR="00635A82" w:rsidRPr="001507DD" w:rsidRDefault="00635A82" w:rsidP="00635A82">
      <w:pPr>
        <w:pStyle w:val="BodyText"/>
        <w:ind w:right="21"/>
        <w:jc w:val="both"/>
        <w:rPr>
          <w:i/>
          <w:sz w:val="22"/>
          <w:szCs w:val="22"/>
        </w:rPr>
      </w:pPr>
      <w:r w:rsidRPr="00561AA4">
        <w:rPr>
          <w:sz w:val="22"/>
          <w:szCs w:val="22"/>
          <w:lang w:val="en"/>
        </w:rPr>
        <w:t xml:space="preserve">Figure </w:t>
      </w:r>
      <w:r w:rsidR="00CC3FDB">
        <w:rPr>
          <w:sz w:val="22"/>
          <w:szCs w:val="22"/>
          <w:lang w:val="en"/>
        </w:rPr>
        <w:t>8</w:t>
      </w:r>
      <w:r w:rsidRPr="00561AA4">
        <w:rPr>
          <w:sz w:val="22"/>
          <w:szCs w:val="22"/>
          <w:lang w:val="en"/>
        </w:rPr>
        <w:t>. Average student activity score on each</w:t>
      </w:r>
      <w:r w:rsidRPr="00561AA4">
        <w:rPr>
          <w:i/>
          <w:sz w:val="22"/>
          <w:szCs w:val="22"/>
          <w:lang w:val="en"/>
        </w:rPr>
        <w:t xml:space="preserve"> task</w:t>
      </w:r>
    </w:p>
    <w:p w14:paraId="7A8CE12F" w14:textId="77777777" w:rsidR="001507DD" w:rsidRDefault="001507DD" w:rsidP="00181A01">
      <w:pPr>
        <w:pStyle w:val="E-JOURNALHeading1"/>
        <w:spacing w:before="0" w:after="0"/>
        <w:ind w:firstLine="567"/>
        <w:contextualSpacing/>
        <w:jc w:val="both"/>
        <w:rPr>
          <w:b w:val="0"/>
          <w:sz w:val="24"/>
          <w:szCs w:val="24"/>
          <w:lang w:val="en"/>
        </w:rPr>
      </w:pPr>
    </w:p>
    <w:p w14:paraId="6861B591" w14:textId="44BB90F7" w:rsidR="00635A82" w:rsidRPr="00561AA4" w:rsidRDefault="001507DD" w:rsidP="00181A01">
      <w:pPr>
        <w:pStyle w:val="E-JOURNALHeading1"/>
        <w:spacing w:before="0" w:after="0"/>
        <w:ind w:firstLine="567"/>
        <w:contextualSpacing/>
        <w:jc w:val="both"/>
        <w:rPr>
          <w:b w:val="0"/>
          <w:sz w:val="24"/>
          <w:szCs w:val="24"/>
        </w:rPr>
      </w:pPr>
      <w:r w:rsidRPr="001507DD">
        <w:rPr>
          <w:b w:val="0"/>
          <w:sz w:val="24"/>
          <w:szCs w:val="24"/>
          <w:lang w:val="en"/>
        </w:rPr>
        <w:t>Based on Figure 8, it can be seen that the highest average student activity score is found in tasks B and G, which is asking a lot and collaborating.  While the lowest average score is found in task H.</w:t>
      </w:r>
    </w:p>
    <w:p w14:paraId="077F5BD0" w14:textId="77777777" w:rsidR="00635A82" w:rsidRDefault="00635A82" w:rsidP="00635A82">
      <w:pPr>
        <w:pStyle w:val="E-JOURNALHeading1"/>
        <w:spacing w:before="0" w:after="0"/>
        <w:contextualSpacing/>
        <w:jc w:val="both"/>
        <w:rPr>
          <w:b w:val="0"/>
        </w:rPr>
      </w:pPr>
    </w:p>
    <w:p w14:paraId="3BF1EFC3" w14:textId="77777777" w:rsidR="00635A82" w:rsidRPr="00635A82" w:rsidRDefault="00635A82" w:rsidP="00635A82">
      <w:pPr>
        <w:pStyle w:val="E-JOURNALHeading1"/>
        <w:spacing w:before="0" w:after="0"/>
        <w:contextualSpacing/>
        <w:jc w:val="both"/>
        <w:rPr>
          <w:b w:val="0"/>
          <w:sz w:val="24"/>
          <w:szCs w:val="24"/>
        </w:rPr>
      </w:pPr>
    </w:p>
    <w:p w14:paraId="4B87E454" w14:textId="486729C2" w:rsidR="002034A4" w:rsidRPr="00212CF0" w:rsidRDefault="001507DD" w:rsidP="00330DE3">
      <w:pPr>
        <w:pStyle w:val="E-JOURNALHeading1"/>
        <w:spacing w:before="0" w:after="0"/>
        <w:contextualSpacing/>
        <w:rPr>
          <w:sz w:val="24"/>
          <w:szCs w:val="24"/>
        </w:rPr>
      </w:pPr>
      <w:r>
        <w:rPr>
          <w:sz w:val="24"/>
          <w:szCs w:val="24"/>
          <w:lang w:val="en"/>
        </w:rPr>
        <w:t>CONCLUSION</w:t>
      </w:r>
    </w:p>
    <w:p w14:paraId="374F5836" w14:textId="77777777" w:rsidR="00A838AD" w:rsidRPr="00212CF0" w:rsidRDefault="00A838AD" w:rsidP="00330DE3">
      <w:pPr>
        <w:ind w:right="567" w:firstLine="720"/>
        <w:contextualSpacing/>
        <w:jc w:val="both"/>
        <w:rPr>
          <w:spacing w:val="-2"/>
        </w:rPr>
      </w:pPr>
    </w:p>
    <w:p w14:paraId="79F7E675" w14:textId="1484DCD2" w:rsidR="008F78A6" w:rsidRDefault="001507DD" w:rsidP="00181A01">
      <w:pPr>
        <w:pStyle w:val="BodyText"/>
        <w:ind w:firstLine="567"/>
        <w:jc w:val="both"/>
      </w:pPr>
      <w:r w:rsidRPr="001507DD">
        <w:rPr>
          <w:lang w:val="en"/>
        </w:rPr>
        <w:t>Based on the results of calculations and discussions, it can be concluded that the inquiry lesson model is effective in improving students' critical thinking skills. It can be seen from the percentage of the average n-gain of critical thinking skills of students in the moderate category experimental class, as well as the average score of critical thinking skills in the experimental class is greater than that of the control class.</w:t>
      </w:r>
    </w:p>
    <w:p w14:paraId="5BEA2647" w14:textId="77777777" w:rsidR="00F24BB6" w:rsidRPr="00212CF0" w:rsidRDefault="00F24BB6" w:rsidP="00330DE3">
      <w:pPr>
        <w:pStyle w:val="E-JOURNALHeading1"/>
        <w:spacing w:before="0" w:after="0"/>
        <w:contextualSpacing/>
        <w:rPr>
          <w:b w:val="0"/>
          <w:sz w:val="24"/>
          <w:szCs w:val="24"/>
        </w:rPr>
      </w:pPr>
    </w:p>
    <w:p w14:paraId="2733273E" w14:textId="135DF23B" w:rsidR="001B78BF" w:rsidRPr="001507DD" w:rsidRDefault="001507DD" w:rsidP="001507DD">
      <w:pPr>
        <w:pStyle w:val="E-JOURNALHeading1"/>
        <w:spacing w:before="0" w:after="0"/>
        <w:contextualSpacing/>
        <w:jc w:val="both"/>
        <w:rPr>
          <w:sz w:val="24"/>
          <w:szCs w:val="24"/>
        </w:rPr>
      </w:pPr>
      <w:r>
        <w:rPr>
          <w:sz w:val="24"/>
          <w:szCs w:val="24"/>
          <w:lang w:val="en"/>
        </w:rPr>
        <w:t>REFERENCES</w:t>
      </w:r>
    </w:p>
    <w:p w14:paraId="70752E77" w14:textId="77777777" w:rsidR="00715EA5" w:rsidRDefault="00715EA5" w:rsidP="00561AA4">
      <w:pPr>
        <w:adjustRightInd w:val="0"/>
        <w:spacing w:before="240" w:after="240" w:line="276" w:lineRule="auto"/>
        <w:ind w:left="540" w:hanging="540"/>
        <w:jc w:val="both"/>
      </w:pPr>
      <w:r w:rsidRPr="00D136BC">
        <w:rPr>
          <w:lang w:val="en"/>
        </w:rPr>
        <w:t xml:space="preserve">Bell, D., &amp; Kahrhoff, J. (2006). </w:t>
      </w:r>
      <w:r w:rsidRPr="00D17A44">
        <w:rPr>
          <w:i/>
          <w:lang w:val="en"/>
        </w:rPr>
        <w:t>Active Learning Handbook</w:t>
      </w:r>
      <w:r w:rsidRPr="00D136BC">
        <w:rPr>
          <w:lang w:val="en"/>
        </w:rPr>
        <w:t>. Louis, Missouri: Copyright Webster University.</w:t>
      </w:r>
    </w:p>
    <w:sdt>
      <w:sdtPr>
        <w:tag w:val="MENDELEY_BIBLIOGRAPHY"/>
        <w:id w:val="-2060383848"/>
        <w:placeholder>
          <w:docPart w:val="DefaultPlaceholder_-1854013440"/>
        </w:placeholder>
      </w:sdtPr>
      <w:sdtContent>
        <w:p w14:paraId="524B03A1" w14:textId="77777777" w:rsidR="002B5A1A" w:rsidRDefault="00B1113A" w:rsidP="002B5A1A">
          <w:pPr>
            <w:autoSpaceDE w:val="0"/>
            <w:autoSpaceDN w:val="0"/>
            <w:ind w:hanging="480"/>
            <w:divId w:val="1842162062"/>
          </w:pPr>
          <w:proofErr w:type="spellStart"/>
          <w:r>
            <w:rPr>
              <w:lang w:val="en"/>
            </w:rPr>
            <w:t>Aiman</w:t>
          </w:r>
          <w:proofErr w:type="spellEnd"/>
          <w:r>
            <w:rPr>
              <w:lang w:val="en"/>
            </w:rPr>
            <w:t xml:space="preserve">, U., </w:t>
          </w:r>
          <w:proofErr w:type="spellStart"/>
          <w:r>
            <w:rPr>
              <w:lang w:val="en"/>
            </w:rPr>
            <w:t>Hasyda</w:t>
          </w:r>
          <w:proofErr w:type="spellEnd"/>
          <w:r>
            <w:rPr>
              <w:lang w:val="en"/>
            </w:rPr>
            <w:t xml:space="preserve">, S., &amp; </w:t>
          </w:r>
          <w:proofErr w:type="spellStart"/>
          <w:r>
            <w:rPr>
              <w:lang w:val="en"/>
            </w:rPr>
            <w:t>Uslan</w:t>
          </w:r>
          <w:proofErr w:type="spellEnd"/>
          <w:r>
            <w:rPr>
              <w:lang w:val="en"/>
            </w:rPr>
            <w:t xml:space="preserve">. (2020). The influence of process oriented guided inquiry learning (POGIL) model assisted by realia media to improve scientific literacy and critical thinking skills of primary school students. </w:t>
          </w:r>
          <w:r>
            <w:rPr>
              <w:i/>
              <w:iCs/>
              <w:lang w:val="en"/>
            </w:rPr>
            <w:t>European Journal of Educational Research</w:t>
          </w:r>
          <w:r>
            <w:rPr>
              <w:lang w:val="en"/>
            </w:rPr>
            <w:t xml:space="preserve">, </w:t>
          </w:r>
          <w:r>
            <w:rPr>
              <w:i/>
              <w:iCs/>
              <w:lang w:val="en"/>
            </w:rPr>
            <w:t>9</w:t>
          </w:r>
          <w:r>
            <w:rPr>
              <w:lang w:val="en"/>
            </w:rPr>
            <w:t xml:space="preserve">(4).  </w:t>
          </w:r>
          <w:hyperlink r:id="rId31" w:history="1">
            <w:r w:rsidR="00F24BB6" w:rsidRPr="006F2EB7">
              <w:rPr>
                <w:rStyle w:val="Hyperlink"/>
                <w:lang w:val="en"/>
              </w:rPr>
              <w:t>https://doi.org/10.12973/EU-JER.9.4.1635</w:t>
            </w:r>
          </w:hyperlink>
        </w:p>
        <w:p w14:paraId="2FE60A83" w14:textId="77777777" w:rsidR="002B5A1A" w:rsidRDefault="002B5A1A" w:rsidP="002B5A1A">
          <w:pPr>
            <w:autoSpaceDE w:val="0"/>
            <w:autoSpaceDN w:val="0"/>
            <w:ind w:hanging="480"/>
            <w:divId w:val="1842162062"/>
          </w:pPr>
        </w:p>
        <w:p w14:paraId="18DD1506" w14:textId="22D7124E" w:rsidR="002B5A1A" w:rsidRDefault="002B5A1A" w:rsidP="002B5A1A">
          <w:pPr>
            <w:autoSpaceDE w:val="0"/>
            <w:autoSpaceDN w:val="0"/>
            <w:ind w:hanging="480"/>
            <w:divId w:val="1842162062"/>
          </w:pPr>
          <w:r w:rsidRPr="00D136BC">
            <w:rPr>
              <w:lang w:val="en"/>
            </w:rPr>
            <w:t xml:space="preserve">Costa, A. L. (1985). </w:t>
          </w:r>
          <w:r w:rsidRPr="00D136BC">
            <w:rPr>
              <w:i/>
              <w:iCs/>
              <w:lang w:val="en"/>
            </w:rPr>
            <w:t>Developing Minds: A Resource Book for Teaching Thinking</w:t>
          </w:r>
          <w:r w:rsidRPr="00D136BC">
            <w:rPr>
              <w:lang w:val="en"/>
            </w:rPr>
            <w:t xml:space="preserve">. Alexandria: Association for Supervision and Curriculum Development. </w:t>
          </w:r>
          <w:proofErr w:type="gramStart"/>
          <w:r w:rsidRPr="00D136BC">
            <w:rPr>
              <w:lang w:val="en"/>
            </w:rPr>
            <w:t>D.C :</w:t>
          </w:r>
          <w:proofErr w:type="gramEnd"/>
          <w:r w:rsidRPr="00D136BC">
            <w:rPr>
              <w:lang w:val="en"/>
            </w:rPr>
            <w:t xml:space="preserve"> NEA</w:t>
          </w:r>
        </w:p>
        <w:p w14:paraId="5EBD5B5D" w14:textId="77777777" w:rsidR="002B5A1A" w:rsidRDefault="002B5A1A">
          <w:pPr>
            <w:autoSpaceDE w:val="0"/>
            <w:autoSpaceDN w:val="0"/>
            <w:ind w:hanging="480"/>
            <w:divId w:val="1162745494"/>
          </w:pPr>
        </w:p>
        <w:p w14:paraId="39329D83" w14:textId="53F9035F" w:rsidR="00B1113A" w:rsidRDefault="00B1113A">
          <w:pPr>
            <w:autoSpaceDE w:val="0"/>
            <w:autoSpaceDN w:val="0"/>
            <w:ind w:hanging="480"/>
            <w:divId w:val="1162745494"/>
          </w:pPr>
          <w:proofErr w:type="spellStart"/>
          <w:r>
            <w:rPr>
              <w:lang w:val="en"/>
            </w:rPr>
            <w:t>Elisanti</w:t>
          </w:r>
          <w:proofErr w:type="spellEnd"/>
          <w:r>
            <w:rPr>
              <w:lang w:val="en"/>
            </w:rPr>
            <w:t xml:space="preserve">, E., </w:t>
          </w:r>
          <w:proofErr w:type="spellStart"/>
          <w:r>
            <w:rPr>
              <w:lang w:val="en"/>
            </w:rPr>
            <w:t>Sajidan</w:t>
          </w:r>
          <w:proofErr w:type="spellEnd"/>
          <w:r>
            <w:rPr>
              <w:lang w:val="en"/>
            </w:rPr>
            <w:t xml:space="preserve">, S., &amp; </w:t>
          </w:r>
          <w:proofErr w:type="spellStart"/>
          <w:r>
            <w:rPr>
              <w:lang w:val="en"/>
            </w:rPr>
            <w:t>Prayitno</w:t>
          </w:r>
          <w:proofErr w:type="spellEnd"/>
          <w:r w:rsidR="00EA03A7">
            <w:rPr>
              <w:lang w:val="en"/>
            </w:rPr>
            <w:t xml:space="preserve">, B. A. (2018). The Effectiveness </w:t>
          </w:r>
          <w:proofErr w:type="gramStart"/>
          <w:r w:rsidR="00EA03A7">
            <w:rPr>
              <w:lang w:val="en"/>
            </w:rPr>
            <w:t>Of</w:t>
          </w:r>
          <w:proofErr w:type="gramEnd"/>
          <w:r w:rsidR="00EA03A7">
            <w:rPr>
              <w:lang w:val="en"/>
            </w:rPr>
            <w:t xml:space="preserve"> Inquiry Lesson-Based Immunity System Module To Empower The Students' Critical Thinking Skill. </w:t>
          </w:r>
          <w:r>
            <w:rPr>
              <w:lang w:val="en"/>
            </w:rPr>
            <w:t xml:space="preserve"> </w:t>
          </w:r>
          <w:proofErr w:type="spellStart"/>
          <w:r w:rsidR="00EA03A7">
            <w:rPr>
              <w:i/>
              <w:iCs/>
              <w:lang w:val="en"/>
            </w:rPr>
            <w:t>Edusains</w:t>
          </w:r>
          <w:proofErr w:type="spellEnd"/>
          <w:r>
            <w:rPr>
              <w:lang w:val="en"/>
            </w:rPr>
            <w:t xml:space="preserve">, </w:t>
          </w:r>
          <w:r>
            <w:rPr>
              <w:i/>
              <w:iCs/>
              <w:lang w:val="en"/>
            </w:rPr>
            <w:t>10</w:t>
          </w:r>
          <w:r>
            <w:rPr>
              <w:lang w:val="en"/>
            </w:rPr>
            <w:t xml:space="preserve">(1).  </w:t>
          </w:r>
          <w:hyperlink r:id="rId32" w:history="1">
            <w:r w:rsidR="00F24BB6" w:rsidRPr="006F2EB7">
              <w:rPr>
                <w:rStyle w:val="Hyperlink"/>
                <w:lang w:val="en"/>
              </w:rPr>
              <w:t>https://doi.org/10.15408/es.v10i1.7259</w:t>
            </w:r>
          </w:hyperlink>
        </w:p>
        <w:p w14:paraId="738322FE" w14:textId="77777777" w:rsidR="00F24BB6" w:rsidRDefault="00F24BB6">
          <w:pPr>
            <w:autoSpaceDE w:val="0"/>
            <w:autoSpaceDN w:val="0"/>
            <w:ind w:hanging="480"/>
            <w:divId w:val="1162745494"/>
          </w:pPr>
        </w:p>
        <w:p w14:paraId="65D173DE" w14:textId="072A405A" w:rsidR="00B1113A" w:rsidRDefault="00B1113A">
          <w:pPr>
            <w:autoSpaceDE w:val="0"/>
            <w:autoSpaceDN w:val="0"/>
            <w:ind w:hanging="480"/>
            <w:divId w:val="111439470"/>
          </w:pPr>
          <w:r>
            <w:rPr>
              <w:lang w:val="en"/>
            </w:rPr>
            <w:t xml:space="preserve">Ennis, R. H. (1996). </w:t>
          </w:r>
          <w:r>
            <w:rPr>
              <w:i/>
              <w:iCs/>
              <w:lang w:val="en"/>
            </w:rPr>
            <w:t>The nature of critical thinking: An outline of critical thinking dispositions and abilities. Presentation at the Sixth International Conference on Thinking at MIT, Cambridge, MA, July, 1994</w:t>
          </w:r>
          <w:r>
            <w:rPr>
              <w:lang w:val="en"/>
            </w:rPr>
            <w:t xml:space="preserve">.  </w:t>
          </w:r>
          <w:proofErr w:type="gramStart"/>
          <w:r>
            <w:rPr>
              <w:lang w:val="en"/>
            </w:rPr>
            <w:t>Faculty.Education.Illinois.Edu</w:t>
          </w:r>
          <w:proofErr w:type="gramEnd"/>
          <w:r>
            <w:rPr>
              <w:lang w:val="en"/>
            </w:rPr>
            <w:t>.</w:t>
          </w:r>
        </w:p>
        <w:p w14:paraId="7AF371D1" w14:textId="77777777" w:rsidR="00F24BB6" w:rsidRDefault="00F24BB6">
          <w:pPr>
            <w:autoSpaceDE w:val="0"/>
            <w:autoSpaceDN w:val="0"/>
            <w:ind w:hanging="480"/>
            <w:divId w:val="111439470"/>
          </w:pPr>
        </w:p>
        <w:p w14:paraId="7C4EB589" w14:textId="77777777" w:rsidR="00EA03A7" w:rsidRDefault="00B1113A" w:rsidP="00EA03A7">
          <w:pPr>
            <w:autoSpaceDE w:val="0"/>
            <w:autoSpaceDN w:val="0"/>
            <w:ind w:hanging="480"/>
            <w:divId w:val="716702883"/>
          </w:pPr>
          <w:proofErr w:type="spellStart"/>
          <w:r>
            <w:rPr>
              <w:lang w:val="en"/>
            </w:rPr>
            <w:t>Fijar</w:t>
          </w:r>
          <w:proofErr w:type="spellEnd"/>
          <w:r>
            <w:rPr>
              <w:lang w:val="en"/>
            </w:rPr>
            <w:t xml:space="preserve">, N. A., </w:t>
          </w:r>
          <w:proofErr w:type="spellStart"/>
          <w:r>
            <w:rPr>
              <w:lang w:val="en"/>
            </w:rPr>
            <w:t>Saptono</w:t>
          </w:r>
          <w:proofErr w:type="spellEnd"/>
          <w:r>
            <w:rPr>
              <w:lang w:val="en"/>
            </w:rPr>
            <w:t xml:space="preserve">, S., &amp; </w:t>
          </w:r>
          <w:proofErr w:type="spellStart"/>
          <w:r>
            <w:rPr>
              <w:lang w:val="en"/>
            </w:rPr>
            <w:t>Masturi</w:t>
          </w:r>
          <w:proofErr w:type="spellEnd"/>
          <w:r>
            <w:rPr>
              <w:lang w:val="en"/>
            </w:rPr>
            <w:t xml:space="preserve">, M. (2019). Implementation of Guided Inquiry Learning </w:t>
          </w:r>
          <w:proofErr w:type="gramStart"/>
          <w:r>
            <w:rPr>
              <w:lang w:val="en"/>
            </w:rPr>
            <w:t>To</w:t>
          </w:r>
          <w:proofErr w:type="gramEnd"/>
          <w:r>
            <w:rPr>
              <w:lang w:val="en"/>
            </w:rPr>
            <w:t xml:space="preserve"> Improve The Critical Thinking Skills of Junior High School Students.  </w:t>
          </w:r>
          <w:r>
            <w:rPr>
              <w:i/>
              <w:iCs/>
              <w:lang w:val="en"/>
            </w:rPr>
            <w:t>Journal of Innovative Science Education</w:t>
          </w:r>
          <w:r>
            <w:rPr>
              <w:lang w:val="en"/>
            </w:rPr>
            <w:t xml:space="preserve">, </w:t>
          </w:r>
          <w:r>
            <w:rPr>
              <w:i/>
              <w:iCs/>
              <w:lang w:val="en"/>
            </w:rPr>
            <w:t>8</w:t>
          </w:r>
          <w:r>
            <w:rPr>
              <w:lang w:val="en"/>
            </w:rPr>
            <w:t>(3).</w:t>
          </w:r>
        </w:p>
        <w:p w14:paraId="2F75BA0A" w14:textId="77777777" w:rsidR="00EA03A7" w:rsidRDefault="00EA03A7" w:rsidP="00EA03A7">
          <w:pPr>
            <w:autoSpaceDE w:val="0"/>
            <w:autoSpaceDN w:val="0"/>
            <w:ind w:hanging="480"/>
            <w:divId w:val="716702883"/>
          </w:pPr>
        </w:p>
        <w:p w14:paraId="3ED2007D" w14:textId="77777777" w:rsidR="00EA03A7" w:rsidRDefault="00EA03A7" w:rsidP="00EA03A7">
          <w:pPr>
            <w:autoSpaceDE w:val="0"/>
            <w:autoSpaceDN w:val="0"/>
            <w:ind w:hanging="480"/>
            <w:divId w:val="716702883"/>
          </w:pPr>
          <w:r w:rsidRPr="003E003B">
            <w:rPr>
              <w:lang w:val="en"/>
            </w:rPr>
            <w:t xml:space="preserve">Fraenkel, J. R., N. E. Wallen., &amp; H. H. Hyun. (2012). </w:t>
          </w:r>
          <w:r w:rsidRPr="003E003B">
            <w:rPr>
              <w:i/>
              <w:lang w:val="en"/>
            </w:rPr>
            <w:t>How To Design and Evaluate Research In Education Eighth Edition</w:t>
          </w:r>
          <w:r w:rsidRPr="003E003B">
            <w:rPr>
              <w:lang w:val="en"/>
            </w:rPr>
            <w:t>. New York: The McGraw-Hill Companies.</w:t>
          </w:r>
        </w:p>
        <w:p w14:paraId="00EBDCCF" w14:textId="77777777" w:rsidR="00EA03A7" w:rsidRDefault="00EA03A7" w:rsidP="00EA03A7">
          <w:pPr>
            <w:autoSpaceDE w:val="0"/>
            <w:autoSpaceDN w:val="0"/>
            <w:ind w:hanging="480"/>
            <w:divId w:val="716702883"/>
          </w:pPr>
        </w:p>
        <w:p w14:paraId="3DB27238" w14:textId="77777777" w:rsidR="00EA03A7" w:rsidRDefault="00EA03A7" w:rsidP="00EA03A7">
          <w:pPr>
            <w:autoSpaceDE w:val="0"/>
            <w:autoSpaceDN w:val="0"/>
            <w:ind w:hanging="480"/>
            <w:divId w:val="716702883"/>
            <w:rPr>
              <w:i/>
              <w:iCs/>
            </w:rPr>
          </w:pPr>
          <w:r w:rsidRPr="00D136BC">
            <w:rPr>
              <w:lang w:val="en"/>
            </w:rPr>
            <w:lastRenderedPageBreak/>
            <w:t xml:space="preserve">Friedel, C, Irani,T, Rudd, Gallo, M, Eckhardt, E, &amp; Ricketts, J. (2008). </w:t>
          </w:r>
          <w:r w:rsidRPr="00D136BC">
            <w:rPr>
              <w:bCs/>
              <w:lang w:val="en"/>
            </w:rPr>
            <w:t xml:space="preserve">Overtly Teaching Critical Thinking and Inquiry-Based Learning: A Comparison Of Two Undergraduate Biotechnology Classes. </w:t>
          </w:r>
          <w:r>
            <w:rPr>
              <w:lang w:val="en"/>
            </w:rPr>
            <w:t xml:space="preserve"> </w:t>
          </w:r>
          <w:r w:rsidRPr="00D136BC">
            <w:rPr>
              <w:i/>
              <w:iCs/>
              <w:lang w:val="en"/>
            </w:rPr>
            <w:t>Journal of Agricultural Education Volume 49, Number 1, pp. 72 – 84.</w:t>
          </w:r>
        </w:p>
        <w:p w14:paraId="573659E2" w14:textId="77777777" w:rsidR="00EA03A7" w:rsidRDefault="00EA03A7" w:rsidP="00EA03A7">
          <w:pPr>
            <w:autoSpaceDE w:val="0"/>
            <w:autoSpaceDN w:val="0"/>
            <w:ind w:hanging="480"/>
            <w:divId w:val="716702883"/>
            <w:rPr>
              <w:i/>
              <w:iCs/>
            </w:rPr>
          </w:pPr>
        </w:p>
        <w:p w14:paraId="569EA512" w14:textId="01D4AE7B" w:rsidR="00EA03A7" w:rsidRPr="00EA03A7" w:rsidRDefault="00EA03A7" w:rsidP="00EA03A7">
          <w:pPr>
            <w:autoSpaceDE w:val="0"/>
            <w:autoSpaceDN w:val="0"/>
            <w:ind w:hanging="480"/>
            <w:divId w:val="716702883"/>
            <w:rPr>
              <w:i/>
              <w:iCs/>
            </w:rPr>
          </w:pPr>
          <w:proofErr w:type="spellStart"/>
          <w:r>
            <w:rPr>
              <w:lang w:val="en"/>
            </w:rPr>
            <w:t>Hamalik</w:t>
          </w:r>
          <w:proofErr w:type="spellEnd"/>
          <w:r>
            <w:rPr>
              <w:lang w:val="en"/>
            </w:rPr>
            <w:t xml:space="preserve">, </w:t>
          </w:r>
          <w:proofErr w:type="spellStart"/>
          <w:r>
            <w:rPr>
              <w:lang w:val="en"/>
            </w:rPr>
            <w:t>Oeman</w:t>
          </w:r>
          <w:proofErr w:type="spellEnd"/>
          <w:r w:rsidRPr="00D136BC">
            <w:rPr>
              <w:lang w:val="en"/>
            </w:rPr>
            <w:t>. (2005).</w:t>
          </w:r>
          <w:r>
            <w:rPr>
              <w:lang w:val="en"/>
            </w:rPr>
            <w:t xml:space="preserve"> </w:t>
          </w:r>
          <w:r w:rsidRPr="00D136BC">
            <w:rPr>
              <w:i/>
              <w:iCs/>
              <w:lang w:val="en"/>
            </w:rPr>
            <w:t xml:space="preserve"> Curriculum and Learning, </w:t>
          </w:r>
          <w:proofErr w:type="gramStart"/>
          <w:r w:rsidRPr="00D136BC">
            <w:rPr>
              <w:lang w:val="en"/>
            </w:rPr>
            <w:t>Jakarta :</w:t>
          </w:r>
          <w:proofErr w:type="gramEnd"/>
          <w:r w:rsidRPr="00D136BC">
            <w:rPr>
              <w:lang w:val="en"/>
            </w:rPr>
            <w:t xml:space="preserve"> </w:t>
          </w:r>
          <w:proofErr w:type="spellStart"/>
          <w:r w:rsidRPr="00D136BC">
            <w:rPr>
              <w:lang w:val="en"/>
            </w:rPr>
            <w:t>Bumi</w:t>
          </w:r>
          <w:proofErr w:type="spellEnd"/>
          <w:r w:rsidRPr="00D136BC">
            <w:rPr>
              <w:lang w:val="en"/>
            </w:rPr>
            <w:t xml:space="preserve"> </w:t>
          </w:r>
          <w:proofErr w:type="spellStart"/>
          <w:r w:rsidRPr="00D136BC">
            <w:rPr>
              <w:lang w:val="en"/>
            </w:rPr>
            <w:t>Aksara</w:t>
          </w:r>
          <w:proofErr w:type="spellEnd"/>
          <w:r w:rsidRPr="00D136BC">
            <w:rPr>
              <w:lang w:val="en"/>
            </w:rPr>
            <w:t>.</w:t>
          </w:r>
        </w:p>
        <w:p w14:paraId="6A80A48D" w14:textId="77777777" w:rsidR="00EA03A7" w:rsidRDefault="00EA03A7">
          <w:pPr>
            <w:autoSpaceDE w:val="0"/>
            <w:autoSpaceDN w:val="0"/>
            <w:ind w:hanging="480"/>
            <w:divId w:val="1592855194"/>
          </w:pPr>
        </w:p>
        <w:p w14:paraId="4E0E7719" w14:textId="77777777" w:rsidR="00EA03A7" w:rsidRDefault="00B1113A" w:rsidP="00EA03A7">
          <w:pPr>
            <w:autoSpaceDE w:val="0"/>
            <w:autoSpaceDN w:val="0"/>
            <w:ind w:hanging="480"/>
            <w:divId w:val="1592855194"/>
          </w:pPr>
          <w:r>
            <w:rPr>
              <w:lang w:val="en"/>
            </w:rPr>
            <w:t xml:space="preserve">Hasan, R., </w:t>
          </w:r>
          <w:proofErr w:type="spellStart"/>
          <w:r>
            <w:rPr>
              <w:lang w:val="en"/>
            </w:rPr>
            <w:t>Lukitasari</w:t>
          </w:r>
          <w:proofErr w:type="spellEnd"/>
          <w:r>
            <w:rPr>
              <w:lang w:val="en"/>
            </w:rPr>
            <w:t xml:space="preserve">, M., </w:t>
          </w:r>
          <w:proofErr w:type="spellStart"/>
          <w:r>
            <w:rPr>
              <w:lang w:val="en"/>
            </w:rPr>
            <w:t>Utami</w:t>
          </w:r>
          <w:proofErr w:type="spellEnd"/>
          <w:r>
            <w:rPr>
              <w:lang w:val="en"/>
            </w:rPr>
            <w:t xml:space="preserve">, S., &amp; </w:t>
          </w:r>
          <w:proofErr w:type="spellStart"/>
          <w:r>
            <w:rPr>
              <w:lang w:val="en"/>
            </w:rPr>
            <w:t>Anizar</w:t>
          </w:r>
          <w:proofErr w:type="spellEnd"/>
          <w:r>
            <w:rPr>
              <w:lang w:val="en"/>
            </w:rPr>
            <w:t xml:space="preserve">, A. (2019). The activeness, critical, and creative thinking skills of students in the Lesson Study-based inquiry and cooperative learning. </w:t>
          </w:r>
          <w:r>
            <w:rPr>
              <w:i/>
              <w:iCs/>
              <w:lang w:val="en"/>
            </w:rPr>
            <w:t>Indonesian Journal</w:t>
          </w:r>
          <w:r>
            <w:rPr>
              <w:lang w:val="en"/>
            </w:rPr>
            <w:t xml:space="preserve"> </w:t>
          </w:r>
          <w:r>
            <w:rPr>
              <w:i/>
              <w:iCs/>
              <w:lang w:val="en"/>
            </w:rPr>
            <w:t>of Biology  Education</w:t>
          </w:r>
          <w:r>
            <w:rPr>
              <w:lang w:val="en"/>
            </w:rPr>
            <w:t xml:space="preserve">, </w:t>
          </w:r>
          <w:r>
            <w:rPr>
              <w:i/>
              <w:iCs/>
              <w:lang w:val="en"/>
            </w:rPr>
            <w:t>5</w:t>
          </w:r>
          <w:r>
            <w:rPr>
              <w:lang w:val="en"/>
            </w:rPr>
            <w:t xml:space="preserve">(1).  </w:t>
          </w:r>
          <w:hyperlink r:id="rId33" w:history="1">
            <w:r w:rsidR="00F24BB6" w:rsidRPr="006F2EB7">
              <w:rPr>
                <w:rStyle w:val="Hyperlink"/>
                <w:lang w:val="en"/>
              </w:rPr>
              <w:t>https://doi.org/10.22219/jpbi.v5i1.7328</w:t>
            </w:r>
          </w:hyperlink>
        </w:p>
        <w:p w14:paraId="26A4BA6B" w14:textId="77777777" w:rsidR="00EA03A7" w:rsidRDefault="00EA03A7" w:rsidP="00EA03A7">
          <w:pPr>
            <w:autoSpaceDE w:val="0"/>
            <w:autoSpaceDN w:val="0"/>
            <w:ind w:hanging="480"/>
            <w:divId w:val="1592855194"/>
          </w:pPr>
        </w:p>
        <w:p w14:paraId="79AF1D16" w14:textId="1BFBD19A" w:rsidR="00EA03A7" w:rsidRPr="00D136BC" w:rsidRDefault="00EA03A7" w:rsidP="00EA03A7">
          <w:pPr>
            <w:autoSpaceDE w:val="0"/>
            <w:autoSpaceDN w:val="0"/>
            <w:ind w:hanging="480"/>
            <w:divId w:val="1592855194"/>
          </w:pPr>
          <w:proofErr w:type="spellStart"/>
          <w:r w:rsidRPr="00D136BC">
            <w:rPr>
              <w:lang w:val="en"/>
            </w:rPr>
            <w:t>Jauhariningsih</w:t>
          </w:r>
          <w:proofErr w:type="spellEnd"/>
          <w:r w:rsidRPr="00D136BC">
            <w:rPr>
              <w:lang w:val="en"/>
            </w:rPr>
            <w:t>, R. (2017). Efforts to Improve Learning Outcomes of Acid and Base Chemistry By Using Inquiry Based Learning (</w:t>
          </w:r>
          <w:proofErr w:type="spellStart"/>
          <w:r w:rsidRPr="00D136BC">
            <w:rPr>
              <w:lang w:val="en"/>
            </w:rPr>
            <w:t>Ibl</w:t>
          </w:r>
          <w:proofErr w:type="spellEnd"/>
          <w:r w:rsidRPr="00D136BC">
            <w:rPr>
              <w:lang w:val="en"/>
            </w:rPr>
            <w:t xml:space="preserve">) in Class Xi </w:t>
          </w:r>
          <w:proofErr w:type="spellStart"/>
          <w:r w:rsidRPr="00D136BC">
            <w:rPr>
              <w:lang w:val="en"/>
            </w:rPr>
            <w:t>Ipa</w:t>
          </w:r>
          <w:proofErr w:type="spellEnd"/>
          <w:r w:rsidRPr="00D136BC">
            <w:rPr>
              <w:lang w:val="en"/>
            </w:rPr>
            <w:t xml:space="preserve"> 2 </w:t>
          </w:r>
          <w:proofErr w:type="spellStart"/>
          <w:r w:rsidRPr="00D136BC">
            <w:rPr>
              <w:lang w:val="en"/>
            </w:rPr>
            <w:t>Sma</w:t>
          </w:r>
          <w:proofErr w:type="spellEnd"/>
          <w:r w:rsidRPr="00D136BC">
            <w:rPr>
              <w:lang w:val="en"/>
            </w:rPr>
            <w:t xml:space="preserve"> Negeri 5 Makassar. </w:t>
          </w:r>
          <w:r w:rsidRPr="00D17A44">
            <w:rPr>
              <w:i/>
              <w:lang w:val="en"/>
            </w:rPr>
            <w:t>Journal of Educational Reason</w:t>
          </w:r>
          <w:r w:rsidRPr="00D136BC">
            <w:rPr>
              <w:lang w:val="en"/>
            </w:rPr>
            <w:t xml:space="preserve"> Volume 5, Number 2.</w:t>
          </w:r>
        </w:p>
        <w:p w14:paraId="52CF7E15" w14:textId="77777777" w:rsidR="00EA03A7" w:rsidRDefault="00EA03A7">
          <w:pPr>
            <w:autoSpaceDE w:val="0"/>
            <w:autoSpaceDN w:val="0"/>
            <w:ind w:hanging="480"/>
            <w:divId w:val="1072580103"/>
          </w:pPr>
        </w:p>
        <w:p w14:paraId="788384EF" w14:textId="43988EB0" w:rsidR="00B1113A" w:rsidRDefault="00B1113A">
          <w:pPr>
            <w:autoSpaceDE w:val="0"/>
            <w:autoSpaceDN w:val="0"/>
            <w:ind w:hanging="480"/>
            <w:divId w:val="1072580103"/>
          </w:pPr>
          <w:proofErr w:type="spellStart"/>
          <w:r>
            <w:rPr>
              <w:lang w:val="en"/>
            </w:rPr>
            <w:t>Mahardini</w:t>
          </w:r>
          <w:proofErr w:type="spellEnd"/>
          <w:r>
            <w:rPr>
              <w:lang w:val="en"/>
            </w:rPr>
            <w:t xml:space="preserve">, T., </w:t>
          </w:r>
          <w:proofErr w:type="spellStart"/>
          <w:r>
            <w:rPr>
              <w:lang w:val="en"/>
            </w:rPr>
            <w:t>Khaerunisa</w:t>
          </w:r>
          <w:proofErr w:type="spellEnd"/>
          <w:r>
            <w:rPr>
              <w:lang w:val="en"/>
            </w:rPr>
            <w:t xml:space="preserve">, F., </w:t>
          </w:r>
          <w:proofErr w:type="spellStart"/>
          <w:r>
            <w:rPr>
              <w:lang w:val="en"/>
            </w:rPr>
            <w:t>Wijayanti</w:t>
          </w:r>
          <w:proofErr w:type="spellEnd"/>
          <w:r>
            <w:rPr>
              <w:lang w:val="en"/>
            </w:rPr>
            <w:t xml:space="preserve">, I. W., &amp; </w:t>
          </w:r>
          <w:proofErr w:type="spellStart"/>
          <w:r>
            <w:rPr>
              <w:lang w:val="en"/>
            </w:rPr>
            <w:t>Salimi</w:t>
          </w:r>
          <w:proofErr w:type="spellEnd"/>
          <w:r w:rsidR="00EA03A7">
            <w:rPr>
              <w:lang w:val="en"/>
            </w:rPr>
            <w:t>, M. (2019). Research Based Learning (</w:t>
          </w:r>
          <w:proofErr w:type="spellStart"/>
          <w:r w:rsidR="00EA03A7">
            <w:rPr>
              <w:lang w:val="en"/>
            </w:rPr>
            <w:t>Rbl</w:t>
          </w:r>
          <w:proofErr w:type="spellEnd"/>
          <w:r w:rsidR="00EA03A7">
            <w:rPr>
              <w:lang w:val="en"/>
            </w:rPr>
            <w:t xml:space="preserve">) To Improve Critical Thinking Skills. </w:t>
          </w:r>
          <w:r>
            <w:rPr>
              <w:i/>
              <w:iCs/>
              <w:lang w:val="en"/>
            </w:rPr>
            <w:t>Social, Humanities, and Educational Studies (SHEs): Conference Series</w:t>
          </w:r>
          <w:r>
            <w:rPr>
              <w:lang w:val="en"/>
            </w:rPr>
            <w:t xml:space="preserve">, </w:t>
          </w:r>
          <w:r>
            <w:rPr>
              <w:i/>
              <w:iCs/>
              <w:lang w:val="en"/>
            </w:rPr>
            <w:t>1</w:t>
          </w:r>
          <w:r>
            <w:rPr>
              <w:lang w:val="en"/>
            </w:rPr>
            <w:t xml:space="preserve">(2).  </w:t>
          </w:r>
          <w:hyperlink r:id="rId34" w:history="1">
            <w:r w:rsidR="00F24BB6" w:rsidRPr="006F2EB7">
              <w:rPr>
                <w:rStyle w:val="Hyperlink"/>
                <w:lang w:val="en"/>
              </w:rPr>
              <w:t>https://doi.org/10.20961/shes.v1i2.26816</w:t>
            </w:r>
          </w:hyperlink>
        </w:p>
        <w:p w14:paraId="58671EF8" w14:textId="77777777" w:rsidR="00F24BB6" w:rsidRDefault="00F24BB6">
          <w:pPr>
            <w:autoSpaceDE w:val="0"/>
            <w:autoSpaceDN w:val="0"/>
            <w:ind w:hanging="480"/>
            <w:divId w:val="1072580103"/>
          </w:pPr>
        </w:p>
        <w:p w14:paraId="243AF5A3" w14:textId="77777777" w:rsidR="00EA03A7" w:rsidRDefault="00B1113A" w:rsidP="00EA03A7">
          <w:pPr>
            <w:autoSpaceDE w:val="0"/>
            <w:autoSpaceDN w:val="0"/>
            <w:ind w:hanging="480"/>
            <w:divId w:val="222981985"/>
          </w:pPr>
          <w:proofErr w:type="spellStart"/>
          <w:r>
            <w:rPr>
              <w:lang w:val="en"/>
            </w:rPr>
            <w:t>Maknun</w:t>
          </w:r>
          <w:proofErr w:type="spellEnd"/>
          <w:r>
            <w:rPr>
              <w:lang w:val="en"/>
            </w:rPr>
            <w:t xml:space="preserve">, J. (2020). Implementation of Guided Inquiry Learning Model to Improve Understanding Physics Concepts and Critical Thinking Skills of Vocational High School Students. </w:t>
          </w:r>
          <w:r>
            <w:rPr>
              <w:i/>
              <w:iCs/>
              <w:lang w:val="en"/>
            </w:rPr>
            <w:t>International Education Studies</w:t>
          </w:r>
          <w:r>
            <w:rPr>
              <w:lang w:val="en"/>
            </w:rPr>
            <w:t xml:space="preserve">, </w:t>
          </w:r>
          <w:r>
            <w:rPr>
              <w:i/>
              <w:iCs/>
              <w:lang w:val="en"/>
            </w:rPr>
            <w:t>13</w:t>
          </w:r>
          <w:r>
            <w:rPr>
              <w:lang w:val="en"/>
            </w:rPr>
            <w:t xml:space="preserve">(6).  </w:t>
          </w:r>
          <w:hyperlink r:id="rId35" w:history="1">
            <w:r w:rsidR="00F24BB6" w:rsidRPr="006F2EB7">
              <w:rPr>
                <w:rStyle w:val="Hyperlink"/>
                <w:lang w:val="en"/>
              </w:rPr>
              <w:t>https://doi.org/10.5539/ies.v13n6p117</w:t>
            </w:r>
          </w:hyperlink>
        </w:p>
        <w:p w14:paraId="409A7D70" w14:textId="77777777" w:rsidR="00EA03A7" w:rsidRDefault="00EA03A7" w:rsidP="00EA03A7">
          <w:pPr>
            <w:autoSpaceDE w:val="0"/>
            <w:autoSpaceDN w:val="0"/>
            <w:ind w:hanging="480"/>
            <w:divId w:val="222981985"/>
          </w:pPr>
        </w:p>
        <w:p w14:paraId="339C36F1" w14:textId="77777777" w:rsidR="00EA03A7" w:rsidRDefault="00EA03A7" w:rsidP="00EA03A7">
          <w:pPr>
            <w:autoSpaceDE w:val="0"/>
            <w:autoSpaceDN w:val="0"/>
            <w:ind w:hanging="480"/>
            <w:divId w:val="222981985"/>
          </w:pPr>
          <w:proofErr w:type="spellStart"/>
          <w:r w:rsidRPr="00D136BC">
            <w:rPr>
              <w:lang w:val="en"/>
            </w:rPr>
            <w:t>Marjan</w:t>
          </w:r>
          <w:proofErr w:type="spellEnd"/>
          <w:r w:rsidRPr="00D136BC">
            <w:rPr>
              <w:lang w:val="en"/>
            </w:rPr>
            <w:t xml:space="preserve">, J., I. </w:t>
          </w:r>
          <w:proofErr w:type="spellStart"/>
          <w:r w:rsidRPr="00D136BC">
            <w:rPr>
              <w:lang w:val="en"/>
            </w:rPr>
            <w:t>Arnyana</w:t>
          </w:r>
          <w:proofErr w:type="spellEnd"/>
          <w:r w:rsidRPr="00D136BC">
            <w:rPr>
              <w:lang w:val="en"/>
            </w:rPr>
            <w:t xml:space="preserve">, I. Setiawan. (2014). The Influence of Learning a Scientific Approach on Biology Learning Outcomes and Science Process Skills of Ma </w:t>
          </w:r>
          <w:proofErr w:type="spellStart"/>
          <w:r w:rsidRPr="00D136BC">
            <w:rPr>
              <w:lang w:val="en"/>
            </w:rPr>
            <w:t>Mu'alimat</w:t>
          </w:r>
          <w:proofErr w:type="spellEnd"/>
          <w:r w:rsidRPr="00D136BC">
            <w:rPr>
              <w:lang w:val="en"/>
            </w:rPr>
            <w:t xml:space="preserve"> NW </w:t>
          </w:r>
          <w:proofErr w:type="spellStart"/>
          <w:r w:rsidRPr="00D136BC">
            <w:rPr>
              <w:lang w:val="en"/>
            </w:rPr>
            <w:t>Pancor</w:t>
          </w:r>
          <w:proofErr w:type="spellEnd"/>
          <w:r w:rsidRPr="00D136BC">
            <w:rPr>
              <w:lang w:val="en"/>
            </w:rPr>
            <w:t xml:space="preserve"> </w:t>
          </w:r>
          <w:proofErr w:type="spellStart"/>
          <w:r w:rsidRPr="00D136BC">
            <w:rPr>
              <w:lang w:val="en"/>
            </w:rPr>
            <w:t>Selong</w:t>
          </w:r>
          <w:proofErr w:type="spellEnd"/>
          <w:r w:rsidRPr="00D136BC">
            <w:rPr>
              <w:lang w:val="en"/>
            </w:rPr>
            <w:t xml:space="preserve"> Students, East Lombok Regency, West Nusa Tenggara. </w:t>
          </w:r>
          <w:r w:rsidRPr="00D136BC">
            <w:rPr>
              <w:i/>
              <w:iCs/>
              <w:lang w:val="en"/>
            </w:rPr>
            <w:t xml:space="preserve">E-Journal of </w:t>
          </w:r>
          <w:proofErr w:type="spellStart"/>
          <w:r w:rsidRPr="00D136BC">
            <w:rPr>
              <w:i/>
              <w:iCs/>
              <w:lang w:val="en"/>
            </w:rPr>
            <w:t>Ganesha</w:t>
          </w:r>
          <w:proofErr w:type="spellEnd"/>
          <w:r w:rsidRPr="00D136BC">
            <w:rPr>
              <w:i/>
              <w:iCs/>
              <w:lang w:val="en"/>
            </w:rPr>
            <w:t xml:space="preserve"> University Graduate Program</w:t>
          </w:r>
          <w:r w:rsidRPr="00D136BC">
            <w:rPr>
              <w:lang w:val="en"/>
            </w:rPr>
            <w:t xml:space="preserve">. </w:t>
          </w:r>
          <w:r w:rsidRPr="00D136BC">
            <w:rPr>
              <w:i/>
              <w:iCs/>
              <w:lang w:val="en"/>
            </w:rPr>
            <w:t>4(1)</w:t>
          </w:r>
          <w:r w:rsidRPr="00D136BC">
            <w:rPr>
              <w:lang w:val="en"/>
            </w:rPr>
            <w:t>. 1-12.</w:t>
          </w:r>
        </w:p>
        <w:p w14:paraId="6053DA31" w14:textId="77777777" w:rsidR="00EA03A7" w:rsidRDefault="00EA03A7" w:rsidP="00EA03A7">
          <w:pPr>
            <w:autoSpaceDE w:val="0"/>
            <w:autoSpaceDN w:val="0"/>
            <w:ind w:hanging="480"/>
            <w:divId w:val="222981985"/>
          </w:pPr>
        </w:p>
        <w:p w14:paraId="0684E523" w14:textId="77777777" w:rsidR="00EA03A7" w:rsidRDefault="00EA03A7" w:rsidP="00EA03A7">
          <w:pPr>
            <w:autoSpaceDE w:val="0"/>
            <w:autoSpaceDN w:val="0"/>
            <w:ind w:hanging="480"/>
            <w:divId w:val="222981985"/>
          </w:pPr>
          <w:proofErr w:type="spellStart"/>
          <w:r>
            <w:rPr>
              <w:lang w:val="en"/>
            </w:rPr>
            <w:t>Mulyasa</w:t>
          </w:r>
          <w:proofErr w:type="spellEnd"/>
          <w:r w:rsidRPr="00D136BC">
            <w:rPr>
              <w:lang w:val="en"/>
            </w:rPr>
            <w:t xml:space="preserve">. (2010). </w:t>
          </w:r>
          <w:r w:rsidRPr="00D17A44">
            <w:rPr>
              <w:i/>
              <w:lang w:val="en"/>
            </w:rPr>
            <w:t>Education Unit Level Curriculum (KTSP).</w:t>
          </w:r>
          <w:r>
            <w:rPr>
              <w:lang w:val="en"/>
            </w:rPr>
            <w:t xml:space="preserve"> </w:t>
          </w:r>
          <w:r w:rsidRPr="00D136BC">
            <w:rPr>
              <w:lang w:val="en"/>
            </w:rPr>
            <w:t xml:space="preserve"> Bandung: PT </w:t>
          </w:r>
          <w:proofErr w:type="spellStart"/>
          <w:r w:rsidRPr="00D136BC">
            <w:rPr>
              <w:lang w:val="en"/>
            </w:rPr>
            <w:t>Remaja</w:t>
          </w:r>
          <w:proofErr w:type="spellEnd"/>
          <w:r w:rsidRPr="00D136BC">
            <w:rPr>
              <w:lang w:val="en"/>
            </w:rPr>
            <w:t xml:space="preserve"> </w:t>
          </w:r>
          <w:proofErr w:type="spellStart"/>
          <w:r w:rsidRPr="00D136BC">
            <w:rPr>
              <w:lang w:val="en"/>
            </w:rPr>
            <w:t>Rosdakarya</w:t>
          </w:r>
          <w:proofErr w:type="spellEnd"/>
          <w:r w:rsidRPr="00D136BC">
            <w:rPr>
              <w:lang w:val="en"/>
            </w:rPr>
            <w:t>.</w:t>
          </w:r>
        </w:p>
        <w:p w14:paraId="31B157AE" w14:textId="77777777" w:rsidR="00EA03A7" w:rsidRDefault="00EA03A7" w:rsidP="00EA03A7">
          <w:pPr>
            <w:autoSpaceDE w:val="0"/>
            <w:autoSpaceDN w:val="0"/>
            <w:ind w:hanging="480"/>
            <w:divId w:val="222981985"/>
          </w:pPr>
        </w:p>
        <w:p w14:paraId="2DA7C44F" w14:textId="33572849" w:rsidR="00EA03A7" w:rsidRPr="00EA03A7" w:rsidRDefault="00EA03A7" w:rsidP="00EA03A7">
          <w:pPr>
            <w:autoSpaceDE w:val="0"/>
            <w:autoSpaceDN w:val="0"/>
            <w:ind w:hanging="480"/>
            <w:divId w:val="222981985"/>
          </w:pPr>
          <w:r w:rsidRPr="00D136BC">
            <w:rPr>
              <w:lang w:val="en"/>
            </w:rPr>
            <w:t xml:space="preserve">National Education Association . (2012). </w:t>
          </w:r>
          <w:r w:rsidRPr="00D136BC">
            <w:rPr>
              <w:i/>
              <w:iCs/>
              <w:lang w:val="en"/>
            </w:rPr>
            <w:t xml:space="preserve">Audiovisual Instruction Department, New Media and College Teaching. </w:t>
          </w:r>
          <w:r>
            <w:rPr>
              <w:lang w:val="en"/>
            </w:rPr>
            <w:t xml:space="preserve"> </w:t>
          </w:r>
          <w:r w:rsidRPr="00D136BC">
            <w:rPr>
              <w:lang w:val="en"/>
            </w:rPr>
            <w:t>Washington.</w:t>
          </w:r>
        </w:p>
        <w:p w14:paraId="18078159" w14:textId="77777777" w:rsidR="00EA03A7" w:rsidRDefault="00EA03A7">
          <w:pPr>
            <w:autoSpaceDE w:val="0"/>
            <w:autoSpaceDN w:val="0"/>
            <w:ind w:hanging="480"/>
            <w:divId w:val="17241976"/>
          </w:pPr>
        </w:p>
        <w:p w14:paraId="6E1094AA" w14:textId="7B7D7BE9" w:rsidR="00B1113A" w:rsidRDefault="00B1113A">
          <w:pPr>
            <w:autoSpaceDE w:val="0"/>
            <w:autoSpaceDN w:val="0"/>
            <w:ind w:hanging="480"/>
            <w:divId w:val="17241976"/>
          </w:pPr>
          <w:proofErr w:type="spellStart"/>
          <w:r>
            <w:rPr>
              <w:lang w:val="en"/>
            </w:rPr>
            <w:t>Nurdiansyah</w:t>
          </w:r>
          <w:proofErr w:type="spellEnd"/>
          <w:r>
            <w:rPr>
              <w:lang w:val="en"/>
            </w:rPr>
            <w:t xml:space="preserve">, S., </w:t>
          </w:r>
          <w:proofErr w:type="spellStart"/>
          <w:r>
            <w:rPr>
              <w:lang w:val="en"/>
            </w:rPr>
            <w:t>Sundayana</w:t>
          </w:r>
          <w:proofErr w:type="spellEnd"/>
          <w:r>
            <w:rPr>
              <w:lang w:val="en"/>
            </w:rPr>
            <w:t xml:space="preserve">, R., &amp; </w:t>
          </w:r>
          <w:proofErr w:type="spellStart"/>
          <w:r>
            <w:rPr>
              <w:lang w:val="en"/>
            </w:rPr>
            <w:t>Sritresna</w:t>
          </w:r>
          <w:proofErr w:type="spellEnd"/>
          <w:r>
            <w:rPr>
              <w:lang w:val="en"/>
            </w:rPr>
            <w:t xml:space="preserve">, T. (2021).   Mathematical Critical Thinking Ability and Habits </w:t>
          </w:r>
          <w:proofErr w:type="gramStart"/>
          <w:r>
            <w:rPr>
              <w:lang w:val="en"/>
            </w:rPr>
            <w:t>Of</w:t>
          </w:r>
          <w:proofErr w:type="gramEnd"/>
          <w:r>
            <w:rPr>
              <w:lang w:val="en"/>
            </w:rPr>
            <w:t xml:space="preserve"> Mind Using Inquiry Learning Model and Creative Problem Solving Model.  </w:t>
          </w:r>
          <w:proofErr w:type="spellStart"/>
          <w:r>
            <w:rPr>
              <w:i/>
              <w:iCs/>
              <w:lang w:val="en"/>
            </w:rPr>
            <w:t>Mosharafa</w:t>
          </w:r>
          <w:proofErr w:type="spellEnd"/>
          <w:r>
            <w:rPr>
              <w:i/>
              <w:iCs/>
              <w:lang w:val="en"/>
            </w:rPr>
            <w:t>: Journal</w:t>
          </w:r>
          <w:r>
            <w:rPr>
              <w:lang w:val="en"/>
            </w:rPr>
            <w:t xml:space="preserve"> </w:t>
          </w:r>
          <w:r>
            <w:rPr>
              <w:i/>
              <w:iCs/>
              <w:lang w:val="en"/>
            </w:rPr>
            <w:t>of Mathematics Education</w:t>
          </w:r>
          <w:r>
            <w:rPr>
              <w:lang w:val="en"/>
            </w:rPr>
            <w:t xml:space="preserve">, </w:t>
          </w:r>
          <w:r>
            <w:rPr>
              <w:i/>
              <w:iCs/>
              <w:lang w:val="en"/>
            </w:rPr>
            <w:t>10</w:t>
          </w:r>
          <w:r>
            <w:rPr>
              <w:lang w:val="en"/>
            </w:rPr>
            <w:t xml:space="preserve">(1).  </w:t>
          </w:r>
          <w:hyperlink r:id="rId36" w:history="1">
            <w:r w:rsidR="00F24BB6" w:rsidRPr="006F2EB7">
              <w:rPr>
                <w:rStyle w:val="Hyperlink"/>
                <w:lang w:val="en"/>
              </w:rPr>
              <w:t>https://doi.org/10.31980/mosharafa.v10i1.861</w:t>
            </w:r>
          </w:hyperlink>
        </w:p>
        <w:p w14:paraId="07E1EE26" w14:textId="77777777" w:rsidR="00F24BB6" w:rsidRDefault="00F24BB6">
          <w:pPr>
            <w:autoSpaceDE w:val="0"/>
            <w:autoSpaceDN w:val="0"/>
            <w:ind w:hanging="480"/>
            <w:divId w:val="17241976"/>
          </w:pPr>
        </w:p>
        <w:p w14:paraId="6CA374D4" w14:textId="4F6259F9" w:rsidR="00EA03A7" w:rsidRDefault="00B1113A" w:rsidP="00EA03A7">
          <w:pPr>
            <w:autoSpaceDE w:val="0"/>
            <w:autoSpaceDN w:val="0"/>
            <w:ind w:hanging="480"/>
            <w:divId w:val="1895583038"/>
          </w:pPr>
          <w:proofErr w:type="spellStart"/>
          <w:r>
            <w:rPr>
              <w:lang w:val="en"/>
            </w:rPr>
            <w:t>Rusmansyah</w:t>
          </w:r>
          <w:proofErr w:type="spellEnd"/>
          <w:r>
            <w:rPr>
              <w:lang w:val="en"/>
            </w:rPr>
            <w:t xml:space="preserve">, </w:t>
          </w:r>
          <w:proofErr w:type="spellStart"/>
          <w:r>
            <w:rPr>
              <w:lang w:val="en"/>
            </w:rPr>
            <w:t>Yuanita</w:t>
          </w:r>
          <w:proofErr w:type="spellEnd"/>
          <w:r>
            <w:rPr>
              <w:lang w:val="en"/>
            </w:rPr>
            <w:t xml:space="preserve">, L., Ibrahim, M., </w:t>
          </w:r>
          <w:proofErr w:type="spellStart"/>
          <w:r>
            <w:rPr>
              <w:lang w:val="en"/>
            </w:rPr>
            <w:t>Isnawati</w:t>
          </w:r>
          <w:proofErr w:type="spellEnd"/>
          <w:r>
            <w:rPr>
              <w:lang w:val="en"/>
            </w:rPr>
            <w:t xml:space="preserve">, &amp; </w:t>
          </w:r>
          <w:proofErr w:type="spellStart"/>
          <w:r>
            <w:rPr>
              <w:lang w:val="en"/>
            </w:rPr>
            <w:t>Prahani</w:t>
          </w:r>
          <w:proofErr w:type="spellEnd"/>
          <w:r>
            <w:rPr>
              <w:lang w:val="en"/>
            </w:rPr>
            <w:t xml:space="preserve">, B. K. (2019). Innovative chemistry learning model: Improving the critical thinking skill and self-efficacy of pre-service chemistry teachers.  </w:t>
          </w:r>
          <w:r>
            <w:rPr>
              <w:i/>
              <w:iCs/>
              <w:lang w:val="en"/>
            </w:rPr>
            <w:t>Journal of Technology and Science Education</w:t>
          </w:r>
          <w:r>
            <w:rPr>
              <w:lang w:val="en"/>
            </w:rPr>
            <w:t xml:space="preserve">, </w:t>
          </w:r>
          <w:r>
            <w:rPr>
              <w:i/>
              <w:iCs/>
              <w:lang w:val="en"/>
            </w:rPr>
            <w:t>9</w:t>
          </w:r>
          <w:r>
            <w:rPr>
              <w:lang w:val="en"/>
            </w:rPr>
            <w:t xml:space="preserve">(1).  </w:t>
          </w:r>
          <w:hyperlink r:id="rId37" w:history="1">
            <w:r w:rsidR="00EA03A7" w:rsidRPr="006F2EB7">
              <w:rPr>
                <w:rStyle w:val="Hyperlink"/>
                <w:lang w:val="en"/>
              </w:rPr>
              <w:t>https://doi.org/10.3926/jotse.555</w:t>
            </w:r>
          </w:hyperlink>
          <w:bookmarkStart w:id="1" w:name="_Toc49505006"/>
        </w:p>
        <w:p w14:paraId="449FE21C" w14:textId="77777777" w:rsidR="00EA03A7" w:rsidRDefault="00EA03A7" w:rsidP="00EA03A7">
          <w:pPr>
            <w:autoSpaceDE w:val="0"/>
            <w:autoSpaceDN w:val="0"/>
            <w:ind w:hanging="480"/>
            <w:divId w:val="1895583038"/>
          </w:pPr>
        </w:p>
        <w:p w14:paraId="48AC0D3A" w14:textId="0B22799B" w:rsidR="00EA03A7" w:rsidRPr="00EA03A7" w:rsidRDefault="00EA03A7" w:rsidP="00EA03A7">
          <w:pPr>
            <w:autoSpaceDE w:val="0"/>
            <w:autoSpaceDN w:val="0"/>
            <w:ind w:hanging="480"/>
            <w:divId w:val="1895583038"/>
          </w:pPr>
          <w:r w:rsidRPr="00A061B8">
            <w:rPr>
              <w:lang w:val="en"/>
            </w:rPr>
            <w:t>Sari, A N, Kadaritna, N, &amp; Tania,L. (2013). Learning a Scientific Approach in Improving Students' Original Thinking Skills in Acid-</w:t>
          </w:r>
          <w:r w:rsidRPr="00A061B8">
            <w:rPr>
              <w:lang w:val="en"/>
            </w:rPr>
            <w:lastRenderedPageBreak/>
            <w:t xml:space="preserve">Base Materials. </w:t>
          </w:r>
          <w:r w:rsidRPr="00A061B8">
            <w:rPr>
              <w:i/>
              <w:lang w:val="en"/>
            </w:rPr>
            <w:t>Journal of Chemistry Education and Learning</w:t>
          </w:r>
          <w:r w:rsidRPr="00A061B8">
            <w:rPr>
              <w:lang w:val="en"/>
            </w:rPr>
            <w:t xml:space="preserve"> Vol 3, No 2</w:t>
          </w:r>
          <w:bookmarkEnd w:id="1"/>
        </w:p>
        <w:p w14:paraId="3DCEFC26" w14:textId="77777777" w:rsidR="00EA03A7" w:rsidRDefault="00EA03A7">
          <w:pPr>
            <w:autoSpaceDE w:val="0"/>
            <w:autoSpaceDN w:val="0"/>
            <w:ind w:hanging="480"/>
            <w:divId w:val="1688024094"/>
          </w:pPr>
        </w:p>
        <w:p w14:paraId="475DABD1" w14:textId="77777777" w:rsidR="00EA03A7" w:rsidRDefault="00B1113A" w:rsidP="00EA03A7">
          <w:pPr>
            <w:autoSpaceDE w:val="0"/>
            <w:autoSpaceDN w:val="0"/>
            <w:ind w:hanging="480"/>
            <w:divId w:val="1688024094"/>
          </w:pPr>
          <w:r>
            <w:rPr>
              <w:lang w:val="en"/>
            </w:rPr>
            <w:t xml:space="preserve">Sari, R. M., </w:t>
          </w:r>
          <w:proofErr w:type="spellStart"/>
          <w:r>
            <w:rPr>
              <w:lang w:val="en"/>
            </w:rPr>
            <w:t>Sumarmi</w:t>
          </w:r>
          <w:proofErr w:type="spellEnd"/>
          <w:r>
            <w:rPr>
              <w:lang w:val="en"/>
            </w:rPr>
            <w:t xml:space="preserve">, </w:t>
          </w:r>
          <w:proofErr w:type="spellStart"/>
          <w:r>
            <w:rPr>
              <w:lang w:val="en"/>
            </w:rPr>
            <w:t>Astina</w:t>
          </w:r>
          <w:proofErr w:type="spellEnd"/>
          <w:r>
            <w:rPr>
              <w:lang w:val="en"/>
            </w:rPr>
            <w:t xml:space="preserve">, I. K., </w:t>
          </w:r>
          <w:proofErr w:type="spellStart"/>
          <w:r>
            <w:rPr>
              <w:lang w:val="en"/>
            </w:rPr>
            <w:t>Utomo</w:t>
          </w:r>
          <w:proofErr w:type="spellEnd"/>
          <w:r>
            <w:rPr>
              <w:lang w:val="en"/>
            </w:rPr>
            <w:t xml:space="preserve">, D. H., &amp; </w:t>
          </w:r>
          <w:proofErr w:type="spellStart"/>
          <w:r>
            <w:rPr>
              <w:lang w:val="en"/>
            </w:rPr>
            <w:t>Ridhwan</w:t>
          </w:r>
          <w:proofErr w:type="spellEnd"/>
          <w:r>
            <w:rPr>
              <w:lang w:val="en"/>
            </w:rPr>
            <w:t xml:space="preserve">. (2021). Increasing Students Critical Thinking Skills and Learning Motivation Using Inquiry Mind Map. </w:t>
          </w:r>
          <w:r>
            <w:rPr>
              <w:i/>
              <w:iCs/>
              <w:lang w:val="en"/>
            </w:rPr>
            <w:t>International Journal of Emerging Technologies in Learning</w:t>
          </w:r>
          <w:r>
            <w:rPr>
              <w:lang w:val="en"/>
            </w:rPr>
            <w:t xml:space="preserve">, </w:t>
          </w:r>
          <w:r>
            <w:rPr>
              <w:i/>
              <w:iCs/>
              <w:lang w:val="en"/>
            </w:rPr>
            <w:t>16</w:t>
          </w:r>
          <w:r>
            <w:rPr>
              <w:lang w:val="en"/>
            </w:rPr>
            <w:t xml:space="preserve">(3).  </w:t>
          </w:r>
          <w:hyperlink r:id="rId38" w:history="1">
            <w:r w:rsidR="00F24BB6" w:rsidRPr="006F2EB7">
              <w:rPr>
                <w:rStyle w:val="Hyperlink"/>
                <w:lang w:val="en"/>
              </w:rPr>
              <w:t>https://doi.org/10.3991/ijet.v16i03.16515</w:t>
            </w:r>
          </w:hyperlink>
        </w:p>
        <w:p w14:paraId="4BD3F4D3" w14:textId="77777777" w:rsidR="00EA03A7" w:rsidRDefault="00EA03A7" w:rsidP="00EA03A7">
          <w:pPr>
            <w:autoSpaceDE w:val="0"/>
            <w:autoSpaceDN w:val="0"/>
            <w:ind w:hanging="480"/>
            <w:divId w:val="1688024094"/>
          </w:pPr>
        </w:p>
        <w:p w14:paraId="6CF9ABFD" w14:textId="77777777" w:rsidR="00EA03A7" w:rsidRDefault="00EA03A7" w:rsidP="00EA03A7">
          <w:pPr>
            <w:autoSpaceDE w:val="0"/>
            <w:autoSpaceDN w:val="0"/>
            <w:ind w:hanging="480"/>
            <w:divId w:val="1688024094"/>
          </w:pPr>
          <w:proofErr w:type="spellStart"/>
          <w:r w:rsidRPr="00D136BC">
            <w:rPr>
              <w:lang w:val="en"/>
            </w:rPr>
            <w:t>Sund</w:t>
          </w:r>
          <w:proofErr w:type="spellEnd"/>
          <w:r w:rsidRPr="00D136BC">
            <w:rPr>
              <w:lang w:val="en"/>
            </w:rPr>
            <w:t xml:space="preserve">, R. B. &amp; L. W. Trowbridge. (1973). </w:t>
          </w:r>
          <w:r w:rsidRPr="00D136BC">
            <w:rPr>
              <w:i/>
              <w:iCs/>
              <w:lang w:val="en"/>
            </w:rPr>
            <w:t>Teaching Science by Inquiry in the Secondary High School</w:t>
          </w:r>
          <w:r w:rsidRPr="00D136BC">
            <w:rPr>
              <w:lang w:val="en"/>
            </w:rPr>
            <w:t>. Second Edition. Columbus: Charles E. Merrill Publishing Company.</w:t>
          </w:r>
          <w:bookmarkStart w:id="2" w:name="_Toc49505007"/>
        </w:p>
        <w:p w14:paraId="00B57030" w14:textId="77777777" w:rsidR="00EA03A7" w:rsidRDefault="00EA03A7" w:rsidP="00EA03A7">
          <w:pPr>
            <w:autoSpaceDE w:val="0"/>
            <w:autoSpaceDN w:val="0"/>
            <w:ind w:hanging="480"/>
            <w:divId w:val="1688024094"/>
          </w:pPr>
        </w:p>
        <w:p w14:paraId="5513C17A" w14:textId="4147F602" w:rsidR="00EA03A7" w:rsidRDefault="00EA03A7" w:rsidP="00EA03A7">
          <w:pPr>
            <w:autoSpaceDE w:val="0"/>
            <w:autoSpaceDN w:val="0"/>
            <w:ind w:hanging="480"/>
            <w:divId w:val="1688024094"/>
          </w:pPr>
          <w:proofErr w:type="spellStart"/>
          <w:r w:rsidRPr="004701B3">
            <w:rPr>
              <w:lang w:val="en"/>
            </w:rPr>
            <w:t>Susilowati</w:t>
          </w:r>
          <w:proofErr w:type="spellEnd"/>
          <w:r w:rsidRPr="004701B3">
            <w:rPr>
              <w:lang w:val="en"/>
            </w:rPr>
            <w:t xml:space="preserve">, S, </w:t>
          </w:r>
          <w:proofErr w:type="spellStart"/>
          <w:r w:rsidRPr="004701B3">
            <w:rPr>
              <w:lang w:val="en"/>
            </w:rPr>
            <w:t>Sajidan</w:t>
          </w:r>
          <w:proofErr w:type="spellEnd"/>
          <w:r w:rsidRPr="004701B3">
            <w:rPr>
              <w:lang w:val="en"/>
            </w:rPr>
            <w:t xml:space="preserve">, S, &amp; Ramli, M. (2018). The effectiveness of inquiry lesson-based learning tools to improve students' critical thinking skills. </w:t>
          </w:r>
          <w:r w:rsidRPr="004701B3">
            <w:rPr>
              <w:i/>
              <w:lang w:val="en"/>
            </w:rPr>
            <w:t>Journal of Educational Research and Evaluation</w:t>
          </w:r>
          <w:r w:rsidRPr="004701B3">
            <w:rPr>
              <w:lang w:val="en"/>
            </w:rPr>
            <w:t xml:space="preserve"> Volume 22, No 1, June 2018 (49-60)</w:t>
          </w:r>
          <w:bookmarkEnd w:id="2"/>
        </w:p>
        <w:p w14:paraId="79972D76" w14:textId="77777777" w:rsidR="00EA03A7" w:rsidRDefault="00EA03A7">
          <w:pPr>
            <w:autoSpaceDE w:val="0"/>
            <w:autoSpaceDN w:val="0"/>
            <w:ind w:hanging="480"/>
            <w:divId w:val="83502872"/>
          </w:pPr>
        </w:p>
        <w:p w14:paraId="1935DC6F" w14:textId="4B9DA386" w:rsidR="00B1113A" w:rsidRDefault="00B1113A">
          <w:pPr>
            <w:autoSpaceDE w:val="0"/>
            <w:autoSpaceDN w:val="0"/>
            <w:ind w:hanging="480"/>
            <w:divId w:val="83502872"/>
          </w:pPr>
          <w:proofErr w:type="spellStart"/>
          <w:r>
            <w:rPr>
              <w:lang w:val="en"/>
            </w:rPr>
            <w:t>Sutiani</w:t>
          </w:r>
          <w:proofErr w:type="spellEnd"/>
          <w:r>
            <w:rPr>
              <w:lang w:val="en"/>
            </w:rPr>
            <w:t xml:space="preserve">, A., </w:t>
          </w:r>
          <w:proofErr w:type="spellStart"/>
          <w:r>
            <w:rPr>
              <w:lang w:val="en"/>
            </w:rPr>
            <w:t>Situmorang</w:t>
          </w:r>
          <w:proofErr w:type="spellEnd"/>
          <w:r>
            <w:rPr>
              <w:lang w:val="en"/>
            </w:rPr>
            <w:t xml:space="preserve">, M., &amp; </w:t>
          </w:r>
          <w:proofErr w:type="spellStart"/>
          <w:r>
            <w:rPr>
              <w:lang w:val="en"/>
            </w:rPr>
            <w:t>Silalahi</w:t>
          </w:r>
          <w:proofErr w:type="spellEnd"/>
          <w:r>
            <w:rPr>
              <w:lang w:val="en"/>
            </w:rPr>
            <w:t xml:space="preserve">, A. (2021). Implementation of an Inquiry Learning Model with Science Literacy to Improve Student Critical Thinking Skills. </w:t>
          </w:r>
          <w:r>
            <w:rPr>
              <w:i/>
              <w:iCs/>
              <w:lang w:val="en"/>
            </w:rPr>
            <w:t>International Journal of Instruction</w:t>
          </w:r>
          <w:r>
            <w:rPr>
              <w:lang w:val="en"/>
            </w:rPr>
            <w:t xml:space="preserve">, </w:t>
          </w:r>
          <w:r>
            <w:rPr>
              <w:i/>
              <w:iCs/>
              <w:lang w:val="en"/>
            </w:rPr>
            <w:t>14</w:t>
          </w:r>
          <w:r>
            <w:rPr>
              <w:lang w:val="en"/>
            </w:rPr>
            <w:t xml:space="preserve">(2).  </w:t>
          </w:r>
          <w:hyperlink r:id="rId39" w:history="1">
            <w:r w:rsidR="00F24BB6" w:rsidRPr="006F2EB7">
              <w:rPr>
                <w:rStyle w:val="Hyperlink"/>
                <w:lang w:val="en"/>
              </w:rPr>
              <w:t>https://doi.org/10.29333/iji.2021.1428a</w:t>
            </w:r>
          </w:hyperlink>
        </w:p>
        <w:p w14:paraId="61360F6A" w14:textId="77777777" w:rsidR="00F24BB6" w:rsidRDefault="00F24BB6">
          <w:pPr>
            <w:autoSpaceDE w:val="0"/>
            <w:autoSpaceDN w:val="0"/>
            <w:ind w:hanging="480"/>
            <w:divId w:val="83502872"/>
          </w:pPr>
        </w:p>
        <w:p w14:paraId="73B500B3" w14:textId="77777777" w:rsidR="00EA03A7" w:rsidRDefault="00B1113A" w:rsidP="00EA03A7">
          <w:pPr>
            <w:autoSpaceDE w:val="0"/>
            <w:autoSpaceDN w:val="0"/>
            <w:ind w:hanging="480"/>
            <w:divId w:val="1302032805"/>
          </w:pPr>
          <w:proofErr w:type="spellStart"/>
          <w:r>
            <w:rPr>
              <w:lang w:val="en"/>
            </w:rPr>
            <w:t>Trisdiono</w:t>
          </w:r>
          <w:proofErr w:type="spellEnd"/>
          <w:r>
            <w:rPr>
              <w:lang w:val="en"/>
            </w:rPr>
            <w:t xml:space="preserve">, H., </w:t>
          </w:r>
          <w:proofErr w:type="spellStart"/>
          <w:r>
            <w:rPr>
              <w:lang w:val="en"/>
            </w:rPr>
            <w:t>Siswandari</w:t>
          </w:r>
          <w:proofErr w:type="spellEnd"/>
          <w:r>
            <w:rPr>
              <w:lang w:val="en"/>
            </w:rPr>
            <w:t xml:space="preserve">, S., </w:t>
          </w:r>
          <w:proofErr w:type="spellStart"/>
          <w:r>
            <w:rPr>
              <w:lang w:val="en"/>
            </w:rPr>
            <w:t>Suryani</w:t>
          </w:r>
          <w:proofErr w:type="spellEnd"/>
          <w:r>
            <w:rPr>
              <w:lang w:val="en"/>
            </w:rPr>
            <w:t xml:space="preserve">, N., &amp; </w:t>
          </w:r>
          <w:proofErr w:type="spellStart"/>
          <w:r>
            <w:rPr>
              <w:lang w:val="en"/>
            </w:rPr>
            <w:t>Joyoatmojo</w:t>
          </w:r>
          <w:proofErr w:type="spellEnd"/>
          <w:r>
            <w:rPr>
              <w:lang w:val="en"/>
            </w:rPr>
            <w:t xml:space="preserve">, S. (2019). Multidisciplinary integrated project-based learning to improve critical thinking skills and collaboration. </w:t>
          </w:r>
          <w:r>
            <w:rPr>
              <w:i/>
              <w:iCs/>
              <w:lang w:val="en"/>
            </w:rPr>
            <w:t xml:space="preserve">International Journal of Learning, Teaching and Educational </w:t>
          </w:r>
          <w:r>
            <w:rPr>
              <w:i/>
              <w:iCs/>
              <w:lang w:val="en"/>
            </w:rPr>
            <w:t>Research</w:t>
          </w:r>
          <w:r>
            <w:rPr>
              <w:lang w:val="en"/>
            </w:rPr>
            <w:t xml:space="preserve">, </w:t>
          </w:r>
          <w:r>
            <w:rPr>
              <w:i/>
              <w:iCs/>
              <w:lang w:val="en"/>
            </w:rPr>
            <w:t>18</w:t>
          </w:r>
          <w:r>
            <w:rPr>
              <w:lang w:val="en"/>
            </w:rPr>
            <w:t xml:space="preserve">(1).  </w:t>
          </w:r>
          <w:hyperlink r:id="rId40" w:history="1">
            <w:r w:rsidR="00F24BB6" w:rsidRPr="006F2EB7">
              <w:rPr>
                <w:rStyle w:val="Hyperlink"/>
                <w:lang w:val="en"/>
              </w:rPr>
              <w:t>https://doi.org/10.26803/ijlter.18.1.2</w:t>
            </w:r>
          </w:hyperlink>
        </w:p>
        <w:p w14:paraId="5C414D13" w14:textId="77777777" w:rsidR="00EA03A7" w:rsidRDefault="00EA03A7" w:rsidP="00EA03A7">
          <w:pPr>
            <w:autoSpaceDE w:val="0"/>
            <w:autoSpaceDN w:val="0"/>
            <w:ind w:hanging="480"/>
            <w:divId w:val="1302032805"/>
          </w:pPr>
        </w:p>
        <w:p w14:paraId="264ED800" w14:textId="01E8D508" w:rsidR="00EA03A7" w:rsidRPr="00715EA5" w:rsidRDefault="00EA03A7" w:rsidP="00EA03A7">
          <w:pPr>
            <w:autoSpaceDE w:val="0"/>
            <w:autoSpaceDN w:val="0"/>
            <w:ind w:hanging="480"/>
            <w:divId w:val="1302032805"/>
          </w:pPr>
          <w:proofErr w:type="spellStart"/>
          <w:r w:rsidRPr="00715EA5">
            <w:rPr>
              <w:lang w:val="en"/>
            </w:rPr>
            <w:t>Utomo</w:t>
          </w:r>
          <w:proofErr w:type="spellEnd"/>
          <w:r w:rsidRPr="00715EA5">
            <w:rPr>
              <w:lang w:val="en"/>
            </w:rPr>
            <w:t xml:space="preserve">, N.P. (2018). </w:t>
          </w:r>
          <w:r w:rsidRPr="00715EA5">
            <w:rPr>
              <w:bCs/>
              <w:lang w:val="en"/>
            </w:rPr>
            <w:t>Development of Inquiry Lesson-Based Modules</w:t>
          </w:r>
          <w:r w:rsidRPr="00715EA5">
            <w:rPr>
              <w:bCs/>
              <w:i/>
              <w:iCs/>
              <w:lang w:val="en"/>
            </w:rPr>
            <w:t xml:space="preserve"> </w:t>
          </w:r>
          <w:r w:rsidRPr="00715EA5">
            <w:rPr>
              <w:bCs/>
              <w:lang w:val="en"/>
            </w:rPr>
            <w:t xml:space="preserve">To Improve Science Literacy Process Dimensions And Learning Outcomes Skill Competencies In Digestive System Material Class XI. </w:t>
          </w:r>
          <w:r>
            <w:rPr>
              <w:lang w:val="en"/>
            </w:rPr>
            <w:t xml:space="preserve"> </w:t>
          </w:r>
          <w:r w:rsidRPr="00715EA5">
            <w:rPr>
              <w:i/>
              <w:lang w:val="en"/>
            </w:rPr>
            <w:t xml:space="preserve">BIOSPHERE Journal of </w:t>
          </w:r>
          <w:proofErr w:type="spellStart"/>
          <w:r w:rsidRPr="00715EA5">
            <w:rPr>
              <w:i/>
              <w:lang w:val="en"/>
            </w:rPr>
            <w:t>Tadris</w:t>
          </w:r>
          <w:proofErr w:type="spellEnd"/>
          <w:r w:rsidRPr="00715EA5">
            <w:rPr>
              <w:i/>
              <w:lang w:val="en"/>
            </w:rPr>
            <w:t xml:space="preserve"> Biology Education</w:t>
          </w:r>
          <w:r w:rsidRPr="00715EA5">
            <w:rPr>
              <w:lang w:val="en"/>
            </w:rPr>
            <w:t xml:space="preserve"> Vol. 9 no.1 (2018) 45-60</w:t>
          </w:r>
        </w:p>
        <w:p w14:paraId="456DF94F" w14:textId="77777777" w:rsidR="00EA03A7" w:rsidRDefault="00EA03A7">
          <w:pPr>
            <w:autoSpaceDE w:val="0"/>
            <w:autoSpaceDN w:val="0"/>
            <w:ind w:hanging="480"/>
            <w:divId w:val="1836259421"/>
          </w:pPr>
        </w:p>
        <w:p w14:paraId="0E9BD8E2" w14:textId="388F79D0" w:rsidR="00EA03A7" w:rsidRDefault="00B1113A" w:rsidP="00EA03A7">
          <w:pPr>
            <w:autoSpaceDE w:val="0"/>
            <w:autoSpaceDN w:val="0"/>
            <w:ind w:hanging="480"/>
            <w:divId w:val="1836259421"/>
          </w:pPr>
          <w:r>
            <w:rPr>
              <w:lang w:val="en"/>
            </w:rPr>
            <w:t xml:space="preserve">Wale, B. D., &amp; </w:t>
          </w:r>
          <w:proofErr w:type="spellStart"/>
          <w:r>
            <w:rPr>
              <w:lang w:val="en"/>
            </w:rPr>
            <w:t>Bishaw</w:t>
          </w:r>
          <w:proofErr w:type="spellEnd"/>
          <w:r>
            <w:rPr>
              <w:lang w:val="en"/>
            </w:rPr>
            <w:t xml:space="preserve">, K. S. (2020). Effects of using inquiry-based learning on EFL students' critical thinking skills. </w:t>
          </w:r>
          <w:r>
            <w:rPr>
              <w:i/>
              <w:iCs/>
              <w:lang w:val="en"/>
            </w:rPr>
            <w:t>Asian-Pacific Journal of Second and Foreign Language Education</w:t>
          </w:r>
          <w:r>
            <w:rPr>
              <w:lang w:val="en"/>
            </w:rPr>
            <w:t xml:space="preserve">, </w:t>
          </w:r>
          <w:r>
            <w:rPr>
              <w:i/>
              <w:iCs/>
              <w:lang w:val="en"/>
            </w:rPr>
            <w:t>5</w:t>
          </w:r>
          <w:r>
            <w:rPr>
              <w:lang w:val="en"/>
            </w:rPr>
            <w:t xml:space="preserve">(1).  </w:t>
          </w:r>
          <w:hyperlink r:id="rId41" w:history="1">
            <w:r w:rsidR="00EA03A7" w:rsidRPr="006F2EB7">
              <w:rPr>
                <w:rStyle w:val="Hyperlink"/>
                <w:lang w:val="en"/>
              </w:rPr>
              <w:t>https://doi.org/10.1186/s40862-020-00090-2</w:t>
            </w:r>
          </w:hyperlink>
        </w:p>
        <w:p w14:paraId="1FAD8943" w14:textId="77777777" w:rsidR="00EA03A7" w:rsidRDefault="00EA03A7" w:rsidP="00EA03A7">
          <w:pPr>
            <w:autoSpaceDE w:val="0"/>
            <w:autoSpaceDN w:val="0"/>
            <w:ind w:hanging="480"/>
            <w:divId w:val="1836259421"/>
          </w:pPr>
        </w:p>
        <w:p w14:paraId="5FCE7983" w14:textId="73410018" w:rsidR="00EA03A7" w:rsidRDefault="00EA03A7" w:rsidP="00EA03A7">
          <w:pPr>
            <w:autoSpaceDE w:val="0"/>
            <w:autoSpaceDN w:val="0"/>
            <w:ind w:hanging="480"/>
            <w:divId w:val="1836259421"/>
          </w:pPr>
          <w:proofErr w:type="spellStart"/>
          <w:r w:rsidRPr="00D136BC">
            <w:rPr>
              <w:lang w:val="en"/>
            </w:rPr>
            <w:t>Wenning</w:t>
          </w:r>
          <w:proofErr w:type="spellEnd"/>
          <w:r w:rsidRPr="00D136BC">
            <w:rPr>
              <w:lang w:val="en"/>
            </w:rPr>
            <w:t xml:space="preserve">, Carl J. (2010). Levels of Inquiry: Using inquiry spectrum learning sequences to teach science. </w:t>
          </w:r>
          <w:r w:rsidRPr="00D17A44">
            <w:rPr>
              <w:i/>
              <w:lang w:val="en"/>
            </w:rPr>
            <w:t>Journal Physics Teacher of Education Online</w:t>
          </w:r>
          <w:r w:rsidRPr="00D136BC">
            <w:rPr>
              <w:lang w:val="en"/>
            </w:rPr>
            <w:t>. 5, (4). 11-19</w:t>
          </w:r>
        </w:p>
        <w:p w14:paraId="38C8F02F" w14:textId="77777777" w:rsidR="00EA03A7" w:rsidRDefault="00EA03A7">
          <w:pPr>
            <w:autoSpaceDE w:val="0"/>
            <w:autoSpaceDN w:val="0"/>
            <w:ind w:hanging="480"/>
            <w:divId w:val="764300196"/>
          </w:pPr>
        </w:p>
        <w:p w14:paraId="6BF0FD2D" w14:textId="677E5CD2" w:rsidR="00B1113A" w:rsidRDefault="00B1113A">
          <w:pPr>
            <w:autoSpaceDE w:val="0"/>
            <w:autoSpaceDN w:val="0"/>
            <w:ind w:hanging="480"/>
            <w:divId w:val="764300196"/>
          </w:pPr>
          <w:proofErr w:type="spellStart"/>
          <w:r>
            <w:rPr>
              <w:lang w:val="en"/>
            </w:rPr>
            <w:t>Zulaichah</w:t>
          </w:r>
          <w:proofErr w:type="spellEnd"/>
          <w:r>
            <w:rPr>
              <w:lang w:val="en"/>
            </w:rPr>
            <w:t xml:space="preserve">, S., </w:t>
          </w:r>
          <w:proofErr w:type="spellStart"/>
          <w:r>
            <w:rPr>
              <w:lang w:val="en"/>
            </w:rPr>
            <w:t>Sukarmin</w:t>
          </w:r>
          <w:proofErr w:type="spellEnd"/>
          <w:r>
            <w:rPr>
              <w:lang w:val="en"/>
            </w:rPr>
            <w:t xml:space="preserve">, S., &amp; </w:t>
          </w:r>
          <w:proofErr w:type="spellStart"/>
          <w:r>
            <w:rPr>
              <w:lang w:val="en"/>
            </w:rPr>
            <w:t>Masykuri</w:t>
          </w:r>
          <w:proofErr w:type="spellEnd"/>
          <w:r w:rsidR="00EA03A7">
            <w:rPr>
              <w:lang w:val="en"/>
            </w:rPr>
            <w:t>, M. (2021). Development of</w:t>
          </w:r>
          <w:r>
            <w:rPr>
              <w:lang w:val="en"/>
            </w:rPr>
            <w:t xml:space="preserve"> </w:t>
          </w:r>
          <w:r w:rsidR="00EA03A7">
            <w:rPr>
              <w:lang w:val="en"/>
            </w:rPr>
            <w:t xml:space="preserve">Science Modules  Based on Inquiry Lessons on </w:t>
          </w:r>
          <w:r>
            <w:rPr>
              <w:lang w:val="en"/>
            </w:rPr>
            <w:t xml:space="preserve"> Business </w:t>
          </w:r>
          <w:r w:rsidR="00EA03A7">
            <w:rPr>
              <w:lang w:val="en"/>
            </w:rPr>
            <w:t>Materials and  Simple</w:t>
          </w:r>
          <w:r>
            <w:rPr>
              <w:lang w:val="en"/>
            </w:rPr>
            <w:t xml:space="preserve"> </w:t>
          </w:r>
          <w:r w:rsidR="00EA03A7">
            <w:rPr>
              <w:lang w:val="en"/>
            </w:rPr>
            <w:t xml:space="preserve">Aircraft to Increase Students' Scientific Creativity. </w:t>
          </w:r>
          <w:r>
            <w:rPr>
              <w:lang w:val="en"/>
            </w:rPr>
            <w:t xml:space="preserve"> </w:t>
          </w:r>
          <w:proofErr w:type="spellStart"/>
          <w:r w:rsidR="00EA03A7">
            <w:rPr>
              <w:i/>
              <w:iCs/>
              <w:lang w:val="en"/>
            </w:rPr>
            <w:t>Edusains</w:t>
          </w:r>
          <w:proofErr w:type="spellEnd"/>
          <w:r w:rsidR="00EA03A7">
            <w:rPr>
              <w:lang w:val="en"/>
            </w:rPr>
            <w:t>,</w:t>
          </w:r>
          <w:r>
            <w:rPr>
              <w:i/>
              <w:iCs/>
              <w:lang w:val="en"/>
            </w:rPr>
            <w:t xml:space="preserve"> 13</w:t>
          </w:r>
          <w:r>
            <w:rPr>
              <w:lang w:val="en"/>
            </w:rPr>
            <w:t>(1). https://doi.org/10.15408/es.v13i1.17389</w:t>
          </w:r>
        </w:p>
        <w:p w14:paraId="551FB771" w14:textId="01A6AE4C" w:rsidR="007416D1" w:rsidRDefault="00000000" w:rsidP="00EA03A7">
          <w:pPr>
            <w:adjustRightInd w:val="0"/>
            <w:spacing w:line="276" w:lineRule="auto"/>
            <w:jc w:val="both"/>
          </w:pPr>
        </w:p>
      </w:sdtContent>
    </w:sdt>
    <w:p w14:paraId="4F53BFEC" w14:textId="77777777" w:rsidR="00715EA5" w:rsidRPr="00715EA5" w:rsidRDefault="00715EA5" w:rsidP="00561AA4">
      <w:pPr>
        <w:jc w:val="both"/>
      </w:pPr>
    </w:p>
    <w:p w14:paraId="5AF6ABF5" w14:textId="77777777" w:rsidR="00A061B8" w:rsidRPr="00D136BC" w:rsidRDefault="00A061B8" w:rsidP="00561AA4">
      <w:pPr>
        <w:adjustRightInd w:val="0"/>
        <w:spacing w:before="240" w:line="276" w:lineRule="auto"/>
        <w:ind w:left="540" w:hanging="540"/>
        <w:jc w:val="both"/>
      </w:pPr>
    </w:p>
    <w:p w14:paraId="442FAD12" w14:textId="77777777" w:rsidR="00A061B8" w:rsidRPr="00D136BC" w:rsidRDefault="00A061B8" w:rsidP="00561AA4">
      <w:pPr>
        <w:adjustRightInd w:val="0"/>
        <w:spacing w:before="240" w:after="240" w:line="276" w:lineRule="auto"/>
        <w:ind w:left="540" w:hanging="540"/>
        <w:jc w:val="both"/>
      </w:pPr>
    </w:p>
    <w:p w14:paraId="740F67EC" w14:textId="77777777" w:rsidR="00A061B8" w:rsidRDefault="00A061B8" w:rsidP="00A061B8">
      <w:pPr>
        <w:pStyle w:val="E-JOURNALBody"/>
        <w:ind w:firstLine="0"/>
        <w:contextualSpacing/>
        <w:jc w:val="left"/>
        <w:rPr>
          <w:sz w:val="24"/>
          <w:lang w:val="en-US"/>
        </w:rPr>
      </w:pPr>
    </w:p>
    <w:p w14:paraId="0E12C784" w14:textId="77777777" w:rsidR="00A061B8" w:rsidRPr="00A061B8" w:rsidRDefault="00A061B8" w:rsidP="00A061B8">
      <w:pPr>
        <w:pStyle w:val="E-JOURNALBody"/>
        <w:ind w:firstLine="0"/>
        <w:contextualSpacing/>
        <w:jc w:val="left"/>
        <w:rPr>
          <w:sz w:val="24"/>
          <w:lang w:val="en-US"/>
        </w:rPr>
        <w:sectPr w:rsidR="00A061B8" w:rsidRPr="00A061B8" w:rsidSect="00212CF0">
          <w:type w:val="continuous"/>
          <w:pgSz w:w="11907" w:h="16840" w:code="9"/>
          <w:pgMar w:top="1701" w:right="1701" w:bottom="1701" w:left="1701" w:header="567" w:footer="567" w:gutter="0"/>
          <w:cols w:num="2" w:space="510"/>
          <w:docGrid w:linePitch="360"/>
        </w:sectPr>
      </w:pPr>
    </w:p>
    <w:p w14:paraId="017CD352" w14:textId="7DF03D2F" w:rsidR="002C79B2" w:rsidRPr="00212CF0" w:rsidRDefault="002C79B2" w:rsidP="00330DE3">
      <w:pPr>
        <w:pStyle w:val="E-JOURNALBody"/>
        <w:ind w:firstLine="0"/>
        <w:contextualSpacing/>
        <w:rPr>
          <w:sz w:val="24"/>
          <w:lang w:val="en-US"/>
        </w:rPr>
      </w:pPr>
    </w:p>
    <w:sectPr w:rsidR="002C79B2" w:rsidRPr="00212CF0" w:rsidSect="00641F83">
      <w:type w:val="continuous"/>
      <w:pgSz w:w="11907" w:h="16840" w:code="9"/>
      <w:pgMar w:top="1701" w:right="1701" w:bottom="1701" w:left="1701" w:header="567" w:footer="567" w:gutter="0"/>
      <w:cols w:space="5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CD6F0" w14:textId="77777777" w:rsidR="00872378" w:rsidRDefault="00872378" w:rsidP="002034A4">
      <w:r>
        <w:rPr>
          <w:lang w:val="en"/>
        </w:rPr>
        <w:separator/>
      </w:r>
    </w:p>
  </w:endnote>
  <w:endnote w:type="continuationSeparator" w:id="0">
    <w:p w14:paraId="1E5CB874" w14:textId="77777777" w:rsidR="00872378" w:rsidRDefault="00872378" w:rsidP="002034A4">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CalistoMT">
    <w:altName w:val="MS Gothic"/>
    <w:panose1 w:val="020B0604020202020204"/>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8E875" w14:textId="77777777" w:rsidR="00CF3C77" w:rsidRDefault="00CF3C77">
    <w:pPr>
      <w:pStyle w:val="Footer"/>
      <w:spacing w:before="12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5F54D" w14:textId="77777777" w:rsidR="00CF3C77" w:rsidRDefault="00CF3C77">
    <w:pPr>
      <w:pStyle w:val="Footer"/>
      <w:spacing w:before="1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EF6B3" w14:textId="77777777" w:rsidR="00CF3C77" w:rsidRPr="00F91211" w:rsidRDefault="00CF3C77">
    <w:pPr>
      <w:pStyle w:val="Footer"/>
      <w:jc w:val="center"/>
      <w:rPr>
        <w:sz w:val="20"/>
        <w:szCs w:val="20"/>
      </w:rPr>
    </w:pPr>
  </w:p>
  <w:p w14:paraId="330B0579" w14:textId="77777777" w:rsidR="00CF3C77" w:rsidRDefault="00CF3C77">
    <w:pPr>
      <w:pStyle w:val="Footer"/>
      <w:spacing w:before="120"/>
      <w:jc w:val="center"/>
      <w:rPr>
        <w:rFonts w:ascii="Georgia" w:hAnsi="Georg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42033" w14:textId="77777777" w:rsidR="00872378" w:rsidRDefault="00872378" w:rsidP="002034A4">
      <w:r>
        <w:rPr>
          <w:lang w:val="en"/>
        </w:rPr>
        <w:separator/>
      </w:r>
    </w:p>
  </w:footnote>
  <w:footnote w:type="continuationSeparator" w:id="0">
    <w:p w14:paraId="00B7ECFA" w14:textId="77777777" w:rsidR="00872378" w:rsidRDefault="00872378" w:rsidP="002034A4">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90613" w14:textId="77777777" w:rsidR="00CF3C77" w:rsidRDefault="00CF3C77">
    <w:pPr>
      <w:pStyle w:val="Header"/>
      <w:jc w:val="center"/>
      <w:rPr>
        <w:rFonts w:ascii="Georgia" w:hAnsi="Georgia"/>
        <w:sz w:val="20"/>
        <w:szCs w:val="20"/>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11AA8" w14:textId="77777777" w:rsidR="00CF3C77" w:rsidRDefault="00CF3C77">
    <w:pPr>
      <w:pStyle w:val="Header"/>
      <w:jc w:val="center"/>
      <w:rPr>
        <w:lang w:val="fi-F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CC147" w14:textId="77777777" w:rsidR="00CF3C77" w:rsidRPr="00F91211" w:rsidRDefault="00CF3C77" w:rsidP="00F91211">
    <w:pPr>
      <w:pStyle w:val="Header"/>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8F060C2"/>
    <w:lvl w:ilvl="0" w:tplc="BF1662C6">
      <w:start w:val="1"/>
      <w:numFmt w:val="bullet"/>
      <w:lvlText w:val=""/>
      <w:lvlJc w:val="left"/>
      <w:pPr>
        <w:ind w:left="1463" w:hanging="360"/>
      </w:pPr>
      <w:rPr>
        <w:rFonts w:ascii="Symbol" w:hAnsi="Symbol" w:hint="default"/>
      </w:rPr>
    </w:lvl>
    <w:lvl w:ilvl="1" w:tplc="04210003" w:tentative="1">
      <w:start w:val="1"/>
      <w:numFmt w:val="bullet"/>
      <w:lvlText w:val="o"/>
      <w:lvlJc w:val="left"/>
      <w:pPr>
        <w:ind w:left="2183" w:hanging="360"/>
      </w:pPr>
      <w:rPr>
        <w:rFonts w:ascii="Courier New" w:hAnsi="Courier New" w:hint="default"/>
      </w:rPr>
    </w:lvl>
    <w:lvl w:ilvl="2" w:tplc="04210005" w:tentative="1">
      <w:start w:val="1"/>
      <w:numFmt w:val="bullet"/>
      <w:lvlText w:val=""/>
      <w:lvlJc w:val="left"/>
      <w:pPr>
        <w:ind w:left="2903" w:hanging="360"/>
      </w:pPr>
      <w:rPr>
        <w:rFonts w:ascii="Wingdings" w:hAnsi="Wingdings" w:hint="default"/>
      </w:rPr>
    </w:lvl>
    <w:lvl w:ilvl="3" w:tplc="04210001" w:tentative="1">
      <w:start w:val="1"/>
      <w:numFmt w:val="bullet"/>
      <w:lvlText w:val=""/>
      <w:lvlJc w:val="left"/>
      <w:pPr>
        <w:ind w:left="3623" w:hanging="360"/>
      </w:pPr>
      <w:rPr>
        <w:rFonts w:ascii="Symbol" w:hAnsi="Symbol" w:hint="default"/>
      </w:rPr>
    </w:lvl>
    <w:lvl w:ilvl="4" w:tplc="04210003" w:tentative="1">
      <w:start w:val="1"/>
      <w:numFmt w:val="bullet"/>
      <w:lvlText w:val="o"/>
      <w:lvlJc w:val="left"/>
      <w:pPr>
        <w:ind w:left="4343" w:hanging="360"/>
      </w:pPr>
      <w:rPr>
        <w:rFonts w:ascii="Courier New" w:hAnsi="Courier New" w:hint="default"/>
      </w:rPr>
    </w:lvl>
    <w:lvl w:ilvl="5" w:tplc="04210005" w:tentative="1">
      <w:start w:val="1"/>
      <w:numFmt w:val="bullet"/>
      <w:lvlText w:val=""/>
      <w:lvlJc w:val="left"/>
      <w:pPr>
        <w:ind w:left="5063" w:hanging="360"/>
      </w:pPr>
      <w:rPr>
        <w:rFonts w:ascii="Wingdings" w:hAnsi="Wingdings" w:hint="default"/>
      </w:rPr>
    </w:lvl>
    <w:lvl w:ilvl="6" w:tplc="04210001" w:tentative="1">
      <w:start w:val="1"/>
      <w:numFmt w:val="bullet"/>
      <w:lvlText w:val=""/>
      <w:lvlJc w:val="left"/>
      <w:pPr>
        <w:ind w:left="5783" w:hanging="360"/>
      </w:pPr>
      <w:rPr>
        <w:rFonts w:ascii="Symbol" w:hAnsi="Symbol" w:hint="default"/>
      </w:rPr>
    </w:lvl>
    <w:lvl w:ilvl="7" w:tplc="04210003" w:tentative="1">
      <w:start w:val="1"/>
      <w:numFmt w:val="bullet"/>
      <w:lvlText w:val="o"/>
      <w:lvlJc w:val="left"/>
      <w:pPr>
        <w:ind w:left="6503" w:hanging="360"/>
      </w:pPr>
      <w:rPr>
        <w:rFonts w:ascii="Courier New" w:hAnsi="Courier New" w:hint="default"/>
      </w:rPr>
    </w:lvl>
    <w:lvl w:ilvl="8" w:tplc="04210005" w:tentative="1">
      <w:start w:val="1"/>
      <w:numFmt w:val="bullet"/>
      <w:lvlText w:val=""/>
      <w:lvlJc w:val="left"/>
      <w:pPr>
        <w:ind w:left="7223" w:hanging="360"/>
      </w:pPr>
      <w:rPr>
        <w:rFonts w:ascii="Wingdings" w:hAnsi="Wingdings" w:hint="default"/>
      </w:rPr>
    </w:lvl>
  </w:abstractNum>
  <w:abstractNum w:abstractNumId="1" w15:restartNumberingAfterBreak="0">
    <w:nsid w:val="00000002"/>
    <w:multiLevelType w:val="hybridMultilevel"/>
    <w:tmpl w:val="5094C378"/>
    <w:lvl w:ilvl="0" w:tplc="805A9CA6">
      <w:start w:val="1"/>
      <w:numFmt w:val="bullet"/>
      <w:pStyle w:val="E-JOURNALHeadingBulletsBody"/>
      <w:lvlText w:val="-"/>
      <w:lvlJc w:val="left"/>
      <w:pPr>
        <w:ind w:left="1103" w:hanging="360"/>
      </w:pPr>
      <w:rPr>
        <w:rFonts w:ascii="Times New Roman" w:eastAsia="Times New Roman" w:hAnsi="Times New Roman" w:hint="default"/>
      </w:rPr>
    </w:lvl>
    <w:lvl w:ilvl="1" w:tplc="04210003" w:tentative="1">
      <w:start w:val="1"/>
      <w:numFmt w:val="bullet"/>
      <w:lvlText w:val="o"/>
      <w:lvlJc w:val="left"/>
      <w:pPr>
        <w:ind w:left="1823" w:hanging="360"/>
      </w:pPr>
      <w:rPr>
        <w:rFonts w:ascii="Courier New" w:hAnsi="Courier New" w:hint="default"/>
      </w:rPr>
    </w:lvl>
    <w:lvl w:ilvl="2" w:tplc="04210005" w:tentative="1">
      <w:start w:val="1"/>
      <w:numFmt w:val="bullet"/>
      <w:lvlText w:val=""/>
      <w:lvlJc w:val="left"/>
      <w:pPr>
        <w:ind w:left="2543" w:hanging="360"/>
      </w:pPr>
      <w:rPr>
        <w:rFonts w:ascii="Wingdings" w:hAnsi="Wingdings" w:hint="default"/>
      </w:rPr>
    </w:lvl>
    <w:lvl w:ilvl="3" w:tplc="04210001" w:tentative="1">
      <w:start w:val="1"/>
      <w:numFmt w:val="bullet"/>
      <w:lvlText w:val=""/>
      <w:lvlJc w:val="left"/>
      <w:pPr>
        <w:ind w:left="3263" w:hanging="360"/>
      </w:pPr>
      <w:rPr>
        <w:rFonts w:ascii="Symbol" w:hAnsi="Symbol" w:hint="default"/>
      </w:rPr>
    </w:lvl>
    <w:lvl w:ilvl="4" w:tplc="04210003" w:tentative="1">
      <w:start w:val="1"/>
      <w:numFmt w:val="bullet"/>
      <w:lvlText w:val="o"/>
      <w:lvlJc w:val="left"/>
      <w:pPr>
        <w:ind w:left="3983" w:hanging="360"/>
      </w:pPr>
      <w:rPr>
        <w:rFonts w:ascii="Courier New" w:hAnsi="Courier New" w:hint="default"/>
      </w:rPr>
    </w:lvl>
    <w:lvl w:ilvl="5" w:tplc="04210005" w:tentative="1">
      <w:start w:val="1"/>
      <w:numFmt w:val="bullet"/>
      <w:lvlText w:val=""/>
      <w:lvlJc w:val="left"/>
      <w:pPr>
        <w:ind w:left="4703" w:hanging="360"/>
      </w:pPr>
      <w:rPr>
        <w:rFonts w:ascii="Wingdings" w:hAnsi="Wingdings" w:hint="default"/>
      </w:rPr>
    </w:lvl>
    <w:lvl w:ilvl="6" w:tplc="04210001" w:tentative="1">
      <w:start w:val="1"/>
      <w:numFmt w:val="bullet"/>
      <w:lvlText w:val=""/>
      <w:lvlJc w:val="left"/>
      <w:pPr>
        <w:ind w:left="5423" w:hanging="360"/>
      </w:pPr>
      <w:rPr>
        <w:rFonts w:ascii="Symbol" w:hAnsi="Symbol" w:hint="default"/>
      </w:rPr>
    </w:lvl>
    <w:lvl w:ilvl="7" w:tplc="04210003" w:tentative="1">
      <w:start w:val="1"/>
      <w:numFmt w:val="bullet"/>
      <w:lvlText w:val="o"/>
      <w:lvlJc w:val="left"/>
      <w:pPr>
        <w:ind w:left="6143" w:hanging="360"/>
      </w:pPr>
      <w:rPr>
        <w:rFonts w:ascii="Courier New" w:hAnsi="Courier New" w:hint="default"/>
      </w:rPr>
    </w:lvl>
    <w:lvl w:ilvl="8" w:tplc="04210005" w:tentative="1">
      <w:start w:val="1"/>
      <w:numFmt w:val="bullet"/>
      <w:lvlText w:val=""/>
      <w:lvlJc w:val="left"/>
      <w:pPr>
        <w:ind w:left="6863" w:hanging="360"/>
      </w:pPr>
      <w:rPr>
        <w:rFonts w:ascii="Wingdings" w:hAnsi="Wingdings" w:hint="default"/>
      </w:rPr>
    </w:lvl>
  </w:abstractNum>
  <w:abstractNum w:abstractNumId="2" w15:restartNumberingAfterBreak="0">
    <w:nsid w:val="00000003"/>
    <w:multiLevelType w:val="hybridMultilevel"/>
    <w:tmpl w:val="2F789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BF408AAA"/>
    <w:lvl w:ilvl="0" w:tplc="070CC020">
      <w:start w:val="1"/>
      <w:numFmt w:val="decimal"/>
      <w:lvlText w:val="Tabel %1."/>
      <w:lvlJc w:val="right"/>
      <w:pPr>
        <w:ind w:left="36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 w15:restartNumberingAfterBreak="0">
    <w:nsid w:val="3F253B6B"/>
    <w:multiLevelType w:val="hybridMultilevel"/>
    <w:tmpl w:val="7DCEC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AC7923"/>
    <w:multiLevelType w:val="hybridMultilevel"/>
    <w:tmpl w:val="0F7082B4"/>
    <w:lvl w:ilvl="0" w:tplc="C72690F6">
      <w:start w:val="1"/>
      <w:numFmt w:val="decimal"/>
      <w:lvlText w:val="%1."/>
      <w:lvlJc w:val="left"/>
      <w:pPr>
        <w:ind w:left="1308" w:hanging="360"/>
      </w:pPr>
      <w:rPr>
        <w:rFonts w:ascii="Times New Roman" w:eastAsia="Times New Roman" w:hAnsi="Times New Roman" w:cs="Times New Roman" w:hint="default"/>
        <w:w w:val="99"/>
        <w:sz w:val="24"/>
        <w:szCs w:val="24"/>
        <w:lang w:eastAsia="en-US" w:bidi="ar-SA"/>
      </w:rPr>
    </w:lvl>
    <w:lvl w:ilvl="1" w:tplc="CE1C9ACE">
      <w:numFmt w:val="bullet"/>
      <w:lvlText w:val="•"/>
      <w:lvlJc w:val="left"/>
      <w:pPr>
        <w:ind w:left="2046" w:hanging="360"/>
      </w:pPr>
      <w:rPr>
        <w:rFonts w:hint="default"/>
        <w:lang w:eastAsia="en-US" w:bidi="ar-SA"/>
      </w:rPr>
    </w:lvl>
    <w:lvl w:ilvl="2" w:tplc="7F64B29C">
      <w:numFmt w:val="bullet"/>
      <w:lvlText w:val="•"/>
      <w:lvlJc w:val="left"/>
      <w:pPr>
        <w:ind w:left="2792" w:hanging="360"/>
      </w:pPr>
      <w:rPr>
        <w:rFonts w:hint="default"/>
        <w:lang w:eastAsia="en-US" w:bidi="ar-SA"/>
      </w:rPr>
    </w:lvl>
    <w:lvl w:ilvl="3" w:tplc="79FE9206">
      <w:numFmt w:val="bullet"/>
      <w:lvlText w:val="•"/>
      <w:lvlJc w:val="left"/>
      <w:pPr>
        <w:ind w:left="3539" w:hanging="360"/>
      </w:pPr>
      <w:rPr>
        <w:rFonts w:hint="default"/>
        <w:lang w:eastAsia="en-US" w:bidi="ar-SA"/>
      </w:rPr>
    </w:lvl>
    <w:lvl w:ilvl="4" w:tplc="67686780">
      <w:numFmt w:val="bullet"/>
      <w:lvlText w:val="•"/>
      <w:lvlJc w:val="left"/>
      <w:pPr>
        <w:ind w:left="4285" w:hanging="360"/>
      </w:pPr>
      <w:rPr>
        <w:rFonts w:hint="default"/>
        <w:lang w:eastAsia="en-US" w:bidi="ar-SA"/>
      </w:rPr>
    </w:lvl>
    <w:lvl w:ilvl="5" w:tplc="08ECB1E0">
      <w:numFmt w:val="bullet"/>
      <w:lvlText w:val="•"/>
      <w:lvlJc w:val="left"/>
      <w:pPr>
        <w:ind w:left="5032" w:hanging="360"/>
      </w:pPr>
      <w:rPr>
        <w:rFonts w:hint="default"/>
        <w:lang w:eastAsia="en-US" w:bidi="ar-SA"/>
      </w:rPr>
    </w:lvl>
    <w:lvl w:ilvl="6" w:tplc="92A2D8AC">
      <w:numFmt w:val="bullet"/>
      <w:lvlText w:val="•"/>
      <w:lvlJc w:val="left"/>
      <w:pPr>
        <w:ind w:left="5778" w:hanging="360"/>
      </w:pPr>
      <w:rPr>
        <w:rFonts w:hint="default"/>
        <w:lang w:eastAsia="en-US" w:bidi="ar-SA"/>
      </w:rPr>
    </w:lvl>
    <w:lvl w:ilvl="7" w:tplc="C360F0CE">
      <w:numFmt w:val="bullet"/>
      <w:lvlText w:val="•"/>
      <w:lvlJc w:val="left"/>
      <w:pPr>
        <w:ind w:left="6525" w:hanging="360"/>
      </w:pPr>
      <w:rPr>
        <w:rFonts w:hint="default"/>
        <w:lang w:eastAsia="en-US" w:bidi="ar-SA"/>
      </w:rPr>
    </w:lvl>
    <w:lvl w:ilvl="8" w:tplc="B268C1A2">
      <w:numFmt w:val="bullet"/>
      <w:lvlText w:val="•"/>
      <w:lvlJc w:val="left"/>
      <w:pPr>
        <w:ind w:left="7271" w:hanging="360"/>
      </w:pPr>
      <w:rPr>
        <w:rFonts w:hint="default"/>
        <w:lang w:eastAsia="en-US" w:bidi="ar-SA"/>
      </w:rPr>
    </w:lvl>
  </w:abstractNum>
  <w:abstractNum w:abstractNumId="6" w15:restartNumberingAfterBreak="0">
    <w:nsid w:val="73BD79BB"/>
    <w:multiLevelType w:val="hybridMultilevel"/>
    <w:tmpl w:val="5F0E04DA"/>
    <w:lvl w:ilvl="0" w:tplc="5E486F9A">
      <w:start w:val="1"/>
      <w:numFmt w:val="decimal"/>
      <w:lvlText w:val="Gambar %1."/>
      <w:lvlJc w:val="righ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16cid:durableId="1781562343">
    <w:abstractNumId w:val="6"/>
  </w:num>
  <w:num w:numId="2" w16cid:durableId="1577667340">
    <w:abstractNumId w:val="1"/>
  </w:num>
  <w:num w:numId="3" w16cid:durableId="2072606824">
    <w:abstractNumId w:val="3"/>
  </w:num>
  <w:num w:numId="4" w16cid:durableId="1628123265">
    <w:abstractNumId w:val="2"/>
  </w:num>
  <w:num w:numId="5" w16cid:durableId="1959097107">
    <w:abstractNumId w:val="0"/>
  </w:num>
  <w:num w:numId="6" w16cid:durableId="1429424851">
    <w:abstractNumId w:val="4"/>
  </w:num>
  <w:num w:numId="7" w16cid:durableId="10221695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4A4"/>
    <w:rsid w:val="00003034"/>
    <w:rsid w:val="0000556D"/>
    <w:rsid w:val="00012780"/>
    <w:rsid w:val="00014556"/>
    <w:rsid w:val="00027B6F"/>
    <w:rsid w:val="00032885"/>
    <w:rsid w:val="00040611"/>
    <w:rsid w:val="00044A7B"/>
    <w:rsid w:val="00045C8C"/>
    <w:rsid w:val="00050173"/>
    <w:rsid w:val="00050B1F"/>
    <w:rsid w:val="0005595A"/>
    <w:rsid w:val="00057E17"/>
    <w:rsid w:val="00063024"/>
    <w:rsid w:val="00065F91"/>
    <w:rsid w:val="00067111"/>
    <w:rsid w:val="00073744"/>
    <w:rsid w:val="00075AD1"/>
    <w:rsid w:val="00075C20"/>
    <w:rsid w:val="0009122A"/>
    <w:rsid w:val="00095422"/>
    <w:rsid w:val="0009553D"/>
    <w:rsid w:val="00096472"/>
    <w:rsid w:val="000A0F15"/>
    <w:rsid w:val="000A1BFB"/>
    <w:rsid w:val="000A214E"/>
    <w:rsid w:val="000A6B7D"/>
    <w:rsid w:val="000A7360"/>
    <w:rsid w:val="000B4689"/>
    <w:rsid w:val="000B4B5E"/>
    <w:rsid w:val="000B628C"/>
    <w:rsid w:val="000B7148"/>
    <w:rsid w:val="000C0E01"/>
    <w:rsid w:val="000C593A"/>
    <w:rsid w:val="000C7090"/>
    <w:rsid w:val="000D0066"/>
    <w:rsid w:val="000E0EE4"/>
    <w:rsid w:val="000E28E6"/>
    <w:rsid w:val="000E5A9E"/>
    <w:rsid w:val="000F6D5A"/>
    <w:rsid w:val="00102E41"/>
    <w:rsid w:val="00110AA3"/>
    <w:rsid w:val="00112033"/>
    <w:rsid w:val="00114223"/>
    <w:rsid w:val="00116849"/>
    <w:rsid w:val="00124293"/>
    <w:rsid w:val="001260C9"/>
    <w:rsid w:val="00130E7A"/>
    <w:rsid w:val="0014309E"/>
    <w:rsid w:val="00143942"/>
    <w:rsid w:val="001449D1"/>
    <w:rsid w:val="00147A0E"/>
    <w:rsid w:val="001507DD"/>
    <w:rsid w:val="0015605F"/>
    <w:rsid w:val="00156C84"/>
    <w:rsid w:val="00156E73"/>
    <w:rsid w:val="0015799A"/>
    <w:rsid w:val="00161C91"/>
    <w:rsid w:val="00172B85"/>
    <w:rsid w:val="00173C27"/>
    <w:rsid w:val="00174E01"/>
    <w:rsid w:val="001775D7"/>
    <w:rsid w:val="00181A01"/>
    <w:rsid w:val="00190229"/>
    <w:rsid w:val="0019374F"/>
    <w:rsid w:val="001A4277"/>
    <w:rsid w:val="001A7762"/>
    <w:rsid w:val="001B0700"/>
    <w:rsid w:val="001B6668"/>
    <w:rsid w:val="001B6D3F"/>
    <w:rsid w:val="001B78BF"/>
    <w:rsid w:val="001C2CD5"/>
    <w:rsid w:val="001D357A"/>
    <w:rsid w:val="001D7144"/>
    <w:rsid w:val="001E057D"/>
    <w:rsid w:val="001E23D4"/>
    <w:rsid w:val="001E449C"/>
    <w:rsid w:val="001E54CB"/>
    <w:rsid w:val="001F0FD8"/>
    <w:rsid w:val="001F603D"/>
    <w:rsid w:val="00200FAB"/>
    <w:rsid w:val="00201176"/>
    <w:rsid w:val="002034A4"/>
    <w:rsid w:val="0020361F"/>
    <w:rsid w:val="0021088C"/>
    <w:rsid w:val="00210FBE"/>
    <w:rsid w:val="002120D0"/>
    <w:rsid w:val="00212CF0"/>
    <w:rsid w:val="0022001B"/>
    <w:rsid w:val="00223811"/>
    <w:rsid w:val="00225CDB"/>
    <w:rsid w:val="002365CC"/>
    <w:rsid w:val="00244AEE"/>
    <w:rsid w:val="0024792C"/>
    <w:rsid w:val="00253E39"/>
    <w:rsid w:val="00254D9F"/>
    <w:rsid w:val="002568BB"/>
    <w:rsid w:val="00257C0A"/>
    <w:rsid w:val="00271C24"/>
    <w:rsid w:val="00285069"/>
    <w:rsid w:val="00290A77"/>
    <w:rsid w:val="00292605"/>
    <w:rsid w:val="002949CE"/>
    <w:rsid w:val="00294EE8"/>
    <w:rsid w:val="00295111"/>
    <w:rsid w:val="002A2BA4"/>
    <w:rsid w:val="002B34DF"/>
    <w:rsid w:val="002B5A1A"/>
    <w:rsid w:val="002C01D3"/>
    <w:rsid w:val="002C4B76"/>
    <w:rsid w:val="002C79B2"/>
    <w:rsid w:val="002F52B0"/>
    <w:rsid w:val="002F58F5"/>
    <w:rsid w:val="00300E2B"/>
    <w:rsid w:val="00326401"/>
    <w:rsid w:val="00330DE3"/>
    <w:rsid w:val="00331FD2"/>
    <w:rsid w:val="00332197"/>
    <w:rsid w:val="00346042"/>
    <w:rsid w:val="00350945"/>
    <w:rsid w:val="00351BB5"/>
    <w:rsid w:val="00352AF2"/>
    <w:rsid w:val="00375FE3"/>
    <w:rsid w:val="003813AC"/>
    <w:rsid w:val="0038467E"/>
    <w:rsid w:val="00386489"/>
    <w:rsid w:val="00397F94"/>
    <w:rsid w:val="003A170B"/>
    <w:rsid w:val="003A3AC9"/>
    <w:rsid w:val="003A4865"/>
    <w:rsid w:val="003A71D8"/>
    <w:rsid w:val="003C05E6"/>
    <w:rsid w:val="003C094E"/>
    <w:rsid w:val="003C1DA6"/>
    <w:rsid w:val="003C2126"/>
    <w:rsid w:val="003C33FA"/>
    <w:rsid w:val="003D0185"/>
    <w:rsid w:val="003D1019"/>
    <w:rsid w:val="003D79BC"/>
    <w:rsid w:val="003E5129"/>
    <w:rsid w:val="003E681B"/>
    <w:rsid w:val="003F50EF"/>
    <w:rsid w:val="004016BA"/>
    <w:rsid w:val="00413A4D"/>
    <w:rsid w:val="0041436F"/>
    <w:rsid w:val="00417A15"/>
    <w:rsid w:val="0042245C"/>
    <w:rsid w:val="00426AE6"/>
    <w:rsid w:val="00441819"/>
    <w:rsid w:val="00443A25"/>
    <w:rsid w:val="00443FCD"/>
    <w:rsid w:val="0044474F"/>
    <w:rsid w:val="004507F0"/>
    <w:rsid w:val="00456E94"/>
    <w:rsid w:val="00463B20"/>
    <w:rsid w:val="00465E68"/>
    <w:rsid w:val="00466938"/>
    <w:rsid w:val="00477EB8"/>
    <w:rsid w:val="00483352"/>
    <w:rsid w:val="0048382D"/>
    <w:rsid w:val="00493700"/>
    <w:rsid w:val="00496898"/>
    <w:rsid w:val="004A62AA"/>
    <w:rsid w:val="004B2650"/>
    <w:rsid w:val="004B3B6C"/>
    <w:rsid w:val="004B3C29"/>
    <w:rsid w:val="004B7870"/>
    <w:rsid w:val="004C026D"/>
    <w:rsid w:val="004C3337"/>
    <w:rsid w:val="004C7A4F"/>
    <w:rsid w:val="004D1A7E"/>
    <w:rsid w:val="004D2680"/>
    <w:rsid w:val="004E1AA3"/>
    <w:rsid w:val="004E3878"/>
    <w:rsid w:val="004F1780"/>
    <w:rsid w:val="004F3773"/>
    <w:rsid w:val="004F785B"/>
    <w:rsid w:val="00501574"/>
    <w:rsid w:val="00503A29"/>
    <w:rsid w:val="005119D5"/>
    <w:rsid w:val="0051443C"/>
    <w:rsid w:val="00514CA6"/>
    <w:rsid w:val="00514E85"/>
    <w:rsid w:val="005158B2"/>
    <w:rsid w:val="00516661"/>
    <w:rsid w:val="00520DBA"/>
    <w:rsid w:val="00526CE4"/>
    <w:rsid w:val="00532691"/>
    <w:rsid w:val="0053499F"/>
    <w:rsid w:val="005356CF"/>
    <w:rsid w:val="00537EA8"/>
    <w:rsid w:val="00541864"/>
    <w:rsid w:val="00541E87"/>
    <w:rsid w:val="005534E5"/>
    <w:rsid w:val="00561AA4"/>
    <w:rsid w:val="00563928"/>
    <w:rsid w:val="00563C17"/>
    <w:rsid w:val="00584DE4"/>
    <w:rsid w:val="00584E7B"/>
    <w:rsid w:val="005867C6"/>
    <w:rsid w:val="00591482"/>
    <w:rsid w:val="0059195C"/>
    <w:rsid w:val="005937B5"/>
    <w:rsid w:val="005A2132"/>
    <w:rsid w:val="005A38D5"/>
    <w:rsid w:val="005A7260"/>
    <w:rsid w:val="005A7A81"/>
    <w:rsid w:val="005B5767"/>
    <w:rsid w:val="005C1DD7"/>
    <w:rsid w:val="005C237F"/>
    <w:rsid w:val="005C46CC"/>
    <w:rsid w:val="005C49C3"/>
    <w:rsid w:val="005D29E4"/>
    <w:rsid w:val="005D4298"/>
    <w:rsid w:val="005D6D44"/>
    <w:rsid w:val="005E20C4"/>
    <w:rsid w:val="005E2EFE"/>
    <w:rsid w:val="005E5561"/>
    <w:rsid w:val="005F0300"/>
    <w:rsid w:val="005F1A09"/>
    <w:rsid w:val="00607A3D"/>
    <w:rsid w:val="00616AAE"/>
    <w:rsid w:val="00621E4A"/>
    <w:rsid w:val="00623752"/>
    <w:rsid w:val="006345D4"/>
    <w:rsid w:val="00634C46"/>
    <w:rsid w:val="00635A82"/>
    <w:rsid w:val="00637CD8"/>
    <w:rsid w:val="00641F83"/>
    <w:rsid w:val="00643D4E"/>
    <w:rsid w:val="0064681A"/>
    <w:rsid w:val="00656C02"/>
    <w:rsid w:val="00660308"/>
    <w:rsid w:val="006608D6"/>
    <w:rsid w:val="0067005E"/>
    <w:rsid w:val="0067135B"/>
    <w:rsid w:val="0067220B"/>
    <w:rsid w:val="00673401"/>
    <w:rsid w:val="00695901"/>
    <w:rsid w:val="006A0E3C"/>
    <w:rsid w:val="006A0ECC"/>
    <w:rsid w:val="006A2016"/>
    <w:rsid w:val="006A3EB0"/>
    <w:rsid w:val="006A4AD9"/>
    <w:rsid w:val="006A7DA1"/>
    <w:rsid w:val="006B0649"/>
    <w:rsid w:val="006B620B"/>
    <w:rsid w:val="006B629E"/>
    <w:rsid w:val="006C1989"/>
    <w:rsid w:val="006D4156"/>
    <w:rsid w:val="006E4308"/>
    <w:rsid w:val="006F056F"/>
    <w:rsid w:val="006F218C"/>
    <w:rsid w:val="006F5451"/>
    <w:rsid w:val="006F546D"/>
    <w:rsid w:val="006F6E78"/>
    <w:rsid w:val="007070B0"/>
    <w:rsid w:val="00710CFC"/>
    <w:rsid w:val="00715EA5"/>
    <w:rsid w:val="00722BC3"/>
    <w:rsid w:val="007255CF"/>
    <w:rsid w:val="0072577A"/>
    <w:rsid w:val="00734F32"/>
    <w:rsid w:val="00736F24"/>
    <w:rsid w:val="007416D1"/>
    <w:rsid w:val="0074426B"/>
    <w:rsid w:val="0074481F"/>
    <w:rsid w:val="00746B75"/>
    <w:rsid w:val="00753B5A"/>
    <w:rsid w:val="00756718"/>
    <w:rsid w:val="00757D34"/>
    <w:rsid w:val="00760885"/>
    <w:rsid w:val="00765055"/>
    <w:rsid w:val="00774128"/>
    <w:rsid w:val="00777D93"/>
    <w:rsid w:val="00780783"/>
    <w:rsid w:val="007831A4"/>
    <w:rsid w:val="00783C45"/>
    <w:rsid w:val="007914B3"/>
    <w:rsid w:val="00792F6A"/>
    <w:rsid w:val="007A0AB9"/>
    <w:rsid w:val="007A0E9C"/>
    <w:rsid w:val="007A315E"/>
    <w:rsid w:val="007A75E1"/>
    <w:rsid w:val="007B081C"/>
    <w:rsid w:val="007B13B5"/>
    <w:rsid w:val="007B2511"/>
    <w:rsid w:val="007B657A"/>
    <w:rsid w:val="007B662E"/>
    <w:rsid w:val="007B7BD6"/>
    <w:rsid w:val="007C2E82"/>
    <w:rsid w:val="007C2EAB"/>
    <w:rsid w:val="007C6C4C"/>
    <w:rsid w:val="007C750D"/>
    <w:rsid w:val="007D15BE"/>
    <w:rsid w:val="007D23BC"/>
    <w:rsid w:val="007D25FD"/>
    <w:rsid w:val="007E2F05"/>
    <w:rsid w:val="007F26D9"/>
    <w:rsid w:val="007F29F3"/>
    <w:rsid w:val="007F43FE"/>
    <w:rsid w:val="00807B55"/>
    <w:rsid w:val="00815554"/>
    <w:rsid w:val="008258FF"/>
    <w:rsid w:val="00830006"/>
    <w:rsid w:val="00840E7B"/>
    <w:rsid w:val="00842E57"/>
    <w:rsid w:val="008433FC"/>
    <w:rsid w:val="008474E1"/>
    <w:rsid w:val="00847F6B"/>
    <w:rsid w:val="00852342"/>
    <w:rsid w:val="00852538"/>
    <w:rsid w:val="0085451C"/>
    <w:rsid w:val="008554D3"/>
    <w:rsid w:val="00855B9E"/>
    <w:rsid w:val="00863BEB"/>
    <w:rsid w:val="008645F7"/>
    <w:rsid w:val="00864B19"/>
    <w:rsid w:val="00872378"/>
    <w:rsid w:val="008764D8"/>
    <w:rsid w:val="00885A49"/>
    <w:rsid w:val="00886D0C"/>
    <w:rsid w:val="00893760"/>
    <w:rsid w:val="00894D7C"/>
    <w:rsid w:val="00895BDB"/>
    <w:rsid w:val="008A2134"/>
    <w:rsid w:val="008A616B"/>
    <w:rsid w:val="008B0792"/>
    <w:rsid w:val="008B66DB"/>
    <w:rsid w:val="008B7F63"/>
    <w:rsid w:val="008C0794"/>
    <w:rsid w:val="008C15A4"/>
    <w:rsid w:val="008C310E"/>
    <w:rsid w:val="008C7415"/>
    <w:rsid w:val="008C7F5B"/>
    <w:rsid w:val="008D1DB3"/>
    <w:rsid w:val="008D2B4E"/>
    <w:rsid w:val="008D2CF7"/>
    <w:rsid w:val="008D3D49"/>
    <w:rsid w:val="008D4549"/>
    <w:rsid w:val="008D585C"/>
    <w:rsid w:val="008D767B"/>
    <w:rsid w:val="008E167F"/>
    <w:rsid w:val="008E2957"/>
    <w:rsid w:val="008F3451"/>
    <w:rsid w:val="008F78A6"/>
    <w:rsid w:val="009050D1"/>
    <w:rsid w:val="00915849"/>
    <w:rsid w:val="009160A6"/>
    <w:rsid w:val="00923637"/>
    <w:rsid w:val="00924388"/>
    <w:rsid w:val="009304F4"/>
    <w:rsid w:val="00935F9F"/>
    <w:rsid w:val="00942544"/>
    <w:rsid w:val="00955879"/>
    <w:rsid w:val="0096217A"/>
    <w:rsid w:val="0096344F"/>
    <w:rsid w:val="00967610"/>
    <w:rsid w:val="0097435D"/>
    <w:rsid w:val="00974E29"/>
    <w:rsid w:val="00981539"/>
    <w:rsid w:val="00982358"/>
    <w:rsid w:val="00983188"/>
    <w:rsid w:val="00985394"/>
    <w:rsid w:val="009B1149"/>
    <w:rsid w:val="009B7728"/>
    <w:rsid w:val="009C7AC7"/>
    <w:rsid w:val="009D0BD0"/>
    <w:rsid w:val="009D101F"/>
    <w:rsid w:val="009D3707"/>
    <w:rsid w:val="009D4948"/>
    <w:rsid w:val="009E7AD5"/>
    <w:rsid w:val="009F1B23"/>
    <w:rsid w:val="009F311D"/>
    <w:rsid w:val="009F330D"/>
    <w:rsid w:val="009F6802"/>
    <w:rsid w:val="009F6EA4"/>
    <w:rsid w:val="009F7983"/>
    <w:rsid w:val="009F7987"/>
    <w:rsid w:val="00A01DE4"/>
    <w:rsid w:val="00A03EAB"/>
    <w:rsid w:val="00A061B8"/>
    <w:rsid w:val="00A066C7"/>
    <w:rsid w:val="00A11B30"/>
    <w:rsid w:val="00A11F2E"/>
    <w:rsid w:val="00A1451B"/>
    <w:rsid w:val="00A20673"/>
    <w:rsid w:val="00A263A9"/>
    <w:rsid w:val="00A30C7A"/>
    <w:rsid w:val="00A345D6"/>
    <w:rsid w:val="00A35A07"/>
    <w:rsid w:val="00A37FAD"/>
    <w:rsid w:val="00A415CE"/>
    <w:rsid w:val="00A44221"/>
    <w:rsid w:val="00A4509D"/>
    <w:rsid w:val="00A61B4E"/>
    <w:rsid w:val="00A650F5"/>
    <w:rsid w:val="00A65369"/>
    <w:rsid w:val="00A65CD0"/>
    <w:rsid w:val="00A66359"/>
    <w:rsid w:val="00A71D03"/>
    <w:rsid w:val="00A73F81"/>
    <w:rsid w:val="00A82309"/>
    <w:rsid w:val="00A827FB"/>
    <w:rsid w:val="00A82CD2"/>
    <w:rsid w:val="00A838AD"/>
    <w:rsid w:val="00A9229B"/>
    <w:rsid w:val="00AA23A7"/>
    <w:rsid w:val="00AA59B2"/>
    <w:rsid w:val="00AA62B7"/>
    <w:rsid w:val="00AA7C92"/>
    <w:rsid w:val="00AB0249"/>
    <w:rsid w:val="00AB433C"/>
    <w:rsid w:val="00AB5DC3"/>
    <w:rsid w:val="00AB799F"/>
    <w:rsid w:val="00AC086C"/>
    <w:rsid w:val="00AC24BB"/>
    <w:rsid w:val="00AD0599"/>
    <w:rsid w:val="00AD1103"/>
    <w:rsid w:val="00AD3DCD"/>
    <w:rsid w:val="00AE0976"/>
    <w:rsid w:val="00AE30F7"/>
    <w:rsid w:val="00AF0A95"/>
    <w:rsid w:val="00AF45B2"/>
    <w:rsid w:val="00B0176E"/>
    <w:rsid w:val="00B025CE"/>
    <w:rsid w:val="00B1113A"/>
    <w:rsid w:val="00B13075"/>
    <w:rsid w:val="00B1692C"/>
    <w:rsid w:val="00B20197"/>
    <w:rsid w:val="00B21696"/>
    <w:rsid w:val="00B3527B"/>
    <w:rsid w:val="00B36B83"/>
    <w:rsid w:val="00B37838"/>
    <w:rsid w:val="00B50938"/>
    <w:rsid w:val="00B54123"/>
    <w:rsid w:val="00B66191"/>
    <w:rsid w:val="00B663CD"/>
    <w:rsid w:val="00B66863"/>
    <w:rsid w:val="00B70604"/>
    <w:rsid w:val="00B7569A"/>
    <w:rsid w:val="00B804AA"/>
    <w:rsid w:val="00B82204"/>
    <w:rsid w:val="00B870D5"/>
    <w:rsid w:val="00B96323"/>
    <w:rsid w:val="00BA35A5"/>
    <w:rsid w:val="00BB2D64"/>
    <w:rsid w:val="00BB35CD"/>
    <w:rsid w:val="00BC26B8"/>
    <w:rsid w:val="00BD1648"/>
    <w:rsid w:val="00BD2A4E"/>
    <w:rsid w:val="00BD70CB"/>
    <w:rsid w:val="00BE1BA2"/>
    <w:rsid w:val="00BE5340"/>
    <w:rsid w:val="00BE6BDC"/>
    <w:rsid w:val="00BF49C0"/>
    <w:rsid w:val="00C0107D"/>
    <w:rsid w:val="00C04888"/>
    <w:rsid w:val="00C07DFB"/>
    <w:rsid w:val="00C101AA"/>
    <w:rsid w:val="00C10E1C"/>
    <w:rsid w:val="00C12D5A"/>
    <w:rsid w:val="00C158E7"/>
    <w:rsid w:val="00C34E0F"/>
    <w:rsid w:val="00C44621"/>
    <w:rsid w:val="00C46633"/>
    <w:rsid w:val="00C50791"/>
    <w:rsid w:val="00C551B4"/>
    <w:rsid w:val="00C565A3"/>
    <w:rsid w:val="00C654DE"/>
    <w:rsid w:val="00C65C15"/>
    <w:rsid w:val="00C67959"/>
    <w:rsid w:val="00C805D7"/>
    <w:rsid w:val="00C808BD"/>
    <w:rsid w:val="00C85E7D"/>
    <w:rsid w:val="00C87790"/>
    <w:rsid w:val="00CC15DD"/>
    <w:rsid w:val="00CC3FDB"/>
    <w:rsid w:val="00CD2C5E"/>
    <w:rsid w:val="00CD6CD9"/>
    <w:rsid w:val="00CE7648"/>
    <w:rsid w:val="00CF2BFE"/>
    <w:rsid w:val="00CF3C77"/>
    <w:rsid w:val="00CF59D7"/>
    <w:rsid w:val="00D11161"/>
    <w:rsid w:val="00D13298"/>
    <w:rsid w:val="00D200B0"/>
    <w:rsid w:val="00D30BC4"/>
    <w:rsid w:val="00D31C47"/>
    <w:rsid w:val="00D34715"/>
    <w:rsid w:val="00D36E82"/>
    <w:rsid w:val="00D41CAC"/>
    <w:rsid w:val="00D42CC3"/>
    <w:rsid w:val="00D44D28"/>
    <w:rsid w:val="00D45B94"/>
    <w:rsid w:val="00D562B8"/>
    <w:rsid w:val="00D57625"/>
    <w:rsid w:val="00D57D70"/>
    <w:rsid w:val="00D60E66"/>
    <w:rsid w:val="00D621E2"/>
    <w:rsid w:val="00D65B71"/>
    <w:rsid w:val="00D705E1"/>
    <w:rsid w:val="00D729B0"/>
    <w:rsid w:val="00D737F7"/>
    <w:rsid w:val="00D82A26"/>
    <w:rsid w:val="00D855FD"/>
    <w:rsid w:val="00D91B92"/>
    <w:rsid w:val="00D91C97"/>
    <w:rsid w:val="00D94433"/>
    <w:rsid w:val="00D9596B"/>
    <w:rsid w:val="00D979B0"/>
    <w:rsid w:val="00DA19F3"/>
    <w:rsid w:val="00DA32D3"/>
    <w:rsid w:val="00DB46E9"/>
    <w:rsid w:val="00DB6486"/>
    <w:rsid w:val="00DC0565"/>
    <w:rsid w:val="00DC3FF0"/>
    <w:rsid w:val="00DD03ED"/>
    <w:rsid w:val="00DD38B6"/>
    <w:rsid w:val="00DE05DE"/>
    <w:rsid w:val="00DE112E"/>
    <w:rsid w:val="00DF4E03"/>
    <w:rsid w:val="00DF4E8E"/>
    <w:rsid w:val="00DF52C9"/>
    <w:rsid w:val="00E02DAD"/>
    <w:rsid w:val="00E05D4C"/>
    <w:rsid w:val="00E079A2"/>
    <w:rsid w:val="00E13418"/>
    <w:rsid w:val="00E17D67"/>
    <w:rsid w:val="00E30BE5"/>
    <w:rsid w:val="00E34A88"/>
    <w:rsid w:val="00E4269B"/>
    <w:rsid w:val="00E435EF"/>
    <w:rsid w:val="00E46E8E"/>
    <w:rsid w:val="00E50290"/>
    <w:rsid w:val="00E517DC"/>
    <w:rsid w:val="00E5758F"/>
    <w:rsid w:val="00E6241C"/>
    <w:rsid w:val="00E642DA"/>
    <w:rsid w:val="00E66849"/>
    <w:rsid w:val="00E74FCC"/>
    <w:rsid w:val="00E766DC"/>
    <w:rsid w:val="00E8012D"/>
    <w:rsid w:val="00E83AD4"/>
    <w:rsid w:val="00E95EDA"/>
    <w:rsid w:val="00EA03A7"/>
    <w:rsid w:val="00EA4DB8"/>
    <w:rsid w:val="00EB5C4D"/>
    <w:rsid w:val="00EC00D6"/>
    <w:rsid w:val="00EC14D3"/>
    <w:rsid w:val="00EC2114"/>
    <w:rsid w:val="00EC521D"/>
    <w:rsid w:val="00EC57B3"/>
    <w:rsid w:val="00ED7ACB"/>
    <w:rsid w:val="00EE04F0"/>
    <w:rsid w:val="00EE135B"/>
    <w:rsid w:val="00EF36F4"/>
    <w:rsid w:val="00F057BB"/>
    <w:rsid w:val="00F06FDE"/>
    <w:rsid w:val="00F116B2"/>
    <w:rsid w:val="00F15DAD"/>
    <w:rsid w:val="00F15E38"/>
    <w:rsid w:val="00F161CA"/>
    <w:rsid w:val="00F16986"/>
    <w:rsid w:val="00F23F47"/>
    <w:rsid w:val="00F24BB6"/>
    <w:rsid w:val="00F3222A"/>
    <w:rsid w:val="00F332E1"/>
    <w:rsid w:val="00F37553"/>
    <w:rsid w:val="00F413BB"/>
    <w:rsid w:val="00F43E86"/>
    <w:rsid w:val="00F457F7"/>
    <w:rsid w:val="00F50272"/>
    <w:rsid w:val="00F50C91"/>
    <w:rsid w:val="00F52D89"/>
    <w:rsid w:val="00F5410D"/>
    <w:rsid w:val="00F565F6"/>
    <w:rsid w:val="00F64B3D"/>
    <w:rsid w:val="00F72176"/>
    <w:rsid w:val="00F75A70"/>
    <w:rsid w:val="00F763EE"/>
    <w:rsid w:val="00F80461"/>
    <w:rsid w:val="00F80F81"/>
    <w:rsid w:val="00F817D3"/>
    <w:rsid w:val="00F82177"/>
    <w:rsid w:val="00F84094"/>
    <w:rsid w:val="00F86D1E"/>
    <w:rsid w:val="00F90E13"/>
    <w:rsid w:val="00F91211"/>
    <w:rsid w:val="00F942AF"/>
    <w:rsid w:val="00FA17DB"/>
    <w:rsid w:val="00FA2E69"/>
    <w:rsid w:val="00FA3B6F"/>
    <w:rsid w:val="00FA4912"/>
    <w:rsid w:val="00FC295B"/>
    <w:rsid w:val="00FC383A"/>
    <w:rsid w:val="00FD437D"/>
    <w:rsid w:val="00FE0129"/>
    <w:rsid w:val="00FE0AB8"/>
    <w:rsid w:val="00FE293F"/>
    <w:rsid w:val="00FF15F5"/>
    <w:rsid w:val="00FF431C"/>
    <w:rsid w:val="00FF670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9B99E9"/>
  <w15:docId w15:val="{497A2D28-8B3C-41A5-9D1C-8EF12EB09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4A4"/>
    <w:rPr>
      <w:sz w:val="24"/>
      <w:szCs w:val="24"/>
      <w:lang w:val="en-US" w:eastAsia="en-US"/>
    </w:rPr>
  </w:style>
  <w:style w:type="paragraph" w:styleId="Heading1">
    <w:name w:val="heading 1"/>
    <w:basedOn w:val="Normal"/>
    <w:next w:val="Normal"/>
    <w:link w:val="Heading1Char"/>
    <w:uiPriority w:val="9"/>
    <w:qFormat/>
    <w:rsid w:val="00067111"/>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D45B9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15EA5"/>
    <w:pPr>
      <w:keepNext/>
      <w:keepLines/>
      <w:widowControl w:val="0"/>
      <w:autoSpaceDE w:val="0"/>
      <w:autoSpaceDN w:val="0"/>
      <w:spacing w:before="200"/>
      <w:outlineLvl w:val="2"/>
    </w:pPr>
    <w:rPr>
      <w:rFonts w:asciiTheme="majorHAnsi" w:eastAsiaTheme="majorEastAsia" w:hAnsiTheme="majorHAnsi" w:cstheme="majorBidi"/>
      <w:b/>
      <w:b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034A4"/>
    <w:rPr>
      <w:rFonts w:cs="Times New Roman"/>
      <w:color w:val="0000FF"/>
      <w:u w:val="single"/>
    </w:rPr>
  </w:style>
  <w:style w:type="paragraph" w:styleId="Header">
    <w:name w:val="header"/>
    <w:basedOn w:val="Normal"/>
    <w:link w:val="HeaderChar"/>
    <w:uiPriority w:val="99"/>
    <w:rsid w:val="002034A4"/>
    <w:pPr>
      <w:tabs>
        <w:tab w:val="center" w:pos="4320"/>
        <w:tab w:val="right" w:pos="8640"/>
      </w:tabs>
    </w:pPr>
  </w:style>
  <w:style w:type="character" w:customStyle="1" w:styleId="HeaderChar">
    <w:name w:val="Header Char"/>
    <w:basedOn w:val="DefaultParagraphFont"/>
    <w:link w:val="Header"/>
    <w:uiPriority w:val="99"/>
    <w:rsid w:val="002034A4"/>
    <w:rPr>
      <w:rFonts w:cs="Times New Roman"/>
      <w:sz w:val="24"/>
      <w:szCs w:val="24"/>
      <w:lang w:val="en-US" w:eastAsia="en-US"/>
    </w:rPr>
  </w:style>
  <w:style w:type="paragraph" w:styleId="Footer">
    <w:name w:val="footer"/>
    <w:basedOn w:val="Normal"/>
    <w:link w:val="FooterChar"/>
    <w:uiPriority w:val="99"/>
    <w:rsid w:val="002034A4"/>
    <w:pPr>
      <w:tabs>
        <w:tab w:val="center" w:pos="4320"/>
        <w:tab w:val="right" w:pos="8640"/>
      </w:tabs>
    </w:pPr>
  </w:style>
  <w:style w:type="character" w:customStyle="1" w:styleId="FooterChar">
    <w:name w:val="Footer Char"/>
    <w:basedOn w:val="DefaultParagraphFont"/>
    <w:link w:val="Footer"/>
    <w:uiPriority w:val="99"/>
    <w:rsid w:val="002034A4"/>
    <w:rPr>
      <w:rFonts w:cs="Times New Roman"/>
      <w:sz w:val="24"/>
      <w:szCs w:val="24"/>
      <w:lang w:val="en-US" w:eastAsia="en-US"/>
    </w:rPr>
  </w:style>
  <w:style w:type="character" w:styleId="PageNumber">
    <w:name w:val="page number"/>
    <w:basedOn w:val="DefaultParagraphFont"/>
    <w:uiPriority w:val="99"/>
    <w:rsid w:val="002034A4"/>
    <w:rPr>
      <w:rFonts w:cs="Times New Roman"/>
    </w:rPr>
  </w:style>
  <w:style w:type="table" w:styleId="TableGrid">
    <w:name w:val="Table Grid"/>
    <w:basedOn w:val="TableNormal"/>
    <w:uiPriority w:val="59"/>
    <w:rsid w:val="002034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JOURNALTitleIndonesia">
    <w:name w:val="E-JOURNAL_Title Indonesia"/>
    <w:basedOn w:val="Normal"/>
    <w:qFormat/>
    <w:rsid w:val="002034A4"/>
    <w:pPr>
      <w:jc w:val="center"/>
    </w:pPr>
    <w:rPr>
      <w:b/>
      <w:sz w:val="28"/>
      <w:szCs w:val="28"/>
      <w:lang w:val="id-ID"/>
    </w:rPr>
  </w:style>
  <w:style w:type="paragraph" w:customStyle="1" w:styleId="E-JOURNALTitleEnglish">
    <w:name w:val="E-JOURNAL_Title English"/>
    <w:basedOn w:val="Normal"/>
    <w:qFormat/>
    <w:rsid w:val="002034A4"/>
    <w:pPr>
      <w:jc w:val="center"/>
    </w:pPr>
    <w:rPr>
      <w:b/>
      <w:i/>
      <w:noProof/>
      <w:sz w:val="22"/>
      <w:lang w:val="id-ID"/>
    </w:rPr>
  </w:style>
  <w:style w:type="paragraph" w:customStyle="1" w:styleId="E-JOURNALAuthor">
    <w:name w:val="E-JOURNAL_Author"/>
    <w:basedOn w:val="Normal"/>
    <w:qFormat/>
    <w:rsid w:val="002034A4"/>
    <w:pPr>
      <w:jc w:val="center"/>
    </w:pPr>
    <w:rPr>
      <w:sz w:val="22"/>
      <w:szCs w:val="22"/>
      <w:lang w:val="id-ID"/>
    </w:rPr>
  </w:style>
  <w:style w:type="paragraph" w:customStyle="1" w:styleId="E-JOURNALAbstrakTitle">
    <w:name w:val="E-JOURNAL_AbstrakTitle"/>
    <w:basedOn w:val="Normal"/>
    <w:qFormat/>
    <w:rsid w:val="002034A4"/>
    <w:pPr>
      <w:spacing w:after="60"/>
      <w:jc w:val="center"/>
    </w:pPr>
    <w:rPr>
      <w:b/>
      <w:sz w:val="22"/>
      <w:lang w:val="id-ID"/>
    </w:rPr>
  </w:style>
  <w:style w:type="paragraph" w:customStyle="1" w:styleId="E-JOURNALTitle">
    <w:name w:val="E-JOURNAL_Title"/>
    <w:basedOn w:val="Normal"/>
    <w:qFormat/>
    <w:rsid w:val="002034A4"/>
    <w:pPr>
      <w:ind w:firstLine="567"/>
      <w:jc w:val="center"/>
    </w:pPr>
    <w:rPr>
      <w:b/>
      <w:sz w:val="22"/>
      <w:szCs w:val="22"/>
      <w:lang w:val="id-ID"/>
    </w:rPr>
  </w:style>
  <w:style w:type="paragraph" w:customStyle="1" w:styleId="E-JOURNALAbstractBody">
    <w:name w:val="E-JOURNAL_AbstractBody"/>
    <w:basedOn w:val="E-JOURNALTitle"/>
    <w:qFormat/>
    <w:rsid w:val="002034A4"/>
    <w:pPr>
      <w:jc w:val="both"/>
    </w:pPr>
    <w:rPr>
      <w:b w:val="0"/>
    </w:rPr>
  </w:style>
  <w:style w:type="paragraph" w:customStyle="1" w:styleId="E-JOURNALAbstractBodyEnglish">
    <w:name w:val="E-JOURNAL_AbstractBodyEnglish"/>
    <w:basedOn w:val="Normal"/>
    <w:qFormat/>
    <w:rsid w:val="002034A4"/>
    <w:pPr>
      <w:ind w:firstLine="567"/>
      <w:jc w:val="both"/>
    </w:pPr>
    <w:rPr>
      <w:i/>
      <w:sz w:val="22"/>
      <w:szCs w:val="22"/>
      <w:lang w:val="id-ID"/>
    </w:rPr>
  </w:style>
  <w:style w:type="paragraph" w:customStyle="1" w:styleId="E-JOURNALHeading1">
    <w:name w:val="E-JOURNAL_Heading 1"/>
    <w:basedOn w:val="Normal"/>
    <w:qFormat/>
    <w:rsid w:val="002034A4"/>
    <w:pPr>
      <w:spacing w:before="120" w:after="120"/>
    </w:pPr>
    <w:rPr>
      <w:b/>
      <w:sz w:val="22"/>
      <w:szCs w:val="22"/>
    </w:rPr>
  </w:style>
  <w:style w:type="paragraph" w:customStyle="1" w:styleId="E-JOURNALBody">
    <w:name w:val="E-JOURNAL_Body"/>
    <w:basedOn w:val="Normal"/>
    <w:qFormat/>
    <w:rsid w:val="002034A4"/>
    <w:pPr>
      <w:ind w:firstLine="567"/>
      <w:jc w:val="both"/>
    </w:pPr>
    <w:rPr>
      <w:sz w:val="22"/>
      <w:lang w:val="id-ID"/>
    </w:rPr>
  </w:style>
  <w:style w:type="paragraph" w:customStyle="1" w:styleId="E-JOURNALHeading2">
    <w:name w:val="E-JOURNAL_Heading 2"/>
    <w:basedOn w:val="Normal"/>
    <w:qFormat/>
    <w:rsid w:val="002034A4"/>
    <w:pPr>
      <w:spacing w:before="120" w:after="120"/>
    </w:pPr>
    <w:rPr>
      <w:b/>
      <w:sz w:val="22"/>
      <w:szCs w:val="22"/>
    </w:rPr>
  </w:style>
  <w:style w:type="paragraph" w:customStyle="1" w:styleId="StyleE-JournalHeading2After5pt">
    <w:name w:val="Style E-Journal_Heading 2 + After:  5 pt"/>
    <w:basedOn w:val="Normal"/>
    <w:rsid w:val="002034A4"/>
    <w:pPr>
      <w:spacing w:before="120" w:after="100" w:line="320" w:lineRule="atLeast"/>
      <w:jc w:val="both"/>
    </w:pPr>
    <w:rPr>
      <w:b/>
      <w:bCs/>
      <w:sz w:val="22"/>
      <w:szCs w:val="20"/>
      <w:lang w:val="id-ID"/>
    </w:rPr>
  </w:style>
  <w:style w:type="paragraph" w:customStyle="1" w:styleId="E-JOURNALTableCaption">
    <w:name w:val="E-JOURNAL_TableCaption"/>
    <w:basedOn w:val="Normal"/>
    <w:qFormat/>
    <w:rsid w:val="002034A4"/>
    <w:pPr>
      <w:spacing w:before="120" w:after="120" w:line="240" w:lineRule="atLeast"/>
      <w:jc w:val="center"/>
    </w:pPr>
    <w:rPr>
      <w:sz w:val="22"/>
      <w:szCs w:val="22"/>
      <w:lang w:val="id-ID"/>
    </w:rPr>
  </w:style>
  <w:style w:type="paragraph" w:customStyle="1" w:styleId="E-JOURNALTable">
    <w:name w:val="E-JOURNAL_Table"/>
    <w:basedOn w:val="Normal"/>
    <w:qFormat/>
    <w:rsid w:val="002034A4"/>
    <w:pPr>
      <w:spacing w:line="240" w:lineRule="atLeast"/>
      <w:jc w:val="center"/>
    </w:pPr>
    <w:rPr>
      <w:sz w:val="22"/>
      <w:lang w:val="id-ID"/>
    </w:rPr>
  </w:style>
  <w:style w:type="paragraph" w:customStyle="1" w:styleId="E-JOURNALPictureCapture">
    <w:name w:val="E-JOURNAL_Picture Capture"/>
    <w:basedOn w:val="Normal"/>
    <w:qFormat/>
    <w:rsid w:val="002034A4"/>
    <w:pPr>
      <w:spacing w:before="120" w:after="120" w:line="240" w:lineRule="atLeast"/>
      <w:jc w:val="center"/>
    </w:pPr>
    <w:rPr>
      <w:color w:val="000000"/>
      <w:sz w:val="22"/>
      <w:szCs w:val="22"/>
      <w:lang w:val="id-ID"/>
    </w:rPr>
  </w:style>
  <w:style w:type="paragraph" w:customStyle="1" w:styleId="E-JOURNALDaftarPustaka">
    <w:name w:val="E-JOURNAL_Daftar Pustaka"/>
    <w:basedOn w:val="Normal"/>
    <w:qFormat/>
    <w:rsid w:val="002034A4"/>
    <w:pPr>
      <w:spacing w:before="240" w:line="240" w:lineRule="atLeast"/>
      <w:ind w:left="720" w:hanging="720"/>
      <w:jc w:val="both"/>
    </w:pPr>
    <w:rPr>
      <w:color w:val="000000"/>
      <w:sz w:val="22"/>
      <w:szCs w:val="22"/>
      <w:lang w:val="id-ID"/>
    </w:rPr>
  </w:style>
  <w:style w:type="paragraph" w:customStyle="1" w:styleId="StyleE-JournalTableCaption11ptLeft0cmHanging16c">
    <w:name w:val="Style E-Journal Table Caption + 11 pt Left:  0 cm Hanging:  16 c..."/>
    <w:basedOn w:val="E-JOURNALTableCaption"/>
    <w:rsid w:val="002034A4"/>
    <w:pPr>
      <w:spacing w:line="240" w:lineRule="auto"/>
      <w:ind w:left="907" w:hanging="907"/>
    </w:pPr>
    <w:rPr>
      <w:szCs w:val="20"/>
    </w:rPr>
  </w:style>
  <w:style w:type="paragraph" w:customStyle="1" w:styleId="E-JOURNALAbstrakKeywords">
    <w:name w:val="E-JOURNAL_AbstrakKeywords"/>
    <w:basedOn w:val="E-JOURNALAbstractBodyEnglish"/>
    <w:qFormat/>
    <w:rsid w:val="002034A4"/>
    <w:pPr>
      <w:spacing w:before="60"/>
      <w:ind w:firstLine="0"/>
    </w:pPr>
  </w:style>
  <w:style w:type="paragraph" w:customStyle="1" w:styleId="StyleE-JournalKeywordsNotItalic">
    <w:name w:val="Style E-Journal_Keywords + Not Italic"/>
    <w:basedOn w:val="E-JOURNALAbstrakKeywords"/>
    <w:rsid w:val="002034A4"/>
    <w:pPr>
      <w:spacing w:before="120" w:after="120"/>
    </w:pPr>
    <w:rPr>
      <w:i w:val="0"/>
    </w:rPr>
  </w:style>
  <w:style w:type="paragraph" w:customStyle="1" w:styleId="E-JOURNALHeadingBulletsBody">
    <w:name w:val="E-JOURNAL_HeadingBulletsBody"/>
    <w:basedOn w:val="E-JOURNALBody"/>
    <w:qFormat/>
    <w:rsid w:val="002034A4"/>
    <w:pPr>
      <w:numPr>
        <w:numId w:val="2"/>
      </w:numPr>
      <w:ind w:left="284" w:hanging="142"/>
    </w:pPr>
  </w:style>
  <w:style w:type="paragraph" w:customStyle="1" w:styleId="E-JOURNALTitleAbstractEnglish">
    <w:name w:val="E-JOURNAL_TitleAbstractEnglish"/>
    <w:basedOn w:val="Normal"/>
    <w:rsid w:val="002034A4"/>
    <w:pPr>
      <w:spacing w:before="120" w:after="120"/>
      <w:jc w:val="center"/>
    </w:pPr>
    <w:rPr>
      <w:b/>
      <w:bCs/>
      <w:i/>
      <w:iCs/>
      <w:sz w:val="22"/>
      <w:szCs w:val="20"/>
      <w:lang w:val="id-ID"/>
    </w:rPr>
  </w:style>
  <w:style w:type="paragraph" w:customStyle="1" w:styleId="E-JOURNALKutipanLangsung">
    <w:name w:val="E-JOURNAL_Kutipan Langsung"/>
    <w:basedOn w:val="E-JOURNALBody"/>
    <w:qFormat/>
    <w:rsid w:val="002034A4"/>
    <w:pPr>
      <w:ind w:left="567" w:hanging="567"/>
    </w:pPr>
    <w:rPr>
      <w:szCs w:val="22"/>
    </w:rPr>
  </w:style>
  <w:style w:type="paragraph" w:customStyle="1" w:styleId="E-JOURNALHeading3">
    <w:name w:val="E-JOURNAL_Heading 3"/>
    <w:basedOn w:val="E-JOURNALHeading2"/>
    <w:qFormat/>
    <w:rsid w:val="002034A4"/>
    <w:rPr>
      <w:b w:val="0"/>
    </w:rPr>
  </w:style>
  <w:style w:type="paragraph" w:customStyle="1" w:styleId="E-JOURNALPicture">
    <w:name w:val="E-JOURNAL_Picture"/>
    <w:basedOn w:val="E-JOURNALTable"/>
    <w:qFormat/>
    <w:rsid w:val="002034A4"/>
    <w:rPr>
      <w:szCs w:val="22"/>
    </w:rPr>
  </w:style>
  <w:style w:type="paragraph" w:customStyle="1" w:styleId="StyleE-JOURNALAbstrakKeywordsBold">
    <w:name w:val="Style E-JOURNAL_AbstrakKeywords + Bold"/>
    <w:basedOn w:val="E-JOURNALAbstrakKeywords"/>
    <w:rsid w:val="002034A4"/>
    <w:pPr>
      <w:spacing w:before="120" w:after="120"/>
    </w:pPr>
    <w:rPr>
      <w:b/>
      <w:bCs/>
      <w:iCs/>
    </w:rPr>
  </w:style>
  <w:style w:type="character" w:customStyle="1" w:styleId="apple-converted-space">
    <w:name w:val="apple-converted-space"/>
    <w:rsid w:val="002034A4"/>
  </w:style>
  <w:style w:type="character" w:styleId="Emphasis">
    <w:name w:val="Emphasis"/>
    <w:basedOn w:val="DefaultParagraphFont"/>
    <w:uiPriority w:val="20"/>
    <w:qFormat/>
    <w:rsid w:val="002034A4"/>
    <w:rPr>
      <w:i/>
    </w:rPr>
  </w:style>
  <w:style w:type="paragraph" w:styleId="BalloonText">
    <w:name w:val="Balloon Text"/>
    <w:basedOn w:val="Normal"/>
    <w:link w:val="BalloonTextChar"/>
    <w:rsid w:val="002034A4"/>
    <w:rPr>
      <w:rFonts w:ascii="Tahoma" w:hAnsi="Tahoma" w:cs="Tahoma"/>
      <w:sz w:val="16"/>
      <w:szCs w:val="16"/>
    </w:rPr>
  </w:style>
  <w:style w:type="character" w:customStyle="1" w:styleId="BalloonTextChar">
    <w:name w:val="Balloon Text Char"/>
    <w:basedOn w:val="DefaultParagraphFont"/>
    <w:link w:val="BalloonText"/>
    <w:rsid w:val="002034A4"/>
    <w:rPr>
      <w:rFonts w:ascii="Tahoma" w:hAnsi="Tahoma" w:cs="Tahoma"/>
      <w:sz w:val="16"/>
      <w:szCs w:val="16"/>
      <w:lang w:val="en-US" w:eastAsia="en-US"/>
    </w:rPr>
  </w:style>
  <w:style w:type="character" w:styleId="CommentReference">
    <w:name w:val="annotation reference"/>
    <w:basedOn w:val="DefaultParagraphFont"/>
    <w:rsid w:val="002034A4"/>
    <w:rPr>
      <w:sz w:val="16"/>
      <w:szCs w:val="16"/>
    </w:rPr>
  </w:style>
  <w:style w:type="paragraph" w:styleId="CommentText">
    <w:name w:val="annotation text"/>
    <w:basedOn w:val="Normal"/>
    <w:link w:val="CommentTextChar"/>
    <w:uiPriority w:val="99"/>
    <w:rsid w:val="002034A4"/>
    <w:pPr>
      <w:jc w:val="both"/>
    </w:pPr>
    <w:rPr>
      <w:rFonts w:ascii="Arial" w:eastAsia="MS Mincho" w:hAnsi="Arial"/>
      <w:sz w:val="20"/>
      <w:szCs w:val="20"/>
      <w:lang w:val="id-ID" w:eastAsia="ja-JP"/>
    </w:rPr>
  </w:style>
  <w:style w:type="character" w:customStyle="1" w:styleId="CommentTextChar">
    <w:name w:val="Comment Text Char"/>
    <w:basedOn w:val="DefaultParagraphFont"/>
    <w:link w:val="CommentText"/>
    <w:uiPriority w:val="99"/>
    <w:rsid w:val="002034A4"/>
    <w:rPr>
      <w:rFonts w:ascii="Arial" w:eastAsia="MS Mincho" w:hAnsi="Arial"/>
      <w:lang w:eastAsia="ja-JP"/>
    </w:rPr>
  </w:style>
  <w:style w:type="paragraph" w:styleId="ListParagraph">
    <w:name w:val="List Paragraph"/>
    <w:aliases w:val="Body of text,List Paragraph1,Body of text+1,Body of text+2,Body of text+3,List Paragraph11,Medium Grid 1 - Accent 21,Colorful List - Accent 11,HEADING 1,heading 3"/>
    <w:basedOn w:val="Normal"/>
    <w:link w:val="ListParagraphChar"/>
    <w:uiPriority w:val="1"/>
    <w:qFormat/>
    <w:rsid w:val="002034A4"/>
    <w:pPr>
      <w:ind w:left="720"/>
      <w:contextualSpacing/>
    </w:pPr>
    <w:rPr>
      <w:lang w:val="en-GB" w:eastAsia="en-GB"/>
    </w:rPr>
  </w:style>
  <w:style w:type="character" w:styleId="PlaceholderText">
    <w:name w:val="Placeholder Text"/>
    <w:basedOn w:val="DefaultParagraphFont"/>
    <w:uiPriority w:val="99"/>
    <w:rsid w:val="002034A4"/>
    <w:rPr>
      <w:color w:val="808080"/>
    </w:rPr>
  </w:style>
  <w:style w:type="paragraph" w:styleId="CommentSubject">
    <w:name w:val="annotation subject"/>
    <w:basedOn w:val="CommentText"/>
    <w:next w:val="CommentText"/>
    <w:link w:val="CommentSubjectChar"/>
    <w:rsid w:val="002034A4"/>
    <w:pPr>
      <w:jc w:val="left"/>
    </w:pPr>
    <w:rPr>
      <w:rFonts w:ascii="Times New Roman" w:eastAsia="Times New Roman" w:hAnsi="Times New Roman"/>
      <w:b/>
      <w:bCs/>
      <w:lang w:val="en-US" w:eastAsia="en-US"/>
    </w:rPr>
  </w:style>
  <w:style w:type="character" w:customStyle="1" w:styleId="CommentSubjectChar">
    <w:name w:val="Comment Subject Char"/>
    <w:basedOn w:val="CommentTextChar"/>
    <w:link w:val="CommentSubject"/>
    <w:rsid w:val="002034A4"/>
    <w:rPr>
      <w:rFonts w:ascii="Arial" w:eastAsia="MS Mincho" w:hAnsi="Arial"/>
      <w:b/>
      <w:bCs/>
      <w:lang w:val="en-US" w:eastAsia="en-US"/>
    </w:r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HEADING 1 Char,heading 3 Char"/>
    <w:link w:val="ListParagraph"/>
    <w:uiPriority w:val="99"/>
    <w:rsid w:val="002034A4"/>
    <w:rPr>
      <w:sz w:val="24"/>
      <w:szCs w:val="24"/>
      <w:lang w:val="en-GB" w:eastAsia="en-GB"/>
    </w:rPr>
  </w:style>
  <w:style w:type="character" w:styleId="Strong">
    <w:name w:val="Strong"/>
    <w:basedOn w:val="DefaultParagraphFont"/>
    <w:uiPriority w:val="22"/>
    <w:qFormat/>
    <w:rsid w:val="002034A4"/>
    <w:rPr>
      <w:b/>
      <w:bCs/>
    </w:rPr>
  </w:style>
  <w:style w:type="paragraph" w:styleId="HTMLPreformatted">
    <w:name w:val="HTML Preformatted"/>
    <w:basedOn w:val="Normal"/>
    <w:link w:val="HTMLPreformattedChar"/>
    <w:uiPriority w:val="99"/>
    <w:rsid w:val="00203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034A4"/>
    <w:rPr>
      <w:rFonts w:ascii="Courier New" w:hAnsi="Courier New" w:cs="Courier New"/>
      <w:lang w:val="en-US" w:eastAsia="en-US"/>
    </w:rPr>
  </w:style>
  <w:style w:type="paragraph" w:customStyle="1" w:styleId="Default">
    <w:name w:val="Default"/>
    <w:rsid w:val="00F72176"/>
    <w:pPr>
      <w:autoSpaceDE w:val="0"/>
      <w:autoSpaceDN w:val="0"/>
      <w:adjustRightInd w:val="0"/>
    </w:pPr>
    <w:rPr>
      <w:rFonts w:eastAsiaTheme="minorHAnsi"/>
      <w:color w:val="000000"/>
      <w:sz w:val="24"/>
      <w:szCs w:val="24"/>
      <w:lang w:val="en-US" w:eastAsia="en-US"/>
    </w:rPr>
  </w:style>
  <w:style w:type="character" w:customStyle="1" w:styleId="highlight">
    <w:name w:val="highlight"/>
    <w:basedOn w:val="DefaultParagraphFont"/>
    <w:rsid w:val="00143942"/>
  </w:style>
  <w:style w:type="paragraph" w:styleId="FootnoteText">
    <w:name w:val="footnote text"/>
    <w:aliases w:val="Char"/>
    <w:basedOn w:val="Normal"/>
    <w:link w:val="FootnoteTextChar"/>
    <w:uiPriority w:val="99"/>
    <w:semiHidden/>
    <w:rsid w:val="000A0F15"/>
    <w:rPr>
      <w:sz w:val="20"/>
      <w:szCs w:val="20"/>
    </w:rPr>
  </w:style>
  <w:style w:type="character" w:customStyle="1" w:styleId="FootnoteTextChar">
    <w:name w:val="Footnote Text Char"/>
    <w:aliases w:val="Char Char"/>
    <w:basedOn w:val="DefaultParagraphFont"/>
    <w:link w:val="FootnoteText"/>
    <w:uiPriority w:val="99"/>
    <w:semiHidden/>
    <w:rsid w:val="000A0F15"/>
    <w:rPr>
      <w:lang w:val="en-US" w:eastAsia="en-US"/>
    </w:rPr>
  </w:style>
  <w:style w:type="character" w:customStyle="1" w:styleId="Heading1Char">
    <w:name w:val="Heading 1 Char"/>
    <w:basedOn w:val="DefaultParagraphFont"/>
    <w:link w:val="Heading1"/>
    <w:uiPriority w:val="9"/>
    <w:rsid w:val="00067111"/>
    <w:rPr>
      <w:rFonts w:asciiTheme="majorHAnsi" w:eastAsiaTheme="majorEastAsia" w:hAnsiTheme="majorHAnsi" w:cstheme="majorBidi"/>
      <w:b/>
      <w:bCs/>
      <w:kern w:val="32"/>
      <w:sz w:val="32"/>
      <w:szCs w:val="32"/>
      <w:lang w:val="en-US" w:eastAsia="en-US"/>
    </w:rPr>
  </w:style>
  <w:style w:type="paragraph" w:styleId="NoSpacing">
    <w:name w:val="No Spacing"/>
    <w:uiPriority w:val="1"/>
    <w:qFormat/>
    <w:rsid w:val="003E681B"/>
    <w:rPr>
      <w:rFonts w:asciiTheme="minorHAnsi" w:eastAsiaTheme="minorHAnsi" w:hAnsiTheme="minorHAnsi" w:cstheme="minorBidi"/>
      <w:sz w:val="22"/>
      <w:szCs w:val="22"/>
      <w:lang w:val="en-US" w:eastAsia="en-US"/>
    </w:rPr>
  </w:style>
  <w:style w:type="character" w:customStyle="1" w:styleId="Heading2Char">
    <w:name w:val="Heading 2 Char"/>
    <w:basedOn w:val="DefaultParagraphFont"/>
    <w:link w:val="Heading2"/>
    <w:uiPriority w:val="9"/>
    <w:rsid w:val="00D45B94"/>
    <w:rPr>
      <w:rFonts w:asciiTheme="majorHAnsi" w:eastAsiaTheme="majorEastAsia" w:hAnsiTheme="majorHAnsi" w:cstheme="majorBidi"/>
      <w:b/>
      <w:bCs/>
      <w:color w:val="4F81BD" w:themeColor="accent1"/>
      <w:sz w:val="26"/>
      <w:szCs w:val="26"/>
      <w:lang w:val="en-US" w:eastAsia="en-US"/>
    </w:rPr>
  </w:style>
  <w:style w:type="paragraph" w:styleId="BodyText">
    <w:name w:val="Body Text"/>
    <w:basedOn w:val="Normal"/>
    <w:link w:val="BodyTextChar"/>
    <w:uiPriority w:val="1"/>
    <w:qFormat/>
    <w:rsid w:val="00D45B94"/>
    <w:pPr>
      <w:widowControl w:val="0"/>
      <w:autoSpaceDE w:val="0"/>
      <w:autoSpaceDN w:val="0"/>
    </w:pPr>
  </w:style>
  <w:style w:type="character" w:customStyle="1" w:styleId="BodyTextChar">
    <w:name w:val="Body Text Char"/>
    <w:basedOn w:val="DefaultParagraphFont"/>
    <w:link w:val="BodyText"/>
    <w:uiPriority w:val="1"/>
    <w:rsid w:val="00D45B94"/>
    <w:rPr>
      <w:sz w:val="24"/>
      <w:szCs w:val="24"/>
      <w:lang w:val="en-US" w:eastAsia="en-US"/>
    </w:rPr>
  </w:style>
  <w:style w:type="paragraph" w:customStyle="1" w:styleId="TableParagraph">
    <w:name w:val="Table Paragraph"/>
    <w:basedOn w:val="Normal"/>
    <w:uiPriority w:val="1"/>
    <w:qFormat/>
    <w:rsid w:val="00CF2BFE"/>
    <w:pPr>
      <w:widowControl w:val="0"/>
      <w:autoSpaceDE w:val="0"/>
      <w:autoSpaceDN w:val="0"/>
    </w:pPr>
    <w:rPr>
      <w:sz w:val="22"/>
      <w:szCs w:val="22"/>
    </w:rPr>
  </w:style>
  <w:style w:type="character" w:customStyle="1" w:styleId="Heading3Char">
    <w:name w:val="Heading 3 Char"/>
    <w:basedOn w:val="DefaultParagraphFont"/>
    <w:link w:val="Heading3"/>
    <w:uiPriority w:val="9"/>
    <w:rsid w:val="00715EA5"/>
    <w:rPr>
      <w:rFonts w:asciiTheme="majorHAnsi" w:eastAsiaTheme="majorEastAsia" w:hAnsiTheme="majorHAnsi" w:cstheme="majorBidi"/>
      <w:b/>
      <w:bCs/>
      <w:color w:val="4F81BD" w:themeColor="accent1"/>
      <w:sz w:val="22"/>
      <w:szCs w:val="22"/>
      <w:lang w:val="en-US" w:eastAsia="en-US"/>
    </w:rPr>
  </w:style>
  <w:style w:type="character" w:styleId="UnresolvedMention">
    <w:name w:val="Unresolved Mention"/>
    <w:basedOn w:val="DefaultParagraphFont"/>
    <w:uiPriority w:val="99"/>
    <w:semiHidden/>
    <w:unhideWhenUsed/>
    <w:rsid w:val="00F24B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26007">
      <w:bodyDiv w:val="1"/>
      <w:marLeft w:val="0"/>
      <w:marRight w:val="0"/>
      <w:marTop w:val="0"/>
      <w:marBottom w:val="0"/>
      <w:divBdr>
        <w:top w:val="none" w:sz="0" w:space="0" w:color="auto"/>
        <w:left w:val="none" w:sz="0" w:space="0" w:color="auto"/>
        <w:bottom w:val="none" w:sz="0" w:space="0" w:color="auto"/>
        <w:right w:val="none" w:sz="0" w:space="0" w:color="auto"/>
      </w:divBdr>
    </w:div>
    <w:div w:id="56518198">
      <w:bodyDiv w:val="1"/>
      <w:marLeft w:val="0"/>
      <w:marRight w:val="0"/>
      <w:marTop w:val="0"/>
      <w:marBottom w:val="0"/>
      <w:divBdr>
        <w:top w:val="none" w:sz="0" w:space="0" w:color="auto"/>
        <w:left w:val="none" w:sz="0" w:space="0" w:color="auto"/>
        <w:bottom w:val="none" w:sz="0" w:space="0" w:color="auto"/>
        <w:right w:val="none" w:sz="0" w:space="0" w:color="auto"/>
      </w:divBdr>
      <w:divsChild>
        <w:div w:id="2080201304">
          <w:marLeft w:val="480"/>
          <w:marRight w:val="0"/>
          <w:marTop w:val="0"/>
          <w:marBottom w:val="0"/>
          <w:divBdr>
            <w:top w:val="none" w:sz="0" w:space="0" w:color="auto"/>
            <w:left w:val="none" w:sz="0" w:space="0" w:color="auto"/>
            <w:bottom w:val="none" w:sz="0" w:space="0" w:color="auto"/>
            <w:right w:val="none" w:sz="0" w:space="0" w:color="auto"/>
          </w:divBdr>
        </w:div>
        <w:div w:id="2045327604">
          <w:marLeft w:val="480"/>
          <w:marRight w:val="0"/>
          <w:marTop w:val="0"/>
          <w:marBottom w:val="0"/>
          <w:divBdr>
            <w:top w:val="none" w:sz="0" w:space="0" w:color="auto"/>
            <w:left w:val="none" w:sz="0" w:space="0" w:color="auto"/>
            <w:bottom w:val="none" w:sz="0" w:space="0" w:color="auto"/>
            <w:right w:val="none" w:sz="0" w:space="0" w:color="auto"/>
          </w:divBdr>
        </w:div>
        <w:div w:id="2018925751">
          <w:marLeft w:val="480"/>
          <w:marRight w:val="0"/>
          <w:marTop w:val="0"/>
          <w:marBottom w:val="0"/>
          <w:divBdr>
            <w:top w:val="none" w:sz="0" w:space="0" w:color="auto"/>
            <w:left w:val="none" w:sz="0" w:space="0" w:color="auto"/>
            <w:bottom w:val="none" w:sz="0" w:space="0" w:color="auto"/>
            <w:right w:val="none" w:sz="0" w:space="0" w:color="auto"/>
          </w:divBdr>
        </w:div>
      </w:divsChild>
    </w:div>
    <w:div w:id="85075672">
      <w:bodyDiv w:val="1"/>
      <w:marLeft w:val="0"/>
      <w:marRight w:val="0"/>
      <w:marTop w:val="0"/>
      <w:marBottom w:val="0"/>
      <w:divBdr>
        <w:top w:val="none" w:sz="0" w:space="0" w:color="auto"/>
        <w:left w:val="none" w:sz="0" w:space="0" w:color="auto"/>
        <w:bottom w:val="none" w:sz="0" w:space="0" w:color="auto"/>
        <w:right w:val="none" w:sz="0" w:space="0" w:color="auto"/>
      </w:divBdr>
    </w:div>
    <w:div w:id="129514903">
      <w:bodyDiv w:val="1"/>
      <w:marLeft w:val="0"/>
      <w:marRight w:val="0"/>
      <w:marTop w:val="0"/>
      <w:marBottom w:val="0"/>
      <w:divBdr>
        <w:top w:val="none" w:sz="0" w:space="0" w:color="auto"/>
        <w:left w:val="none" w:sz="0" w:space="0" w:color="auto"/>
        <w:bottom w:val="none" w:sz="0" w:space="0" w:color="auto"/>
        <w:right w:val="none" w:sz="0" w:space="0" w:color="auto"/>
      </w:divBdr>
      <w:divsChild>
        <w:div w:id="849415946">
          <w:marLeft w:val="480"/>
          <w:marRight w:val="0"/>
          <w:marTop w:val="0"/>
          <w:marBottom w:val="0"/>
          <w:divBdr>
            <w:top w:val="none" w:sz="0" w:space="0" w:color="auto"/>
            <w:left w:val="none" w:sz="0" w:space="0" w:color="auto"/>
            <w:bottom w:val="none" w:sz="0" w:space="0" w:color="auto"/>
            <w:right w:val="none" w:sz="0" w:space="0" w:color="auto"/>
          </w:divBdr>
        </w:div>
        <w:div w:id="17004529">
          <w:marLeft w:val="480"/>
          <w:marRight w:val="0"/>
          <w:marTop w:val="0"/>
          <w:marBottom w:val="0"/>
          <w:divBdr>
            <w:top w:val="none" w:sz="0" w:space="0" w:color="auto"/>
            <w:left w:val="none" w:sz="0" w:space="0" w:color="auto"/>
            <w:bottom w:val="none" w:sz="0" w:space="0" w:color="auto"/>
            <w:right w:val="none" w:sz="0" w:space="0" w:color="auto"/>
          </w:divBdr>
        </w:div>
        <w:div w:id="59524900">
          <w:marLeft w:val="480"/>
          <w:marRight w:val="0"/>
          <w:marTop w:val="0"/>
          <w:marBottom w:val="0"/>
          <w:divBdr>
            <w:top w:val="none" w:sz="0" w:space="0" w:color="auto"/>
            <w:left w:val="none" w:sz="0" w:space="0" w:color="auto"/>
            <w:bottom w:val="none" w:sz="0" w:space="0" w:color="auto"/>
            <w:right w:val="none" w:sz="0" w:space="0" w:color="auto"/>
          </w:divBdr>
        </w:div>
        <w:div w:id="1238052084">
          <w:marLeft w:val="480"/>
          <w:marRight w:val="0"/>
          <w:marTop w:val="0"/>
          <w:marBottom w:val="0"/>
          <w:divBdr>
            <w:top w:val="none" w:sz="0" w:space="0" w:color="auto"/>
            <w:left w:val="none" w:sz="0" w:space="0" w:color="auto"/>
            <w:bottom w:val="none" w:sz="0" w:space="0" w:color="auto"/>
            <w:right w:val="none" w:sz="0" w:space="0" w:color="auto"/>
          </w:divBdr>
        </w:div>
        <w:div w:id="850295204">
          <w:marLeft w:val="480"/>
          <w:marRight w:val="0"/>
          <w:marTop w:val="0"/>
          <w:marBottom w:val="0"/>
          <w:divBdr>
            <w:top w:val="none" w:sz="0" w:space="0" w:color="auto"/>
            <w:left w:val="none" w:sz="0" w:space="0" w:color="auto"/>
            <w:bottom w:val="none" w:sz="0" w:space="0" w:color="auto"/>
            <w:right w:val="none" w:sz="0" w:space="0" w:color="auto"/>
          </w:divBdr>
        </w:div>
        <w:div w:id="926767831">
          <w:marLeft w:val="480"/>
          <w:marRight w:val="0"/>
          <w:marTop w:val="0"/>
          <w:marBottom w:val="0"/>
          <w:divBdr>
            <w:top w:val="none" w:sz="0" w:space="0" w:color="auto"/>
            <w:left w:val="none" w:sz="0" w:space="0" w:color="auto"/>
            <w:bottom w:val="none" w:sz="0" w:space="0" w:color="auto"/>
            <w:right w:val="none" w:sz="0" w:space="0" w:color="auto"/>
          </w:divBdr>
        </w:div>
        <w:div w:id="101538753">
          <w:marLeft w:val="480"/>
          <w:marRight w:val="0"/>
          <w:marTop w:val="0"/>
          <w:marBottom w:val="0"/>
          <w:divBdr>
            <w:top w:val="none" w:sz="0" w:space="0" w:color="auto"/>
            <w:left w:val="none" w:sz="0" w:space="0" w:color="auto"/>
            <w:bottom w:val="none" w:sz="0" w:space="0" w:color="auto"/>
            <w:right w:val="none" w:sz="0" w:space="0" w:color="auto"/>
          </w:divBdr>
        </w:div>
        <w:div w:id="401492265">
          <w:marLeft w:val="480"/>
          <w:marRight w:val="0"/>
          <w:marTop w:val="0"/>
          <w:marBottom w:val="0"/>
          <w:divBdr>
            <w:top w:val="none" w:sz="0" w:space="0" w:color="auto"/>
            <w:left w:val="none" w:sz="0" w:space="0" w:color="auto"/>
            <w:bottom w:val="none" w:sz="0" w:space="0" w:color="auto"/>
            <w:right w:val="none" w:sz="0" w:space="0" w:color="auto"/>
          </w:divBdr>
        </w:div>
        <w:div w:id="1484348519">
          <w:marLeft w:val="480"/>
          <w:marRight w:val="0"/>
          <w:marTop w:val="0"/>
          <w:marBottom w:val="0"/>
          <w:divBdr>
            <w:top w:val="none" w:sz="0" w:space="0" w:color="auto"/>
            <w:left w:val="none" w:sz="0" w:space="0" w:color="auto"/>
            <w:bottom w:val="none" w:sz="0" w:space="0" w:color="auto"/>
            <w:right w:val="none" w:sz="0" w:space="0" w:color="auto"/>
          </w:divBdr>
        </w:div>
        <w:div w:id="2125804493">
          <w:marLeft w:val="480"/>
          <w:marRight w:val="0"/>
          <w:marTop w:val="0"/>
          <w:marBottom w:val="0"/>
          <w:divBdr>
            <w:top w:val="none" w:sz="0" w:space="0" w:color="auto"/>
            <w:left w:val="none" w:sz="0" w:space="0" w:color="auto"/>
            <w:bottom w:val="none" w:sz="0" w:space="0" w:color="auto"/>
            <w:right w:val="none" w:sz="0" w:space="0" w:color="auto"/>
          </w:divBdr>
        </w:div>
        <w:div w:id="1241598283">
          <w:marLeft w:val="480"/>
          <w:marRight w:val="0"/>
          <w:marTop w:val="0"/>
          <w:marBottom w:val="0"/>
          <w:divBdr>
            <w:top w:val="none" w:sz="0" w:space="0" w:color="auto"/>
            <w:left w:val="none" w:sz="0" w:space="0" w:color="auto"/>
            <w:bottom w:val="none" w:sz="0" w:space="0" w:color="auto"/>
            <w:right w:val="none" w:sz="0" w:space="0" w:color="auto"/>
          </w:divBdr>
        </w:div>
        <w:div w:id="1657145321">
          <w:marLeft w:val="480"/>
          <w:marRight w:val="0"/>
          <w:marTop w:val="0"/>
          <w:marBottom w:val="0"/>
          <w:divBdr>
            <w:top w:val="none" w:sz="0" w:space="0" w:color="auto"/>
            <w:left w:val="none" w:sz="0" w:space="0" w:color="auto"/>
            <w:bottom w:val="none" w:sz="0" w:space="0" w:color="auto"/>
            <w:right w:val="none" w:sz="0" w:space="0" w:color="auto"/>
          </w:divBdr>
        </w:div>
      </w:divsChild>
    </w:div>
    <w:div w:id="212930978">
      <w:bodyDiv w:val="1"/>
      <w:marLeft w:val="0"/>
      <w:marRight w:val="0"/>
      <w:marTop w:val="0"/>
      <w:marBottom w:val="0"/>
      <w:divBdr>
        <w:top w:val="none" w:sz="0" w:space="0" w:color="auto"/>
        <w:left w:val="none" w:sz="0" w:space="0" w:color="auto"/>
        <w:bottom w:val="none" w:sz="0" w:space="0" w:color="auto"/>
        <w:right w:val="none" w:sz="0" w:space="0" w:color="auto"/>
      </w:divBdr>
    </w:div>
    <w:div w:id="278605259">
      <w:bodyDiv w:val="1"/>
      <w:marLeft w:val="0"/>
      <w:marRight w:val="0"/>
      <w:marTop w:val="0"/>
      <w:marBottom w:val="0"/>
      <w:divBdr>
        <w:top w:val="none" w:sz="0" w:space="0" w:color="auto"/>
        <w:left w:val="none" w:sz="0" w:space="0" w:color="auto"/>
        <w:bottom w:val="none" w:sz="0" w:space="0" w:color="auto"/>
        <w:right w:val="none" w:sz="0" w:space="0" w:color="auto"/>
      </w:divBdr>
      <w:divsChild>
        <w:div w:id="1751004754">
          <w:marLeft w:val="480"/>
          <w:marRight w:val="0"/>
          <w:marTop w:val="0"/>
          <w:marBottom w:val="0"/>
          <w:divBdr>
            <w:top w:val="none" w:sz="0" w:space="0" w:color="auto"/>
            <w:left w:val="none" w:sz="0" w:space="0" w:color="auto"/>
            <w:bottom w:val="none" w:sz="0" w:space="0" w:color="auto"/>
            <w:right w:val="none" w:sz="0" w:space="0" w:color="auto"/>
          </w:divBdr>
          <w:divsChild>
            <w:div w:id="807666835">
              <w:marLeft w:val="0"/>
              <w:marRight w:val="0"/>
              <w:marTop w:val="0"/>
              <w:marBottom w:val="0"/>
              <w:divBdr>
                <w:top w:val="none" w:sz="0" w:space="0" w:color="auto"/>
                <w:left w:val="none" w:sz="0" w:space="0" w:color="auto"/>
                <w:bottom w:val="none" w:sz="0" w:space="0" w:color="auto"/>
                <w:right w:val="none" w:sz="0" w:space="0" w:color="auto"/>
              </w:divBdr>
              <w:divsChild>
                <w:div w:id="1232354556">
                  <w:marLeft w:val="0"/>
                  <w:marRight w:val="0"/>
                  <w:marTop w:val="0"/>
                  <w:marBottom w:val="0"/>
                  <w:divBdr>
                    <w:top w:val="none" w:sz="0" w:space="0" w:color="auto"/>
                    <w:left w:val="none" w:sz="0" w:space="0" w:color="auto"/>
                    <w:bottom w:val="none" w:sz="0" w:space="0" w:color="auto"/>
                    <w:right w:val="none" w:sz="0" w:space="0" w:color="auto"/>
                  </w:divBdr>
                  <w:divsChild>
                    <w:div w:id="2126850339">
                      <w:marLeft w:val="0"/>
                      <w:marRight w:val="0"/>
                      <w:marTop w:val="0"/>
                      <w:marBottom w:val="0"/>
                      <w:divBdr>
                        <w:top w:val="none" w:sz="0" w:space="0" w:color="auto"/>
                        <w:left w:val="none" w:sz="0" w:space="0" w:color="auto"/>
                        <w:bottom w:val="none" w:sz="0" w:space="0" w:color="auto"/>
                        <w:right w:val="none" w:sz="0" w:space="0" w:color="auto"/>
                      </w:divBdr>
                      <w:divsChild>
                        <w:div w:id="78631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4961">
              <w:marLeft w:val="0"/>
              <w:marRight w:val="0"/>
              <w:marTop w:val="0"/>
              <w:marBottom w:val="0"/>
              <w:divBdr>
                <w:top w:val="none" w:sz="0" w:space="0" w:color="auto"/>
                <w:left w:val="none" w:sz="0" w:space="0" w:color="auto"/>
                <w:bottom w:val="none" w:sz="0" w:space="0" w:color="auto"/>
                <w:right w:val="none" w:sz="0" w:space="0" w:color="auto"/>
              </w:divBdr>
              <w:divsChild>
                <w:div w:id="884830777">
                  <w:marLeft w:val="0"/>
                  <w:marRight w:val="0"/>
                  <w:marTop w:val="0"/>
                  <w:marBottom w:val="0"/>
                  <w:divBdr>
                    <w:top w:val="none" w:sz="0" w:space="0" w:color="auto"/>
                    <w:left w:val="none" w:sz="0" w:space="0" w:color="auto"/>
                    <w:bottom w:val="none" w:sz="0" w:space="0" w:color="auto"/>
                    <w:right w:val="none" w:sz="0" w:space="0" w:color="auto"/>
                  </w:divBdr>
                  <w:divsChild>
                    <w:div w:id="1733262926">
                      <w:marLeft w:val="0"/>
                      <w:marRight w:val="0"/>
                      <w:marTop w:val="0"/>
                      <w:marBottom w:val="0"/>
                      <w:divBdr>
                        <w:top w:val="none" w:sz="0" w:space="0" w:color="auto"/>
                        <w:left w:val="none" w:sz="0" w:space="0" w:color="auto"/>
                        <w:bottom w:val="none" w:sz="0" w:space="0" w:color="auto"/>
                        <w:right w:val="none" w:sz="0" w:space="0" w:color="auto"/>
                      </w:divBdr>
                      <w:divsChild>
                        <w:div w:id="207717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687465">
      <w:bodyDiv w:val="1"/>
      <w:marLeft w:val="0"/>
      <w:marRight w:val="0"/>
      <w:marTop w:val="0"/>
      <w:marBottom w:val="0"/>
      <w:divBdr>
        <w:top w:val="none" w:sz="0" w:space="0" w:color="auto"/>
        <w:left w:val="none" w:sz="0" w:space="0" w:color="auto"/>
        <w:bottom w:val="none" w:sz="0" w:space="0" w:color="auto"/>
        <w:right w:val="none" w:sz="0" w:space="0" w:color="auto"/>
      </w:divBdr>
      <w:divsChild>
        <w:div w:id="932593710">
          <w:marLeft w:val="480"/>
          <w:marRight w:val="0"/>
          <w:marTop w:val="0"/>
          <w:marBottom w:val="0"/>
          <w:divBdr>
            <w:top w:val="none" w:sz="0" w:space="0" w:color="auto"/>
            <w:left w:val="none" w:sz="0" w:space="0" w:color="auto"/>
            <w:bottom w:val="none" w:sz="0" w:space="0" w:color="auto"/>
            <w:right w:val="none" w:sz="0" w:space="0" w:color="auto"/>
          </w:divBdr>
        </w:div>
        <w:div w:id="1373648778">
          <w:marLeft w:val="480"/>
          <w:marRight w:val="0"/>
          <w:marTop w:val="0"/>
          <w:marBottom w:val="0"/>
          <w:divBdr>
            <w:top w:val="none" w:sz="0" w:space="0" w:color="auto"/>
            <w:left w:val="none" w:sz="0" w:space="0" w:color="auto"/>
            <w:bottom w:val="none" w:sz="0" w:space="0" w:color="auto"/>
            <w:right w:val="none" w:sz="0" w:space="0" w:color="auto"/>
          </w:divBdr>
        </w:div>
        <w:div w:id="1107045396">
          <w:marLeft w:val="480"/>
          <w:marRight w:val="0"/>
          <w:marTop w:val="0"/>
          <w:marBottom w:val="0"/>
          <w:divBdr>
            <w:top w:val="none" w:sz="0" w:space="0" w:color="auto"/>
            <w:left w:val="none" w:sz="0" w:space="0" w:color="auto"/>
            <w:bottom w:val="none" w:sz="0" w:space="0" w:color="auto"/>
            <w:right w:val="none" w:sz="0" w:space="0" w:color="auto"/>
          </w:divBdr>
        </w:div>
        <w:div w:id="401483945">
          <w:marLeft w:val="480"/>
          <w:marRight w:val="0"/>
          <w:marTop w:val="0"/>
          <w:marBottom w:val="0"/>
          <w:divBdr>
            <w:top w:val="none" w:sz="0" w:space="0" w:color="auto"/>
            <w:left w:val="none" w:sz="0" w:space="0" w:color="auto"/>
            <w:bottom w:val="none" w:sz="0" w:space="0" w:color="auto"/>
            <w:right w:val="none" w:sz="0" w:space="0" w:color="auto"/>
          </w:divBdr>
        </w:div>
        <w:div w:id="2009752422">
          <w:marLeft w:val="480"/>
          <w:marRight w:val="0"/>
          <w:marTop w:val="0"/>
          <w:marBottom w:val="0"/>
          <w:divBdr>
            <w:top w:val="none" w:sz="0" w:space="0" w:color="auto"/>
            <w:left w:val="none" w:sz="0" w:space="0" w:color="auto"/>
            <w:bottom w:val="none" w:sz="0" w:space="0" w:color="auto"/>
            <w:right w:val="none" w:sz="0" w:space="0" w:color="auto"/>
          </w:divBdr>
        </w:div>
        <w:div w:id="1533418714">
          <w:marLeft w:val="480"/>
          <w:marRight w:val="0"/>
          <w:marTop w:val="0"/>
          <w:marBottom w:val="0"/>
          <w:divBdr>
            <w:top w:val="none" w:sz="0" w:space="0" w:color="auto"/>
            <w:left w:val="none" w:sz="0" w:space="0" w:color="auto"/>
            <w:bottom w:val="none" w:sz="0" w:space="0" w:color="auto"/>
            <w:right w:val="none" w:sz="0" w:space="0" w:color="auto"/>
          </w:divBdr>
        </w:div>
        <w:div w:id="1456631420">
          <w:marLeft w:val="480"/>
          <w:marRight w:val="0"/>
          <w:marTop w:val="0"/>
          <w:marBottom w:val="0"/>
          <w:divBdr>
            <w:top w:val="none" w:sz="0" w:space="0" w:color="auto"/>
            <w:left w:val="none" w:sz="0" w:space="0" w:color="auto"/>
            <w:bottom w:val="none" w:sz="0" w:space="0" w:color="auto"/>
            <w:right w:val="none" w:sz="0" w:space="0" w:color="auto"/>
          </w:divBdr>
        </w:div>
        <w:div w:id="809518095">
          <w:marLeft w:val="480"/>
          <w:marRight w:val="0"/>
          <w:marTop w:val="0"/>
          <w:marBottom w:val="0"/>
          <w:divBdr>
            <w:top w:val="none" w:sz="0" w:space="0" w:color="auto"/>
            <w:left w:val="none" w:sz="0" w:space="0" w:color="auto"/>
            <w:bottom w:val="none" w:sz="0" w:space="0" w:color="auto"/>
            <w:right w:val="none" w:sz="0" w:space="0" w:color="auto"/>
          </w:divBdr>
        </w:div>
        <w:div w:id="71129715">
          <w:marLeft w:val="480"/>
          <w:marRight w:val="0"/>
          <w:marTop w:val="0"/>
          <w:marBottom w:val="0"/>
          <w:divBdr>
            <w:top w:val="none" w:sz="0" w:space="0" w:color="auto"/>
            <w:left w:val="none" w:sz="0" w:space="0" w:color="auto"/>
            <w:bottom w:val="none" w:sz="0" w:space="0" w:color="auto"/>
            <w:right w:val="none" w:sz="0" w:space="0" w:color="auto"/>
          </w:divBdr>
        </w:div>
        <w:div w:id="574242056">
          <w:marLeft w:val="480"/>
          <w:marRight w:val="0"/>
          <w:marTop w:val="0"/>
          <w:marBottom w:val="0"/>
          <w:divBdr>
            <w:top w:val="none" w:sz="0" w:space="0" w:color="auto"/>
            <w:left w:val="none" w:sz="0" w:space="0" w:color="auto"/>
            <w:bottom w:val="none" w:sz="0" w:space="0" w:color="auto"/>
            <w:right w:val="none" w:sz="0" w:space="0" w:color="auto"/>
          </w:divBdr>
        </w:div>
        <w:div w:id="1696880036">
          <w:marLeft w:val="480"/>
          <w:marRight w:val="0"/>
          <w:marTop w:val="0"/>
          <w:marBottom w:val="0"/>
          <w:divBdr>
            <w:top w:val="none" w:sz="0" w:space="0" w:color="auto"/>
            <w:left w:val="none" w:sz="0" w:space="0" w:color="auto"/>
            <w:bottom w:val="none" w:sz="0" w:space="0" w:color="auto"/>
            <w:right w:val="none" w:sz="0" w:space="0" w:color="auto"/>
          </w:divBdr>
        </w:div>
        <w:div w:id="493759991">
          <w:marLeft w:val="480"/>
          <w:marRight w:val="0"/>
          <w:marTop w:val="0"/>
          <w:marBottom w:val="0"/>
          <w:divBdr>
            <w:top w:val="none" w:sz="0" w:space="0" w:color="auto"/>
            <w:left w:val="none" w:sz="0" w:space="0" w:color="auto"/>
            <w:bottom w:val="none" w:sz="0" w:space="0" w:color="auto"/>
            <w:right w:val="none" w:sz="0" w:space="0" w:color="auto"/>
          </w:divBdr>
        </w:div>
        <w:div w:id="1957176717">
          <w:marLeft w:val="480"/>
          <w:marRight w:val="0"/>
          <w:marTop w:val="0"/>
          <w:marBottom w:val="0"/>
          <w:divBdr>
            <w:top w:val="none" w:sz="0" w:space="0" w:color="auto"/>
            <w:left w:val="none" w:sz="0" w:space="0" w:color="auto"/>
            <w:bottom w:val="none" w:sz="0" w:space="0" w:color="auto"/>
            <w:right w:val="none" w:sz="0" w:space="0" w:color="auto"/>
          </w:divBdr>
        </w:div>
      </w:divsChild>
    </w:div>
    <w:div w:id="416831820">
      <w:bodyDiv w:val="1"/>
      <w:marLeft w:val="0"/>
      <w:marRight w:val="0"/>
      <w:marTop w:val="0"/>
      <w:marBottom w:val="0"/>
      <w:divBdr>
        <w:top w:val="none" w:sz="0" w:space="0" w:color="auto"/>
        <w:left w:val="none" w:sz="0" w:space="0" w:color="auto"/>
        <w:bottom w:val="none" w:sz="0" w:space="0" w:color="auto"/>
        <w:right w:val="none" w:sz="0" w:space="0" w:color="auto"/>
      </w:divBdr>
      <w:divsChild>
        <w:div w:id="1615282516">
          <w:marLeft w:val="480"/>
          <w:marRight w:val="0"/>
          <w:marTop w:val="0"/>
          <w:marBottom w:val="0"/>
          <w:divBdr>
            <w:top w:val="none" w:sz="0" w:space="0" w:color="auto"/>
            <w:left w:val="none" w:sz="0" w:space="0" w:color="auto"/>
            <w:bottom w:val="none" w:sz="0" w:space="0" w:color="auto"/>
            <w:right w:val="none" w:sz="0" w:space="0" w:color="auto"/>
          </w:divBdr>
        </w:div>
        <w:div w:id="1398698619">
          <w:marLeft w:val="480"/>
          <w:marRight w:val="0"/>
          <w:marTop w:val="0"/>
          <w:marBottom w:val="0"/>
          <w:divBdr>
            <w:top w:val="none" w:sz="0" w:space="0" w:color="auto"/>
            <w:left w:val="none" w:sz="0" w:space="0" w:color="auto"/>
            <w:bottom w:val="none" w:sz="0" w:space="0" w:color="auto"/>
            <w:right w:val="none" w:sz="0" w:space="0" w:color="auto"/>
          </w:divBdr>
        </w:div>
        <w:div w:id="233206893">
          <w:marLeft w:val="480"/>
          <w:marRight w:val="0"/>
          <w:marTop w:val="0"/>
          <w:marBottom w:val="0"/>
          <w:divBdr>
            <w:top w:val="none" w:sz="0" w:space="0" w:color="auto"/>
            <w:left w:val="none" w:sz="0" w:space="0" w:color="auto"/>
            <w:bottom w:val="none" w:sz="0" w:space="0" w:color="auto"/>
            <w:right w:val="none" w:sz="0" w:space="0" w:color="auto"/>
          </w:divBdr>
        </w:div>
        <w:div w:id="545878007">
          <w:marLeft w:val="480"/>
          <w:marRight w:val="0"/>
          <w:marTop w:val="0"/>
          <w:marBottom w:val="0"/>
          <w:divBdr>
            <w:top w:val="none" w:sz="0" w:space="0" w:color="auto"/>
            <w:left w:val="none" w:sz="0" w:space="0" w:color="auto"/>
            <w:bottom w:val="none" w:sz="0" w:space="0" w:color="auto"/>
            <w:right w:val="none" w:sz="0" w:space="0" w:color="auto"/>
          </w:divBdr>
        </w:div>
        <w:div w:id="246037871">
          <w:marLeft w:val="480"/>
          <w:marRight w:val="0"/>
          <w:marTop w:val="0"/>
          <w:marBottom w:val="0"/>
          <w:divBdr>
            <w:top w:val="none" w:sz="0" w:space="0" w:color="auto"/>
            <w:left w:val="none" w:sz="0" w:space="0" w:color="auto"/>
            <w:bottom w:val="none" w:sz="0" w:space="0" w:color="auto"/>
            <w:right w:val="none" w:sz="0" w:space="0" w:color="auto"/>
          </w:divBdr>
        </w:div>
        <w:div w:id="1647469405">
          <w:marLeft w:val="480"/>
          <w:marRight w:val="0"/>
          <w:marTop w:val="0"/>
          <w:marBottom w:val="0"/>
          <w:divBdr>
            <w:top w:val="none" w:sz="0" w:space="0" w:color="auto"/>
            <w:left w:val="none" w:sz="0" w:space="0" w:color="auto"/>
            <w:bottom w:val="none" w:sz="0" w:space="0" w:color="auto"/>
            <w:right w:val="none" w:sz="0" w:space="0" w:color="auto"/>
          </w:divBdr>
        </w:div>
        <w:div w:id="2105228587">
          <w:marLeft w:val="480"/>
          <w:marRight w:val="0"/>
          <w:marTop w:val="0"/>
          <w:marBottom w:val="0"/>
          <w:divBdr>
            <w:top w:val="none" w:sz="0" w:space="0" w:color="auto"/>
            <w:left w:val="none" w:sz="0" w:space="0" w:color="auto"/>
            <w:bottom w:val="none" w:sz="0" w:space="0" w:color="auto"/>
            <w:right w:val="none" w:sz="0" w:space="0" w:color="auto"/>
          </w:divBdr>
        </w:div>
        <w:div w:id="980115081">
          <w:marLeft w:val="480"/>
          <w:marRight w:val="0"/>
          <w:marTop w:val="0"/>
          <w:marBottom w:val="0"/>
          <w:divBdr>
            <w:top w:val="none" w:sz="0" w:space="0" w:color="auto"/>
            <w:left w:val="none" w:sz="0" w:space="0" w:color="auto"/>
            <w:bottom w:val="none" w:sz="0" w:space="0" w:color="auto"/>
            <w:right w:val="none" w:sz="0" w:space="0" w:color="auto"/>
          </w:divBdr>
        </w:div>
        <w:div w:id="1673020843">
          <w:marLeft w:val="480"/>
          <w:marRight w:val="0"/>
          <w:marTop w:val="0"/>
          <w:marBottom w:val="0"/>
          <w:divBdr>
            <w:top w:val="none" w:sz="0" w:space="0" w:color="auto"/>
            <w:left w:val="none" w:sz="0" w:space="0" w:color="auto"/>
            <w:bottom w:val="none" w:sz="0" w:space="0" w:color="auto"/>
            <w:right w:val="none" w:sz="0" w:space="0" w:color="auto"/>
          </w:divBdr>
        </w:div>
        <w:div w:id="1074939009">
          <w:marLeft w:val="480"/>
          <w:marRight w:val="0"/>
          <w:marTop w:val="0"/>
          <w:marBottom w:val="0"/>
          <w:divBdr>
            <w:top w:val="none" w:sz="0" w:space="0" w:color="auto"/>
            <w:left w:val="none" w:sz="0" w:space="0" w:color="auto"/>
            <w:bottom w:val="none" w:sz="0" w:space="0" w:color="auto"/>
            <w:right w:val="none" w:sz="0" w:space="0" w:color="auto"/>
          </w:divBdr>
        </w:div>
        <w:div w:id="458189385">
          <w:marLeft w:val="480"/>
          <w:marRight w:val="0"/>
          <w:marTop w:val="0"/>
          <w:marBottom w:val="0"/>
          <w:divBdr>
            <w:top w:val="none" w:sz="0" w:space="0" w:color="auto"/>
            <w:left w:val="none" w:sz="0" w:space="0" w:color="auto"/>
            <w:bottom w:val="none" w:sz="0" w:space="0" w:color="auto"/>
            <w:right w:val="none" w:sz="0" w:space="0" w:color="auto"/>
          </w:divBdr>
        </w:div>
        <w:div w:id="460534645">
          <w:marLeft w:val="480"/>
          <w:marRight w:val="0"/>
          <w:marTop w:val="0"/>
          <w:marBottom w:val="0"/>
          <w:divBdr>
            <w:top w:val="none" w:sz="0" w:space="0" w:color="auto"/>
            <w:left w:val="none" w:sz="0" w:space="0" w:color="auto"/>
            <w:bottom w:val="none" w:sz="0" w:space="0" w:color="auto"/>
            <w:right w:val="none" w:sz="0" w:space="0" w:color="auto"/>
          </w:divBdr>
        </w:div>
      </w:divsChild>
    </w:div>
    <w:div w:id="437599467">
      <w:bodyDiv w:val="1"/>
      <w:marLeft w:val="0"/>
      <w:marRight w:val="0"/>
      <w:marTop w:val="0"/>
      <w:marBottom w:val="0"/>
      <w:divBdr>
        <w:top w:val="none" w:sz="0" w:space="0" w:color="auto"/>
        <w:left w:val="none" w:sz="0" w:space="0" w:color="auto"/>
        <w:bottom w:val="none" w:sz="0" w:space="0" w:color="auto"/>
        <w:right w:val="none" w:sz="0" w:space="0" w:color="auto"/>
      </w:divBdr>
    </w:div>
    <w:div w:id="794756191">
      <w:bodyDiv w:val="1"/>
      <w:marLeft w:val="0"/>
      <w:marRight w:val="0"/>
      <w:marTop w:val="0"/>
      <w:marBottom w:val="0"/>
      <w:divBdr>
        <w:top w:val="none" w:sz="0" w:space="0" w:color="auto"/>
        <w:left w:val="none" w:sz="0" w:space="0" w:color="auto"/>
        <w:bottom w:val="none" w:sz="0" w:space="0" w:color="auto"/>
        <w:right w:val="none" w:sz="0" w:space="0" w:color="auto"/>
      </w:divBdr>
      <w:divsChild>
        <w:div w:id="475415618">
          <w:marLeft w:val="480"/>
          <w:marRight w:val="0"/>
          <w:marTop w:val="0"/>
          <w:marBottom w:val="0"/>
          <w:divBdr>
            <w:top w:val="none" w:sz="0" w:space="0" w:color="auto"/>
            <w:left w:val="none" w:sz="0" w:space="0" w:color="auto"/>
            <w:bottom w:val="none" w:sz="0" w:space="0" w:color="auto"/>
            <w:right w:val="none" w:sz="0" w:space="0" w:color="auto"/>
          </w:divBdr>
        </w:div>
        <w:div w:id="581063988">
          <w:marLeft w:val="480"/>
          <w:marRight w:val="0"/>
          <w:marTop w:val="0"/>
          <w:marBottom w:val="0"/>
          <w:divBdr>
            <w:top w:val="none" w:sz="0" w:space="0" w:color="auto"/>
            <w:left w:val="none" w:sz="0" w:space="0" w:color="auto"/>
            <w:bottom w:val="none" w:sz="0" w:space="0" w:color="auto"/>
            <w:right w:val="none" w:sz="0" w:space="0" w:color="auto"/>
          </w:divBdr>
        </w:div>
        <w:div w:id="1255744768">
          <w:marLeft w:val="480"/>
          <w:marRight w:val="0"/>
          <w:marTop w:val="0"/>
          <w:marBottom w:val="0"/>
          <w:divBdr>
            <w:top w:val="none" w:sz="0" w:space="0" w:color="auto"/>
            <w:left w:val="none" w:sz="0" w:space="0" w:color="auto"/>
            <w:bottom w:val="none" w:sz="0" w:space="0" w:color="auto"/>
            <w:right w:val="none" w:sz="0" w:space="0" w:color="auto"/>
          </w:divBdr>
        </w:div>
        <w:div w:id="1971591888">
          <w:marLeft w:val="480"/>
          <w:marRight w:val="0"/>
          <w:marTop w:val="0"/>
          <w:marBottom w:val="0"/>
          <w:divBdr>
            <w:top w:val="none" w:sz="0" w:space="0" w:color="auto"/>
            <w:left w:val="none" w:sz="0" w:space="0" w:color="auto"/>
            <w:bottom w:val="none" w:sz="0" w:space="0" w:color="auto"/>
            <w:right w:val="none" w:sz="0" w:space="0" w:color="auto"/>
          </w:divBdr>
        </w:div>
        <w:div w:id="653073381">
          <w:marLeft w:val="480"/>
          <w:marRight w:val="0"/>
          <w:marTop w:val="0"/>
          <w:marBottom w:val="0"/>
          <w:divBdr>
            <w:top w:val="none" w:sz="0" w:space="0" w:color="auto"/>
            <w:left w:val="none" w:sz="0" w:space="0" w:color="auto"/>
            <w:bottom w:val="none" w:sz="0" w:space="0" w:color="auto"/>
            <w:right w:val="none" w:sz="0" w:space="0" w:color="auto"/>
          </w:divBdr>
        </w:div>
        <w:div w:id="714932444">
          <w:marLeft w:val="480"/>
          <w:marRight w:val="0"/>
          <w:marTop w:val="0"/>
          <w:marBottom w:val="0"/>
          <w:divBdr>
            <w:top w:val="none" w:sz="0" w:space="0" w:color="auto"/>
            <w:left w:val="none" w:sz="0" w:space="0" w:color="auto"/>
            <w:bottom w:val="none" w:sz="0" w:space="0" w:color="auto"/>
            <w:right w:val="none" w:sz="0" w:space="0" w:color="auto"/>
          </w:divBdr>
        </w:div>
        <w:div w:id="2067021856">
          <w:marLeft w:val="480"/>
          <w:marRight w:val="0"/>
          <w:marTop w:val="0"/>
          <w:marBottom w:val="0"/>
          <w:divBdr>
            <w:top w:val="none" w:sz="0" w:space="0" w:color="auto"/>
            <w:left w:val="none" w:sz="0" w:space="0" w:color="auto"/>
            <w:bottom w:val="none" w:sz="0" w:space="0" w:color="auto"/>
            <w:right w:val="none" w:sz="0" w:space="0" w:color="auto"/>
          </w:divBdr>
        </w:div>
        <w:div w:id="392462211">
          <w:marLeft w:val="480"/>
          <w:marRight w:val="0"/>
          <w:marTop w:val="0"/>
          <w:marBottom w:val="0"/>
          <w:divBdr>
            <w:top w:val="none" w:sz="0" w:space="0" w:color="auto"/>
            <w:left w:val="none" w:sz="0" w:space="0" w:color="auto"/>
            <w:bottom w:val="none" w:sz="0" w:space="0" w:color="auto"/>
            <w:right w:val="none" w:sz="0" w:space="0" w:color="auto"/>
          </w:divBdr>
        </w:div>
        <w:div w:id="1985307350">
          <w:marLeft w:val="480"/>
          <w:marRight w:val="0"/>
          <w:marTop w:val="0"/>
          <w:marBottom w:val="0"/>
          <w:divBdr>
            <w:top w:val="none" w:sz="0" w:space="0" w:color="auto"/>
            <w:left w:val="none" w:sz="0" w:space="0" w:color="auto"/>
            <w:bottom w:val="none" w:sz="0" w:space="0" w:color="auto"/>
            <w:right w:val="none" w:sz="0" w:space="0" w:color="auto"/>
          </w:divBdr>
        </w:div>
        <w:div w:id="1049958721">
          <w:marLeft w:val="480"/>
          <w:marRight w:val="0"/>
          <w:marTop w:val="0"/>
          <w:marBottom w:val="0"/>
          <w:divBdr>
            <w:top w:val="none" w:sz="0" w:space="0" w:color="auto"/>
            <w:left w:val="none" w:sz="0" w:space="0" w:color="auto"/>
            <w:bottom w:val="none" w:sz="0" w:space="0" w:color="auto"/>
            <w:right w:val="none" w:sz="0" w:space="0" w:color="auto"/>
          </w:divBdr>
        </w:div>
        <w:div w:id="1538659767">
          <w:marLeft w:val="480"/>
          <w:marRight w:val="0"/>
          <w:marTop w:val="0"/>
          <w:marBottom w:val="0"/>
          <w:divBdr>
            <w:top w:val="none" w:sz="0" w:space="0" w:color="auto"/>
            <w:left w:val="none" w:sz="0" w:space="0" w:color="auto"/>
            <w:bottom w:val="none" w:sz="0" w:space="0" w:color="auto"/>
            <w:right w:val="none" w:sz="0" w:space="0" w:color="auto"/>
          </w:divBdr>
        </w:div>
        <w:div w:id="582222073">
          <w:marLeft w:val="480"/>
          <w:marRight w:val="0"/>
          <w:marTop w:val="0"/>
          <w:marBottom w:val="0"/>
          <w:divBdr>
            <w:top w:val="none" w:sz="0" w:space="0" w:color="auto"/>
            <w:left w:val="none" w:sz="0" w:space="0" w:color="auto"/>
            <w:bottom w:val="none" w:sz="0" w:space="0" w:color="auto"/>
            <w:right w:val="none" w:sz="0" w:space="0" w:color="auto"/>
          </w:divBdr>
        </w:div>
        <w:div w:id="1780563003">
          <w:marLeft w:val="480"/>
          <w:marRight w:val="0"/>
          <w:marTop w:val="0"/>
          <w:marBottom w:val="0"/>
          <w:divBdr>
            <w:top w:val="none" w:sz="0" w:space="0" w:color="auto"/>
            <w:left w:val="none" w:sz="0" w:space="0" w:color="auto"/>
            <w:bottom w:val="none" w:sz="0" w:space="0" w:color="auto"/>
            <w:right w:val="none" w:sz="0" w:space="0" w:color="auto"/>
          </w:divBdr>
        </w:div>
      </w:divsChild>
    </w:div>
    <w:div w:id="923218712">
      <w:bodyDiv w:val="1"/>
      <w:marLeft w:val="0"/>
      <w:marRight w:val="0"/>
      <w:marTop w:val="0"/>
      <w:marBottom w:val="0"/>
      <w:divBdr>
        <w:top w:val="none" w:sz="0" w:space="0" w:color="auto"/>
        <w:left w:val="none" w:sz="0" w:space="0" w:color="auto"/>
        <w:bottom w:val="none" w:sz="0" w:space="0" w:color="auto"/>
        <w:right w:val="none" w:sz="0" w:space="0" w:color="auto"/>
      </w:divBdr>
    </w:div>
    <w:div w:id="975718660">
      <w:bodyDiv w:val="1"/>
      <w:marLeft w:val="0"/>
      <w:marRight w:val="0"/>
      <w:marTop w:val="0"/>
      <w:marBottom w:val="0"/>
      <w:divBdr>
        <w:top w:val="none" w:sz="0" w:space="0" w:color="auto"/>
        <w:left w:val="none" w:sz="0" w:space="0" w:color="auto"/>
        <w:bottom w:val="none" w:sz="0" w:space="0" w:color="auto"/>
        <w:right w:val="none" w:sz="0" w:space="0" w:color="auto"/>
      </w:divBdr>
    </w:div>
    <w:div w:id="1063524952">
      <w:bodyDiv w:val="1"/>
      <w:marLeft w:val="0"/>
      <w:marRight w:val="0"/>
      <w:marTop w:val="0"/>
      <w:marBottom w:val="0"/>
      <w:divBdr>
        <w:top w:val="none" w:sz="0" w:space="0" w:color="auto"/>
        <w:left w:val="none" w:sz="0" w:space="0" w:color="auto"/>
        <w:bottom w:val="none" w:sz="0" w:space="0" w:color="auto"/>
        <w:right w:val="none" w:sz="0" w:space="0" w:color="auto"/>
      </w:divBdr>
      <w:divsChild>
        <w:div w:id="1613702174">
          <w:marLeft w:val="480"/>
          <w:marRight w:val="0"/>
          <w:marTop w:val="0"/>
          <w:marBottom w:val="0"/>
          <w:divBdr>
            <w:top w:val="none" w:sz="0" w:space="0" w:color="auto"/>
            <w:left w:val="none" w:sz="0" w:space="0" w:color="auto"/>
            <w:bottom w:val="none" w:sz="0" w:space="0" w:color="auto"/>
            <w:right w:val="none" w:sz="0" w:space="0" w:color="auto"/>
          </w:divBdr>
        </w:div>
        <w:div w:id="794062616">
          <w:marLeft w:val="480"/>
          <w:marRight w:val="0"/>
          <w:marTop w:val="0"/>
          <w:marBottom w:val="0"/>
          <w:divBdr>
            <w:top w:val="none" w:sz="0" w:space="0" w:color="auto"/>
            <w:left w:val="none" w:sz="0" w:space="0" w:color="auto"/>
            <w:bottom w:val="none" w:sz="0" w:space="0" w:color="auto"/>
            <w:right w:val="none" w:sz="0" w:space="0" w:color="auto"/>
          </w:divBdr>
        </w:div>
        <w:div w:id="627202887">
          <w:marLeft w:val="480"/>
          <w:marRight w:val="0"/>
          <w:marTop w:val="0"/>
          <w:marBottom w:val="0"/>
          <w:divBdr>
            <w:top w:val="none" w:sz="0" w:space="0" w:color="auto"/>
            <w:left w:val="none" w:sz="0" w:space="0" w:color="auto"/>
            <w:bottom w:val="none" w:sz="0" w:space="0" w:color="auto"/>
            <w:right w:val="none" w:sz="0" w:space="0" w:color="auto"/>
          </w:divBdr>
        </w:div>
        <w:div w:id="1750157857">
          <w:marLeft w:val="480"/>
          <w:marRight w:val="0"/>
          <w:marTop w:val="0"/>
          <w:marBottom w:val="0"/>
          <w:divBdr>
            <w:top w:val="none" w:sz="0" w:space="0" w:color="auto"/>
            <w:left w:val="none" w:sz="0" w:space="0" w:color="auto"/>
            <w:bottom w:val="none" w:sz="0" w:space="0" w:color="auto"/>
            <w:right w:val="none" w:sz="0" w:space="0" w:color="auto"/>
          </w:divBdr>
        </w:div>
        <w:div w:id="1942568919">
          <w:marLeft w:val="480"/>
          <w:marRight w:val="0"/>
          <w:marTop w:val="0"/>
          <w:marBottom w:val="0"/>
          <w:divBdr>
            <w:top w:val="none" w:sz="0" w:space="0" w:color="auto"/>
            <w:left w:val="none" w:sz="0" w:space="0" w:color="auto"/>
            <w:bottom w:val="none" w:sz="0" w:space="0" w:color="auto"/>
            <w:right w:val="none" w:sz="0" w:space="0" w:color="auto"/>
          </w:divBdr>
        </w:div>
        <w:div w:id="959725482">
          <w:marLeft w:val="480"/>
          <w:marRight w:val="0"/>
          <w:marTop w:val="0"/>
          <w:marBottom w:val="0"/>
          <w:divBdr>
            <w:top w:val="none" w:sz="0" w:space="0" w:color="auto"/>
            <w:left w:val="none" w:sz="0" w:space="0" w:color="auto"/>
            <w:bottom w:val="none" w:sz="0" w:space="0" w:color="auto"/>
            <w:right w:val="none" w:sz="0" w:space="0" w:color="auto"/>
          </w:divBdr>
        </w:div>
        <w:div w:id="1806854132">
          <w:marLeft w:val="480"/>
          <w:marRight w:val="0"/>
          <w:marTop w:val="0"/>
          <w:marBottom w:val="0"/>
          <w:divBdr>
            <w:top w:val="none" w:sz="0" w:space="0" w:color="auto"/>
            <w:left w:val="none" w:sz="0" w:space="0" w:color="auto"/>
            <w:bottom w:val="none" w:sz="0" w:space="0" w:color="auto"/>
            <w:right w:val="none" w:sz="0" w:space="0" w:color="auto"/>
          </w:divBdr>
        </w:div>
        <w:div w:id="856385845">
          <w:marLeft w:val="480"/>
          <w:marRight w:val="0"/>
          <w:marTop w:val="0"/>
          <w:marBottom w:val="0"/>
          <w:divBdr>
            <w:top w:val="none" w:sz="0" w:space="0" w:color="auto"/>
            <w:left w:val="none" w:sz="0" w:space="0" w:color="auto"/>
            <w:bottom w:val="none" w:sz="0" w:space="0" w:color="auto"/>
            <w:right w:val="none" w:sz="0" w:space="0" w:color="auto"/>
          </w:divBdr>
        </w:div>
        <w:div w:id="1050422889">
          <w:marLeft w:val="480"/>
          <w:marRight w:val="0"/>
          <w:marTop w:val="0"/>
          <w:marBottom w:val="0"/>
          <w:divBdr>
            <w:top w:val="none" w:sz="0" w:space="0" w:color="auto"/>
            <w:left w:val="none" w:sz="0" w:space="0" w:color="auto"/>
            <w:bottom w:val="none" w:sz="0" w:space="0" w:color="auto"/>
            <w:right w:val="none" w:sz="0" w:space="0" w:color="auto"/>
          </w:divBdr>
        </w:div>
        <w:div w:id="293607775">
          <w:marLeft w:val="480"/>
          <w:marRight w:val="0"/>
          <w:marTop w:val="0"/>
          <w:marBottom w:val="0"/>
          <w:divBdr>
            <w:top w:val="none" w:sz="0" w:space="0" w:color="auto"/>
            <w:left w:val="none" w:sz="0" w:space="0" w:color="auto"/>
            <w:bottom w:val="none" w:sz="0" w:space="0" w:color="auto"/>
            <w:right w:val="none" w:sz="0" w:space="0" w:color="auto"/>
          </w:divBdr>
        </w:div>
        <w:div w:id="1820926125">
          <w:marLeft w:val="480"/>
          <w:marRight w:val="0"/>
          <w:marTop w:val="0"/>
          <w:marBottom w:val="0"/>
          <w:divBdr>
            <w:top w:val="none" w:sz="0" w:space="0" w:color="auto"/>
            <w:left w:val="none" w:sz="0" w:space="0" w:color="auto"/>
            <w:bottom w:val="none" w:sz="0" w:space="0" w:color="auto"/>
            <w:right w:val="none" w:sz="0" w:space="0" w:color="auto"/>
          </w:divBdr>
        </w:div>
        <w:div w:id="336033825">
          <w:marLeft w:val="480"/>
          <w:marRight w:val="0"/>
          <w:marTop w:val="0"/>
          <w:marBottom w:val="0"/>
          <w:divBdr>
            <w:top w:val="none" w:sz="0" w:space="0" w:color="auto"/>
            <w:left w:val="none" w:sz="0" w:space="0" w:color="auto"/>
            <w:bottom w:val="none" w:sz="0" w:space="0" w:color="auto"/>
            <w:right w:val="none" w:sz="0" w:space="0" w:color="auto"/>
          </w:divBdr>
        </w:div>
      </w:divsChild>
    </w:div>
    <w:div w:id="1092244866">
      <w:bodyDiv w:val="1"/>
      <w:marLeft w:val="0"/>
      <w:marRight w:val="0"/>
      <w:marTop w:val="0"/>
      <w:marBottom w:val="0"/>
      <w:divBdr>
        <w:top w:val="none" w:sz="0" w:space="0" w:color="auto"/>
        <w:left w:val="none" w:sz="0" w:space="0" w:color="auto"/>
        <w:bottom w:val="none" w:sz="0" w:space="0" w:color="auto"/>
        <w:right w:val="none" w:sz="0" w:space="0" w:color="auto"/>
      </w:divBdr>
    </w:div>
    <w:div w:id="1181506040">
      <w:bodyDiv w:val="1"/>
      <w:marLeft w:val="0"/>
      <w:marRight w:val="0"/>
      <w:marTop w:val="0"/>
      <w:marBottom w:val="0"/>
      <w:divBdr>
        <w:top w:val="none" w:sz="0" w:space="0" w:color="auto"/>
        <w:left w:val="none" w:sz="0" w:space="0" w:color="auto"/>
        <w:bottom w:val="none" w:sz="0" w:space="0" w:color="auto"/>
        <w:right w:val="none" w:sz="0" w:space="0" w:color="auto"/>
      </w:divBdr>
      <w:divsChild>
        <w:div w:id="489761410">
          <w:marLeft w:val="480"/>
          <w:marRight w:val="0"/>
          <w:marTop w:val="0"/>
          <w:marBottom w:val="0"/>
          <w:divBdr>
            <w:top w:val="none" w:sz="0" w:space="0" w:color="auto"/>
            <w:left w:val="none" w:sz="0" w:space="0" w:color="auto"/>
            <w:bottom w:val="none" w:sz="0" w:space="0" w:color="auto"/>
            <w:right w:val="none" w:sz="0" w:space="0" w:color="auto"/>
          </w:divBdr>
        </w:div>
      </w:divsChild>
    </w:div>
    <w:div w:id="1278835159">
      <w:bodyDiv w:val="1"/>
      <w:marLeft w:val="0"/>
      <w:marRight w:val="0"/>
      <w:marTop w:val="0"/>
      <w:marBottom w:val="0"/>
      <w:divBdr>
        <w:top w:val="none" w:sz="0" w:space="0" w:color="auto"/>
        <w:left w:val="none" w:sz="0" w:space="0" w:color="auto"/>
        <w:bottom w:val="none" w:sz="0" w:space="0" w:color="auto"/>
        <w:right w:val="none" w:sz="0" w:space="0" w:color="auto"/>
      </w:divBdr>
      <w:divsChild>
        <w:div w:id="1706901379">
          <w:marLeft w:val="480"/>
          <w:marRight w:val="0"/>
          <w:marTop w:val="0"/>
          <w:marBottom w:val="0"/>
          <w:divBdr>
            <w:top w:val="none" w:sz="0" w:space="0" w:color="auto"/>
            <w:left w:val="none" w:sz="0" w:space="0" w:color="auto"/>
            <w:bottom w:val="none" w:sz="0" w:space="0" w:color="auto"/>
            <w:right w:val="none" w:sz="0" w:space="0" w:color="auto"/>
          </w:divBdr>
        </w:div>
        <w:div w:id="268125077">
          <w:marLeft w:val="480"/>
          <w:marRight w:val="0"/>
          <w:marTop w:val="0"/>
          <w:marBottom w:val="0"/>
          <w:divBdr>
            <w:top w:val="none" w:sz="0" w:space="0" w:color="auto"/>
            <w:left w:val="none" w:sz="0" w:space="0" w:color="auto"/>
            <w:bottom w:val="none" w:sz="0" w:space="0" w:color="auto"/>
            <w:right w:val="none" w:sz="0" w:space="0" w:color="auto"/>
          </w:divBdr>
        </w:div>
      </w:divsChild>
    </w:div>
    <w:div w:id="1394894126">
      <w:bodyDiv w:val="1"/>
      <w:marLeft w:val="0"/>
      <w:marRight w:val="0"/>
      <w:marTop w:val="0"/>
      <w:marBottom w:val="0"/>
      <w:divBdr>
        <w:top w:val="none" w:sz="0" w:space="0" w:color="auto"/>
        <w:left w:val="none" w:sz="0" w:space="0" w:color="auto"/>
        <w:bottom w:val="none" w:sz="0" w:space="0" w:color="auto"/>
        <w:right w:val="none" w:sz="0" w:space="0" w:color="auto"/>
      </w:divBdr>
      <w:divsChild>
        <w:div w:id="1097168190">
          <w:marLeft w:val="480"/>
          <w:marRight w:val="0"/>
          <w:marTop w:val="0"/>
          <w:marBottom w:val="0"/>
          <w:divBdr>
            <w:top w:val="none" w:sz="0" w:space="0" w:color="auto"/>
            <w:left w:val="none" w:sz="0" w:space="0" w:color="auto"/>
            <w:bottom w:val="none" w:sz="0" w:space="0" w:color="auto"/>
            <w:right w:val="none" w:sz="0" w:space="0" w:color="auto"/>
          </w:divBdr>
        </w:div>
        <w:div w:id="1956865023">
          <w:marLeft w:val="480"/>
          <w:marRight w:val="0"/>
          <w:marTop w:val="0"/>
          <w:marBottom w:val="0"/>
          <w:divBdr>
            <w:top w:val="none" w:sz="0" w:space="0" w:color="auto"/>
            <w:left w:val="none" w:sz="0" w:space="0" w:color="auto"/>
            <w:bottom w:val="none" w:sz="0" w:space="0" w:color="auto"/>
            <w:right w:val="none" w:sz="0" w:space="0" w:color="auto"/>
          </w:divBdr>
        </w:div>
      </w:divsChild>
    </w:div>
    <w:div w:id="1507206136">
      <w:bodyDiv w:val="1"/>
      <w:marLeft w:val="0"/>
      <w:marRight w:val="0"/>
      <w:marTop w:val="0"/>
      <w:marBottom w:val="0"/>
      <w:divBdr>
        <w:top w:val="none" w:sz="0" w:space="0" w:color="auto"/>
        <w:left w:val="none" w:sz="0" w:space="0" w:color="auto"/>
        <w:bottom w:val="none" w:sz="0" w:space="0" w:color="auto"/>
        <w:right w:val="none" w:sz="0" w:space="0" w:color="auto"/>
      </w:divBdr>
    </w:div>
    <w:div w:id="1520048579">
      <w:bodyDiv w:val="1"/>
      <w:marLeft w:val="0"/>
      <w:marRight w:val="0"/>
      <w:marTop w:val="0"/>
      <w:marBottom w:val="0"/>
      <w:divBdr>
        <w:top w:val="none" w:sz="0" w:space="0" w:color="auto"/>
        <w:left w:val="none" w:sz="0" w:space="0" w:color="auto"/>
        <w:bottom w:val="none" w:sz="0" w:space="0" w:color="auto"/>
        <w:right w:val="none" w:sz="0" w:space="0" w:color="auto"/>
      </w:divBdr>
      <w:divsChild>
        <w:div w:id="436023294">
          <w:marLeft w:val="480"/>
          <w:marRight w:val="0"/>
          <w:marTop w:val="0"/>
          <w:marBottom w:val="0"/>
          <w:divBdr>
            <w:top w:val="none" w:sz="0" w:space="0" w:color="auto"/>
            <w:left w:val="none" w:sz="0" w:space="0" w:color="auto"/>
            <w:bottom w:val="none" w:sz="0" w:space="0" w:color="auto"/>
            <w:right w:val="none" w:sz="0" w:space="0" w:color="auto"/>
          </w:divBdr>
        </w:div>
        <w:div w:id="1028532956">
          <w:marLeft w:val="480"/>
          <w:marRight w:val="0"/>
          <w:marTop w:val="0"/>
          <w:marBottom w:val="0"/>
          <w:divBdr>
            <w:top w:val="none" w:sz="0" w:space="0" w:color="auto"/>
            <w:left w:val="none" w:sz="0" w:space="0" w:color="auto"/>
            <w:bottom w:val="none" w:sz="0" w:space="0" w:color="auto"/>
            <w:right w:val="none" w:sz="0" w:space="0" w:color="auto"/>
          </w:divBdr>
        </w:div>
      </w:divsChild>
    </w:div>
    <w:div w:id="1666206006">
      <w:bodyDiv w:val="1"/>
      <w:marLeft w:val="0"/>
      <w:marRight w:val="0"/>
      <w:marTop w:val="0"/>
      <w:marBottom w:val="0"/>
      <w:divBdr>
        <w:top w:val="none" w:sz="0" w:space="0" w:color="auto"/>
        <w:left w:val="none" w:sz="0" w:space="0" w:color="auto"/>
        <w:bottom w:val="none" w:sz="0" w:space="0" w:color="auto"/>
        <w:right w:val="none" w:sz="0" w:space="0" w:color="auto"/>
      </w:divBdr>
      <w:divsChild>
        <w:div w:id="1799690018">
          <w:marLeft w:val="480"/>
          <w:marRight w:val="0"/>
          <w:marTop w:val="0"/>
          <w:marBottom w:val="0"/>
          <w:divBdr>
            <w:top w:val="none" w:sz="0" w:space="0" w:color="auto"/>
            <w:left w:val="none" w:sz="0" w:space="0" w:color="auto"/>
            <w:bottom w:val="none" w:sz="0" w:space="0" w:color="auto"/>
            <w:right w:val="none" w:sz="0" w:space="0" w:color="auto"/>
          </w:divBdr>
        </w:div>
        <w:div w:id="325281616">
          <w:marLeft w:val="480"/>
          <w:marRight w:val="0"/>
          <w:marTop w:val="0"/>
          <w:marBottom w:val="0"/>
          <w:divBdr>
            <w:top w:val="none" w:sz="0" w:space="0" w:color="auto"/>
            <w:left w:val="none" w:sz="0" w:space="0" w:color="auto"/>
            <w:bottom w:val="none" w:sz="0" w:space="0" w:color="auto"/>
            <w:right w:val="none" w:sz="0" w:space="0" w:color="auto"/>
          </w:divBdr>
        </w:div>
        <w:div w:id="569971398">
          <w:marLeft w:val="480"/>
          <w:marRight w:val="0"/>
          <w:marTop w:val="0"/>
          <w:marBottom w:val="0"/>
          <w:divBdr>
            <w:top w:val="none" w:sz="0" w:space="0" w:color="auto"/>
            <w:left w:val="none" w:sz="0" w:space="0" w:color="auto"/>
            <w:bottom w:val="none" w:sz="0" w:space="0" w:color="auto"/>
            <w:right w:val="none" w:sz="0" w:space="0" w:color="auto"/>
          </w:divBdr>
        </w:div>
        <w:div w:id="939220268">
          <w:marLeft w:val="480"/>
          <w:marRight w:val="0"/>
          <w:marTop w:val="0"/>
          <w:marBottom w:val="0"/>
          <w:divBdr>
            <w:top w:val="none" w:sz="0" w:space="0" w:color="auto"/>
            <w:left w:val="none" w:sz="0" w:space="0" w:color="auto"/>
            <w:bottom w:val="none" w:sz="0" w:space="0" w:color="auto"/>
            <w:right w:val="none" w:sz="0" w:space="0" w:color="auto"/>
          </w:divBdr>
        </w:div>
        <w:div w:id="1981878315">
          <w:marLeft w:val="480"/>
          <w:marRight w:val="0"/>
          <w:marTop w:val="0"/>
          <w:marBottom w:val="0"/>
          <w:divBdr>
            <w:top w:val="none" w:sz="0" w:space="0" w:color="auto"/>
            <w:left w:val="none" w:sz="0" w:space="0" w:color="auto"/>
            <w:bottom w:val="none" w:sz="0" w:space="0" w:color="auto"/>
            <w:right w:val="none" w:sz="0" w:space="0" w:color="auto"/>
          </w:divBdr>
        </w:div>
        <w:div w:id="1006052796">
          <w:marLeft w:val="480"/>
          <w:marRight w:val="0"/>
          <w:marTop w:val="0"/>
          <w:marBottom w:val="0"/>
          <w:divBdr>
            <w:top w:val="none" w:sz="0" w:space="0" w:color="auto"/>
            <w:left w:val="none" w:sz="0" w:space="0" w:color="auto"/>
            <w:bottom w:val="none" w:sz="0" w:space="0" w:color="auto"/>
            <w:right w:val="none" w:sz="0" w:space="0" w:color="auto"/>
          </w:divBdr>
        </w:div>
        <w:div w:id="1134520674">
          <w:marLeft w:val="480"/>
          <w:marRight w:val="0"/>
          <w:marTop w:val="0"/>
          <w:marBottom w:val="0"/>
          <w:divBdr>
            <w:top w:val="none" w:sz="0" w:space="0" w:color="auto"/>
            <w:left w:val="none" w:sz="0" w:space="0" w:color="auto"/>
            <w:bottom w:val="none" w:sz="0" w:space="0" w:color="auto"/>
            <w:right w:val="none" w:sz="0" w:space="0" w:color="auto"/>
          </w:divBdr>
        </w:div>
        <w:div w:id="73280171">
          <w:marLeft w:val="480"/>
          <w:marRight w:val="0"/>
          <w:marTop w:val="0"/>
          <w:marBottom w:val="0"/>
          <w:divBdr>
            <w:top w:val="none" w:sz="0" w:space="0" w:color="auto"/>
            <w:left w:val="none" w:sz="0" w:space="0" w:color="auto"/>
            <w:bottom w:val="none" w:sz="0" w:space="0" w:color="auto"/>
            <w:right w:val="none" w:sz="0" w:space="0" w:color="auto"/>
          </w:divBdr>
        </w:div>
        <w:div w:id="2044402407">
          <w:marLeft w:val="480"/>
          <w:marRight w:val="0"/>
          <w:marTop w:val="0"/>
          <w:marBottom w:val="0"/>
          <w:divBdr>
            <w:top w:val="none" w:sz="0" w:space="0" w:color="auto"/>
            <w:left w:val="none" w:sz="0" w:space="0" w:color="auto"/>
            <w:bottom w:val="none" w:sz="0" w:space="0" w:color="auto"/>
            <w:right w:val="none" w:sz="0" w:space="0" w:color="auto"/>
          </w:divBdr>
        </w:div>
        <w:div w:id="499007479">
          <w:marLeft w:val="480"/>
          <w:marRight w:val="0"/>
          <w:marTop w:val="0"/>
          <w:marBottom w:val="0"/>
          <w:divBdr>
            <w:top w:val="none" w:sz="0" w:space="0" w:color="auto"/>
            <w:left w:val="none" w:sz="0" w:space="0" w:color="auto"/>
            <w:bottom w:val="none" w:sz="0" w:space="0" w:color="auto"/>
            <w:right w:val="none" w:sz="0" w:space="0" w:color="auto"/>
          </w:divBdr>
        </w:div>
        <w:div w:id="199317813">
          <w:marLeft w:val="480"/>
          <w:marRight w:val="0"/>
          <w:marTop w:val="0"/>
          <w:marBottom w:val="0"/>
          <w:divBdr>
            <w:top w:val="none" w:sz="0" w:space="0" w:color="auto"/>
            <w:left w:val="none" w:sz="0" w:space="0" w:color="auto"/>
            <w:bottom w:val="none" w:sz="0" w:space="0" w:color="auto"/>
            <w:right w:val="none" w:sz="0" w:space="0" w:color="auto"/>
          </w:divBdr>
        </w:div>
        <w:div w:id="1845590679">
          <w:marLeft w:val="480"/>
          <w:marRight w:val="0"/>
          <w:marTop w:val="0"/>
          <w:marBottom w:val="0"/>
          <w:divBdr>
            <w:top w:val="none" w:sz="0" w:space="0" w:color="auto"/>
            <w:left w:val="none" w:sz="0" w:space="0" w:color="auto"/>
            <w:bottom w:val="none" w:sz="0" w:space="0" w:color="auto"/>
            <w:right w:val="none" w:sz="0" w:space="0" w:color="auto"/>
          </w:divBdr>
        </w:div>
        <w:div w:id="799424361">
          <w:marLeft w:val="480"/>
          <w:marRight w:val="0"/>
          <w:marTop w:val="0"/>
          <w:marBottom w:val="0"/>
          <w:divBdr>
            <w:top w:val="none" w:sz="0" w:space="0" w:color="auto"/>
            <w:left w:val="none" w:sz="0" w:space="0" w:color="auto"/>
            <w:bottom w:val="none" w:sz="0" w:space="0" w:color="auto"/>
            <w:right w:val="none" w:sz="0" w:space="0" w:color="auto"/>
          </w:divBdr>
        </w:div>
        <w:div w:id="1142767429">
          <w:marLeft w:val="480"/>
          <w:marRight w:val="0"/>
          <w:marTop w:val="0"/>
          <w:marBottom w:val="0"/>
          <w:divBdr>
            <w:top w:val="none" w:sz="0" w:space="0" w:color="auto"/>
            <w:left w:val="none" w:sz="0" w:space="0" w:color="auto"/>
            <w:bottom w:val="none" w:sz="0" w:space="0" w:color="auto"/>
            <w:right w:val="none" w:sz="0" w:space="0" w:color="auto"/>
          </w:divBdr>
        </w:div>
      </w:divsChild>
    </w:div>
    <w:div w:id="1794253139">
      <w:bodyDiv w:val="1"/>
      <w:marLeft w:val="0"/>
      <w:marRight w:val="0"/>
      <w:marTop w:val="0"/>
      <w:marBottom w:val="0"/>
      <w:divBdr>
        <w:top w:val="none" w:sz="0" w:space="0" w:color="auto"/>
        <w:left w:val="none" w:sz="0" w:space="0" w:color="auto"/>
        <w:bottom w:val="none" w:sz="0" w:space="0" w:color="auto"/>
        <w:right w:val="none" w:sz="0" w:space="0" w:color="auto"/>
      </w:divBdr>
    </w:div>
    <w:div w:id="1864130786">
      <w:bodyDiv w:val="1"/>
      <w:marLeft w:val="0"/>
      <w:marRight w:val="0"/>
      <w:marTop w:val="0"/>
      <w:marBottom w:val="0"/>
      <w:divBdr>
        <w:top w:val="none" w:sz="0" w:space="0" w:color="auto"/>
        <w:left w:val="none" w:sz="0" w:space="0" w:color="auto"/>
        <w:bottom w:val="none" w:sz="0" w:space="0" w:color="auto"/>
        <w:right w:val="none" w:sz="0" w:space="0" w:color="auto"/>
      </w:divBdr>
      <w:divsChild>
        <w:div w:id="386026071">
          <w:marLeft w:val="480"/>
          <w:marRight w:val="0"/>
          <w:marTop w:val="0"/>
          <w:marBottom w:val="0"/>
          <w:divBdr>
            <w:top w:val="none" w:sz="0" w:space="0" w:color="auto"/>
            <w:left w:val="none" w:sz="0" w:space="0" w:color="auto"/>
            <w:bottom w:val="none" w:sz="0" w:space="0" w:color="auto"/>
            <w:right w:val="none" w:sz="0" w:space="0" w:color="auto"/>
          </w:divBdr>
        </w:div>
        <w:div w:id="2036271193">
          <w:marLeft w:val="480"/>
          <w:marRight w:val="0"/>
          <w:marTop w:val="0"/>
          <w:marBottom w:val="0"/>
          <w:divBdr>
            <w:top w:val="none" w:sz="0" w:space="0" w:color="auto"/>
            <w:left w:val="none" w:sz="0" w:space="0" w:color="auto"/>
            <w:bottom w:val="none" w:sz="0" w:space="0" w:color="auto"/>
            <w:right w:val="none" w:sz="0" w:space="0" w:color="auto"/>
          </w:divBdr>
        </w:div>
        <w:div w:id="1520923465">
          <w:marLeft w:val="480"/>
          <w:marRight w:val="0"/>
          <w:marTop w:val="0"/>
          <w:marBottom w:val="0"/>
          <w:divBdr>
            <w:top w:val="none" w:sz="0" w:space="0" w:color="auto"/>
            <w:left w:val="none" w:sz="0" w:space="0" w:color="auto"/>
            <w:bottom w:val="none" w:sz="0" w:space="0" w:color="auto"/>
            <w:right w:val="none" w:sz="0" w:space="0" w:color="auto"/>
          </w:divBdr>
        </w:div>
      </w:divsChild>
    </w:div>
    <w:div w:id="1913393197">
      <w:bodyDiv w:val="1"/>
      <w:marLeft w:val="0"/>
      <w:marRight w:val="0"/>
      <w:marTop w:val="0"/>
      <w:marBottom w:val="0"/>
      <w:divBdr>
        <w:top w:val="none" w:sz="0" w:space="0" w:color="auto"/>
        <w:left w:val="none" w:sz="0" w:space="0" w:color="auto"/>
        <w:bottom w:val="none" w:sz="0" w:space="0" w:color="auto"/>
        <w:right w:val="none" w:sz="0" w:space="0" w:color="auto"/>
      </w:divBdr>
      <w:divsChild>
        <w:div w:id="1842162062">
          <w:marLeft w:val="480"/>
          <w:marRight w:val="0"/>
          <w:marTop w:val="0"/>
          <w:marBottom w:val="0"/>
          <w:divBdr>
            <w:top w:val="none" w:sz="0" w:space="0" w:color="auto"/>
            <w:left w:val="none" w:sz="0" w:space="0" w:color="auto"/>
            <w:bottom w:val="none" w:sz="0" w:space="0" w:color="auto"/>
            <w:right w:val="none" w:sz="0" w:space="0" w:color="auto"/>
          </w:divBdr>
        </w:div>
        <w:div w:id="1162745494">
          <w:marLeft w:val="480"/>
          <w:marRight w:val="0"/>
          <w:marTop w:val="0"/>
          <w:marBottom w:val="0"/>
          <w:divBdr>
            <w:top w:val="none" w:sz="0" w:space="0" w:color="auto"/>
            <w:left w:val="none" w:sz="0" w:space="0" w:color="auto"/>
            <w:bottom w:val="none" w:sz="0" w:space="0" w:color="auto"/>
            <w:right w:val="none" w:sz="0" w:space="0" w:color="auto"/>
          </w:divBdr>
        </w:div>
        <w:div w:id="111439470">
          <w:marLeft w:val="480"/>
          <w:marRight w:val="0"/>
          <w:marTop w:val="0"/>
          <w:marBottom w:val="0"/>
          <w:divBdr>
            <w:top w:val="none" w:sz="0" w:space="0" w:color="auto"/>
            <w:left w:val="none" w:sz="0" w:space="0" w:color="auto"/>
            <w:bottom w:val="none" w:sz="0" w:space="0" w:color="auto"/>
            <w:right w:val="none" w:sz="0" w:space="0" w:color="auto"/>
          </w:divBdr>
        </w:div>
        <w:div w:id="716702883">
          <w:marLeft w:val="480"/>
          <w:marRight w:val="0"/>
          <w:marTop w:val="0"/>
          <w:marBottom w:val="0"/>
          <w:divBdr>
            <w:top w:val="none" w:sz="0" w:space="0" w:color="auto"/>
            <w:left w:val="none" w:sz="0" w:space="0" w:color="auto"/>
            <w:bottom w:val="none" w:sz="0" w:space="0" w:color="auto"/>
            <w:right w:val="none" w:sz="0" w:space="0" w:color="auto"/>
          </w:divBdr>
        </w:div>
        <w:div w:id="1592855194">
          <w:marLeft w:val="480"/>
          <w:marRight w:val="0"/>
          <w:marTop w:val="0"/>
          <w:marBottom w:val="0"/>
          <w:divBdr>
            <w:top w:val="none" w:sz="0" w:space="0" w:color="auto"/>
            <w:left w:val="none" w:sz="0" w:space="0" w:color="auto"/>
            <w:bottom w:val="none" w:sz="0" w:space="0" w:color="auto"/>
            <w:right w:val="none" w:sz="0" w:space="0" w:color="auto"/>
          </w:divBdr>
        </w:div>
        <w:div w:id="1072580103">
          <w:marLeft w:val="480"/>
          <w:marRight w:val="0"/>
          <w:marTop w:val="0"/>
          <w:marBottom w:val="0"/>
          <w:divBdr>
            <w:top w:val="none" w:sz="0" w:space="0" w:color="auto"/>
            <w:left w:val="none" w:sz="0" w:space="0" w:color="auto"/>
            <w:bottom w:val="none" w:sz="0" w:space="0" w:color="auto"/>
            <w:right w:val="none" w:sz="0" w:space="0" w:color="auto"/>
          </w:divBdr>
        </w:div>
        <w:div w:id="222981985">
          <w:marLeft w:val="480"/>
          <w:marRight w:val="0"/>
          <w:marTop w:val="0"/>
          <w:marBottom w:val="0"/>
          <w:divBdr>
            <w:top w:val="none" w:sz="0" w:space="0" w:color="auto"/>
            <w:left w:val="none" w:sz="0" w:space="0" w:color="auto"/>
            <w:bottom w:val="none" w:sz="0" w:space="0" w:color="auto"/>
            <w:right w:val="none" w:sz="0" w:space="0" w:color="auto"/>
          </w:divBdr>
        </w:div>
        <w:div w:id="17241976">
          <w:marLeft w:val="480"/>
          <w:marRight w:val="0"/>
          <w:marTop w:val="0"/>
          <w:marBottom w:val="0"/>
          <w:divBdr>
            <w:top w:val="none" w:sz="0" w:space="0" w:color="auto"/>
            <w:left w:val="none" w:sz="0" w:space="0" w:color="auto"/>
            <w:bottom w:val="none" w:sz="0" w:space="0" w:color="auto"/>
            <w:right w:val="none" w:sz="0" w:space="0" w:color="auto"/>
          </w:divBdr>
        </w:div>
        <w:div w:id="1895583038">
          <w:marLeft w:val="480"/>
          <w:marRight w:val="0"/>
          <w:marTop w:val="0"/>
          <w:marBottom w:val="0"/>
          <w:divBdr>
            <w:top w:val="none" w:sz="0" w:space="0" w:color="auto"/>
            <w:left w:val="none" w:sz="0" w:space="0" w:color="auto"/>
            <w:bottom w:val="none" w:sz="0" w:space="0" w:color="auto"/>
            <w:right w:val="none" w:sz="0" w:space="0" w:color="auto"/>
          </w:divBdr>
        </w:div>
        <w:div w:id="1688024094">
          <w:marLeft w:val="480"/>
          <w:marRight w:val="0"/>
          <w:marTop w:val="0"/>
          <w:marBottom w:val="0"/>
          <w:divBdr>
            <w:top w:val="none" w:sz="0" w:space="0" w:color="auto"/>
            <w:left w:val="none" w:sz="0" w:space="0" w:color="auto"/>
            <w:bottom w:val="none" w:sz="0" w:space="0" w:color="auto"/>
            <w:right w:val="none" w:sz="0" w:space="0" w:color="auto"/>
          </w:divBdr>
        </w:div>
        <w:div w:id="83502872">
          <w:marLeft w:val="480"/>
          <w:marRight w:val="0"/>
          <w:marTop w:val="0"/>
          <w:marBottom w:val="0"/>
          <w:divBdr>
            <w:top w:val="none" w:sz="0" w:space="0" w:color="auto"/>
            <w:left w:val="none" w:sz="0" w:space="0" w:color="auto"/>
            <w:bottom w:val="none" w:sz="0" w:space="0" w:color="auto"/>
            <w:right w:val="none" w:sz="0" w:space="0" w:color="auto"/>
          </w:divBdr>
        </w:div>
        <w:div w:id="1302032805">
          <w:marLeft w:val="480"/>
          <w:marRight w:val="0"/>
          <w:marTop w:val="0"/>
          <w:marBottom w:val="0"/>
          <w:divBdr>
            <w:top w:val="none" w:sz="0" w:space="0" w:color="auto"/>
            <w:left w:val="none" w:sz="0" w:space="0" w:color="auto"/>
            <w:bottom w:val="none" w:sz="0" w:space="0" w:color="auto"/>
            <w:right w:val="none" w:sz="0" w:space="0" w:color="auto"/>
          </w:divBdr>
        </w:div>
        <w:div w:id="1836259421">
          <w:marLeft w:val="480"/>
          <w:marRight w:val="0"/>
          <w:marTop w:val="0"/>
          <w:marBottom w:val="0"/>
          <w:divBdr>
            <w:top w:val="none" w:sz="0" w:space="0" w:color="auto"/>
            <w:left w:val="none" w:sz="0" w:space="0" w:color="auto"/>
            <w:bottom w:val="none" w:sz="0" w:space="0" w:color="auto"/>
            <w:right w:val="none" w:sz="0" w:space="0" w:color="auto"/>
          </w:divBdr>
        </w:div>
        <w:div w:id="764300196">
          <w:marLeft w:val="480"/>
          <w:marRight w:val="0"/>
          <w:marTop w:val="0"/>
          <w:marBottom w:val="0"/>
          <w:divBdr>
            <w:top w:val="none" w:sz="0" w:space="0" w:color="auto"/>
            <w:left w:val="none" w:sz="0" w:space="0" w:color="auto"/>
            <w:bottom w:val="none" w:sz="0" w:space="0" w:color="auto"/>
            <w:right w:val="none" w:sz="0" w:space="0" w:color="auto"/>
          </w:divBdr>
        </w:div>
      </w:divsChild>
    </w:div>
    <w:div w:id="1946889543">
      <w:bodyDiv w:val="1"/>
      <w:marLeft w:val="0"/>
      <w:marRight w:val="0"/>
      <w:marTop w:val="0"/>
      <w:marBottom w:val="0"/>
      <w:divBdr>
        <w:top w:val="none" w:sz="0" w:space="0" w:color="auto"/>
        <w:left w:val="none" w:sz="0" w:space="0" w:color="auto"/>
        <w:bottom w:val="none" w:sz="0" w:space="0" w:color="auto"/>
        <w:right w:val="none" w:sz="0" w:space="0" w:color="auto"/>
      </w:divBdr>
    </w:div>
    <w:div w:id="1980648179">
      <w:bodyDiv w:val="1"/>
      <w:marLeft w:val="0"/>
      <w:marRight w:val="0"/>
      <w:marTop w:val="0"/>
      <w:marBottom w:val="0"/>
      <w:divBdr>
        <w:top w:val="none" w:sz="0" w:space="0" w:color="auto"/>
        <w:left w:val="none" w:sz="0" w:space="0" w:color="auto"/>
        <w:bottom w:val="none" w:sz="0" w:space="0" w:color="auto"/>
        <w:right w:val="none" w:sz="0" w:space="0" w:color="auto"/>
      </w:divBdr>
    </w:div>
    <w:div w:id="2039816318">
      <w:bodyDiv w:val="1"/>
      <w:marLeft w:val="0"/>
      <w:marRight w:val="0"/>
      <w:marTop w:val="0"/>
      <w:marBottom w:val="0"/>
      <w:divBdr>
        <w:top w:val="none" w:sz="0" w:space="0" w:color="auto"/>
        <w:left w:val="none" w:sz="0" w:space="0" w:color="auto"/>
        <w:bottom w:val="none" w:sz="0" w:space="0" w:color="auto"/>
        <w:right w:val="none" w:sz="0" w:space="0" w:color="auto"/>
      </w:divBdr>
      <w:divsChild>
        <w:div w:id="1204517427">
          <w:marLeft w:val="480"/>
          <w:marRight w:val="0"/>
          <w:marTop w:val="0"/>
          <w:marBottom w:val="0"/>
          <w:divBdr>
            <w:top w:val="none" w:sz="0" w:space="0" w:color="auto"/>
            <w:left w:val="none" w:sz="0" w:space="0" w:color="auto"/>
            <w:bottom w:val="none" w:sz="0" w:space="0" w:color="auto"/>
            <w:right w:val="none" w:sz="0" w:space="0" w:color="auto"/>
          </w:divBdr>
        </w:div>
        <w:div w:id="504051865">
          <w:marLeft w:val="480"/>
          <w:marRight w:val="0"/>
          <w:marTop w:val="0"/>
          <w:marBottom w:val="0"/>
          <w:divBdr>
            <w:top w:val="none" w:sz="0" w:space="0" w:color="auto"/>
            <w:left w:val="none" w:sz="0" w:space="0" w:color="auto"/>
            <w:bottom w:val="none" w:sz="0" w:space="0" w:color="auto"/>
            <w:right w:val="none" w:sz="0" w:space="0" w:color="auto"/>
          </w:divBdr>
        </w:div>
        <w:div w:id="1410423903">
          <w:marLeft w:val="480"/>
          <w:marRight w:val="0"/>
          <w:marTop w:val="0"/>
          <w:marBottom w:val="0"/>
          <w:divBdr>
            <w:top w:val="none" w:sz="0" w:space="0" w:color="auto"/>
            <w:left w:val="none" w:sz="0" w:space="0" w:color="auto"/>
            <w:bottom w:val="none" w:sz="0" w:space="0" w:color="auto"/>
            <w:right w:val="none" w:sz="0" w:space="0" w:color="auto"/>
          </w:divBdr>
        </w:div>
        <w:div w:id="1489790169">
          <w:marLeft w:val="480"/>
          <w:marRight w:val="0"/>
          <w:marTop w:val="0"/>
          <w:marBottom w:val="0"/>
          <w:divBdr>
            <w:top w:val="none" w:sz="0" w:space="0" w:color="auto"/>
            <w:left w:val="none" w:sz="0" w:space="0" w:color="auto"/>
            <w:bottom w:val="none" w:sz="0" w:space="0" w:color="auto"/>
            <w:right w:val="none" w:sz="0" w:space="0" w:color="auto"/>
          </w:divBdr>
        </w:div>
        <w:div w:id="190533010">
          <w:marLeft w:val="480"/>
          <w:marRight w:val="0"/>
          <w:marTop w:val="0"/>
          <w:marBottom w:val="0"/>
          <w:divBdr>
            <w:top w:val="none" w:sz="0" w:space="0" w:color="auto"/>
            <w:left w:val="none" w:sz="0" w:space="0" w:color="auto"/>
            <w:bottom w:val="none" w:sz="0" w:space="0" w:color="auto"/>
            <w:right w:val="none" w:sz="0" w:space="0" w:color="auto"/>
          </w:divBdr>
        </w:div>
        <w:div w:id="133183222">
          <w:marLeft w:val="480"/>
          <w:marRight w:val="0"/>
          <w:marTop w:val="0"/>
          <w:marBottom w:val="0"/>
          <w:divBdr>
            <w:top w:val="none" w:sz="0" w:space="0" w:color="auto"/>
            <w:left w:val="none" w:sz="0" w:space="0" w:color="auto"/>
            <w:bottom w:val="none" w:sz="0" w:space="0" w:color="auto"/>
            <w:right w:val="none" w:sz="0" w:space="0" w:color="auto"/>
          </w:divBdr>
        </w:div>
        <w:div w:id="635532103">
          <w:marLeft w:val="480"/>
          <w:marRight w:val="0"/>
          <w:marTop w:val="0"/>
          <w:marBottom w:val="0"/>
          <w:divBdr>
            <w:top w:val="none" w:sz="0" w:space="0" w:color="auto"/>
            <w:left w:val="none" w:sz="0" w:space="0" w:color="auto"/>
            <w:bottom w:val="none" w:sz="0" w:space="0" w:color="auto"/>
            <w:right w:val="none" w:sz="0" w:space="0" w:color="auto"/>
          </w:divBdr>
        </w:div>
        <w:div w:id="491794372">
          <w:marLeft w:val="480"/>
          <w:marRight w:val="0"/>
          <w:marTop w:val="0"/>
          <w:marBottom w:val="0"/>
          <w:divBdr>
            <w:top w:val="none" w:sz="0" w:space="0" w:color="auto"/>
            <w:left w:val="none" w:sz="0" w:space="0" w:color="auto"/>
            <w:bottom w:val="none" w:sz="0" w:space="0" w:color="auto"/>
            <w:right w:val="none" w:sz="0" w:space="0" w:color="auto"/>
          </w:divBdr>
        </w:div>
        <w:div w:id="2079402028">
          <w:marLeft w:val="480"/>
          <w:marRight w:val="0"/>
          <w:marTop w:val="0"/>
          <w:marBottom w:val="0"/>
          <w:divBdr>
            <w:top w:val="none" w:sz="0" w:space="0" w:color="auto"/>
            <w:left w:val="none" w:sz="0" w:space="0" w:color="auto"/>
            <w:bottom w:val="none" w:sz="0" w:space="0" w:color="auto"/>
            <w:right w:val="none" w:sz="0" w:space="0" w:color="auto"/>
          </w:divBdr>
        </w:div>
        <w:div w:id="632641221">
          <w:marLeft w:val="480"/>
          <w:marRight w:val="0"/>
          <w:marTop w:val="0"/>
          <w:marBottom w:val="0"/>
          <w:divBdr>
            <w:top w:val="none" w:sz="0" w:space="0" w:color="auto"/>
            <w:left w:val="none" w:sz="0" w:space="0" w:color="auto"/>
            <w:bottom w:val="none" w:sz="0" w:space="0" w:color="auto"/>
            <w:right w:val="none" w:sz="0" w:space="0" w:color="auto"/>
          </w:divBdr>
        </w:div>
        <w:div w:id="1821801767">
          <w:marLeft w:val="480"/>
          <w:marRight w:val="0"/>
          <w:marTop w:val="0"/>
          <w:marBottom w:val="0"/>
          <w:divBdr>
            <w:top w:val="none" w:sz="0" w:space="0" w:color="auto"/>
            <w:left w:val="none" w:sz="0" w:space="0" w:color="auto"/>
            <w:bottom w:val="none" w:sz="0" w:space="0" w:color="auto"/>
            <w:right w:val="none" w:sz="0" w:space="0" w:color="auto"/>
          </w:divBdr>
        </w:div>
        <w:div w:id="1541740462">
          <w:marLeft w:val="480"/>
          <w:marRight w:val="0"/>
          <w:marTop w:val="0"/>
          <w:marBottom w:val="0"/>
          <w:divBdr>
            <w:top w:val="none" w:sz="0" w:space="0" w:color="auto"/>
            <w:left w:val="none" w:sz="0" w:space="0" w:color="auto"/>
            <w:bottom w:val="none" w:sz="0" w:space="0" w:color="auto"/>
            <w:right w:val="none" w:sz="0" w:space="0" w:color="auto"/>
          </w:divBdr>
        </w:div>
      </w:divsChild>
    </w:div>
    <w:div w:id="2123256006">
      <w:bodyDiv w:val="1"/>
      <w:marLeft w:val="0"/>
      <w:marRight w:val="0"/>
      <w:marTop w:val="0"/>
      <w:marBottom w:val="0"/>
      <w:divBdr>
        <w:top w:val="none" w:sz="0" w:space="0" w:color="auto"/>
        <w:left w:val="none" w:sz="0" w:space="0" w:color="auto"/>
        <w:bottom w:val="none" w:sz="0" w:space="0" w:color="auto"/>
        <w:right w:val="none" w:sz="0" w:space="0" w:color="auto"/>
      </w:divBdr>
      <w:divsChild>
        <w:div w:id="1642424694">
          <w:marLeft w:val="48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3.xml"/><Relationship Id="rId26" Type="http://schemas.openxmlformats.org/officeDocument/2006/relationships/image" Target="media/image6.png"/><Relationship Id="rId39" Type="http://schemas.openxmlformats.org/officeDocument/2006/relationships/hyperlink" Target="https://doi.org/10.29333/iji.2021.1428a" TargetMode="External"/><Relationship Id="rId21" Type="http://schemas.microsoft.com/office/2007/relationships/hdphoto" Target="media/hdphoto1.wdp"/><Relationship Id="rId34" Type="http://schemas.openxmlformats.org/officeDocument/2006/relationships/hyperlink" Target="https://doi.org/10.20961/shes.v1i2.26816"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3.png"/><Relationship Id="rId29" Type="http://schemas.openxmlformats.org/officeDocument/2006/relationships/image" Target="media/image8.png"/><Relationship Id="rId41" Type="http://schemas.openxmlformats.org/officeDocument/2006/relationships/hyperlink" Target="https://doi.org/10.1186/s40862-020-0009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hyperlink" Target="https://doi.org/10.15408/es.v10i1.7259" TargetMode="External"/><Relationship Id="rId37" Type="http://schemas.openxmlformats.org/officeDocument/2006/relationships/hyperlink" Target="https://doi.org/10.3926/jotse.555" TargetMode="External"/><Relationship Id="rId40" Type="http://schemas.openxmlformats.org/officeDocument/2006/relationships/hyperlink" Target="https://doi.org/10.26803/ijlter.18.1.2"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microsoft.com/office/2007/relationships/hdphoto" Target="media/hdphoto2.wdp"/><Relationship Id="rId28" Type="http://schemas.openxmlformats.org/officeDocument/2006/relationships/image" Target="media/image7.png"/><Relationship Id="rId36" Type="http://schemas.openxmlformats.org/officeDocument/2006/relationships/hyperlink" Target="https://doi.org/10.31980/mosharafa.v10i1.861" TargetMode="External"/><Relationship Id="rId10" Type="http://schemas.openxmlformats.org/officeDocument/2006/relationships/footer" Target="footer1.xml"/><Relationship Id="rId19" Type="http://schemas.openxmlformats.org/officeDocument/2006/relationships/chart" Target="charts/chart4.xml"/><Relationship Id="rId31" Type="http://schemas.openxmlformats.org/officeDocument/2006/relationships/hyperlink" Target="https://doi.org/10.12973/EU-JER.9.4.163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image" Target="media/image4.png"/><Relationship Id="rId27" Type="http://schemas.microsoft.com/office/2007/relationships/hdphoto" Target="media/hdphoto4.wdp"/><Relationship Id="rId30" Type="http://schemas.openxmlformats.org/officeDocument/2006/relationships/chart" Target="charts/chart5.xml"/><Relationship Id="rId35" Type="http://schemas.openxmlformats.org/officeDocument/2006/relationships/hyperlink" Target="https://doi.org/10.5539/ies.v13n6p117" TargetMode="External"/><Relationship Id="rId43" Type="http://schemas.openxmlformats.org/officeDocument/2006/relationships/glossaryDocument" Target="glossary/document.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2.png"/><Relationship Id="rId25" Type="http://schemas.microsoft.com/office/2007/relationships/hdphoto" Target="media/hdphoto3.wdp"/><Relationship Id="rId33" Type="http://schemas.openxmlformats.org/officeDocument/2006/relationships/hyperlink" Target="https://doi.org/10.22219/jpbi.v5i1.7328" TargetMode="External"/><Relationship Id="rId38" Type="http://schemas.openxmlformats.org/officeDocument/2006/relationships/hyperlink" Target="https://doi.org/10.3991/ijet.v16i03.1651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SKRIPSI\DATA%20PRETES%20POSTES%20KRITIS%20EDI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SKRIPSI\DATA%20PRETES%20POSTES%20KRITIS%20EDI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SKRIPSI\GRAFIK.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Pt>
            <c:idx val="0"/>
            <c:invertIfNegative val="0"/>
            <c:bubble3D val="0"/>
            <c:spPr>
              <a:solidFill>
                <a:schemeClr val="tx1"/>
              </a:solidFill>
            </c:spPr>
            <c:extLst>
              <c:ext xmlns:c16="http://schemas.microsoft.com/office/drawing/2014/chart" uri="{C3380CC4-5D6E-409C-BE32-E72D297353CC}">
                <c16:uniqueId val="{00000001-8673-42FB-9093-5026026069D2}"/>
              </c:ext>
            </c:extLst>
          </c:dPt>
          <c:dPt>
            <c:idx val="1"/>
            <c:invertIfNegative val="0"/>
            <c:bubble3D val="0"/>
            <c:spPr>
              <a:solidFill>
                <a:schemeClr val="bg1">
                  <a:lumMod val="65000"/>
                </a:schemeClr>
              </a:solidFill>
            </c:spPr>
            <c:extLst>
              <c:ext xmlns:c16="http://schemas.microsoft.com/office/drawing/2014/chart" uri="{C3380CC4-5D6E-409C-BE32-E72D297353CC}">
                <c16:uniqueId val="{00000003-8673-42FB-9093-5026026069D2}"/>
              </c:ext>
            </c:extLst>
          </c:dPt>
          <c:cat>
            <c:strRef>
              <c:f>'Postes Kontrol'!$N$49:$O$49</c:f>
              <c:strCache>
                <c:ptCount val="2"/>
                <c:pt idx="0">
                  <c:v>Kelas Eksperimen</c:v>
                </c:pt>
                <c:pt idx="1">
                  <c:v>Kelas Kontrol</c:v>
                </c:pt>
              </c:strCache>
            </c:strRef>
          </c:cat>
          <c:val>
            <c:numRef>
              <c:f>'Postes Kontrol'!$N$50:$O$50</c:f>
              <c:numCache>
                <c:formatCode>General</c:formatCode>
                <c:ptCount val="2"/>
                <c:pt idx="0">
                  <c:v>8.11</c:v>
                </c:pt>
                <c:pt idx="1">
                  <c:v>8.08</c:v>
                </c:pt>
              </c:numCache>
            </c:numRef>
          </c:val>
          <c:extLst>
            <c:ext xmlns:c16="http://schemas.microsoft.com/office/drawing/2014/chart" uri="{C3380CC4-5D6E-409C-BE32-E72D297353CC}">
              <c16:uniqueId val="{00000004-8673-42FB-9093-5026026069D2}"/>
            </c:ext>
          </c:extLst>
        </c:ser>
        <c:dLbls>
          <c:showLegendKey val="0"/>
          <c:showVal val="0"/>
          <c:showCatName val="0"/>
          <c:showSerName val="0"/>
          <c:showPercent val="0"/>
          <c:showBubbleSize val="0"/>
        </c:dLbls>
        <c:gapWidth val="150"/>
        <c:axId val="249363072"/>
        <c:axId val="249500032"/>
      </c:barChart>
      <c:catAx>
        <c:axId val="249363072"/>
        <c:scaling>
          <c:orientation val="minMax"/>
        </c:scaling>
        <c:delete val="0"/>
        <c:axPos val="b"/>
        <c:numFmt formatCode="General" sourceLinked="0"/>
        <c:majorTickMark val="out"/>
        <c:minorTickMark val="none"/>
        <c:tickLblPos val="nextTo"/>
        <c:txPr>
          <a:bodyPr/>
          <a:lstStyle/>
          <a:p>
            <a:pPr>
              <a:defRPr sz="900">
                <a:latin typeface="Times New Roman" pitchFamily="18" charset="0"/>
                <a:cs typeface="Times New Roman" pitchFamily="18" charset="0"/>
              </a:defRPr>
            </a:pPr>
            <a:endParaRPr lang="en-US"/>
          </a:p>
        </c:txPr>
        <c:crossAx val="249500032"/>
        <c:crosses val="autoZero"/>
        <c:auto val="1"/>
        <c:lblAlgn val="ctr"/>
        <c:lblOffset val="100"/>
        <c:noMultiLvlLbl val="0"/>
      </c:catAx>
      <c:valAx>
        <c:axId val="249500032"/>
        <c:scaling>
          <c:orientation val="minMax"/>
          <c:max val="10"/>
          <c:min val="0"/>
        </c:scaling>
        <c:delete val="0"/>
        <c:axPos val="l"/>
        <c:title>
          <c:tx>
            <c:rich>
              <a:bodyPr rot="-5400000" vert="horz"/>
              <a:lstStyle/>
              <a:p>
                <a:pPr>
                  <a:defRPr sz="900"/>
                </a:pPr>
                <a:r>
                  <a:rPr lang="en-US" sz="900">
                    <a:latin typeface="Times New Roman" pitchFamily="18" charset="0"/>
                    <a:cs typeface="Times New Roman" pitchFamily="18" charset="0"/>
                  </a:rPr>
                  <a:t>Skor Rata-rata</a:t>
                </a:r>
                <a:r>
                  <a:rPr lang="en-US" sz="900" baseline="0">
                    <a:latin typeface="Times New Roman" pitchFamily="18" charset="0"/>
                    <a:cs typeface="Times New Roman" pitchFamily="18" charset="0"/>
                  </a:rPr>
                  <a:t> Pretes</a:t>
                </a:r>
              </a:p>
              <a:p>
                <a:pPr>
                  <a:defRPr sz="900"/>
                </a:pPr>
                <a:r>
                  <a:rPr lang="en-US" sz="900" baseline="0">
                    <a:latin typeface="Times New Roman" pitchFamily="18" charset="0"/>
                    <a:cs typeface="Times New Roman" pitchFamily="18" charset="0"/>
                  </a:rPr>
                  <a:t>Keterampilan Berpikir Kritis</a:t>
                </a:r>
                <a:endParaRPr lang="en-US"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249363072"/>
        <c:crosses val="autoZero"/>
        <c:crossBetween val="between"/>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Pt>
            <c:idx val="0"/>
            <c:invertIfNegative val="0"/>
            <c:bubble3D val="0"/>
            <c:spPr>
              <a:solidFill>
                <a:schemeClr val="tx1"/>
              </a:solidFill>
            </c:spPr>
            <c:extLst>
              <c:ext xmlns:c16="http://schemas.microsoft.com/office/drawing/2014/chart" uri="{C3380CC4-5D6E-409C-BE32-E72D297353CC}">
                <c16:uniqueId val="{00000001-8C8C-4604-9CC7-014EEC8DB41C}"/>
              </c:ext>
            </c:extLst>
          </c:dPt>
          <c:dPt>
            <c:idx val="1"/>
            <c:invertIfNegative val="0"/>
            <c:bubble3D val="0"/>
            <c:spPr>
              <a:solidFill>
                <a:schemeClr val="bg1">
                  <a:lumMod val="50000"/>
                </a:schemeClr>
              </a:solidFill>
            </c:spPr>
            <c:extLst>
              <c:ext xmlns:c16="http://schemas.microsoft.com/office/drawing/2014/chart" uri="{C3380CC4-5D6E-409C-BE32-E72D297353CC}">
                <c16:uniqueId val="{00000003-8C8C-4604-9CC7-014EEC8DB41C}"/>
              </c:ext>
            </c:extLst>
          </c:dPt>
          <c:cat>
            <c:strRef>
              <c:f>'Postes Kontrol'!$R$49:$S$49</c:f>
              <c:strCache>
                <c:ptCount val="2"/>
                <c:pt idx="0">
                  <c:v>Kelas Eksperimen</c:v>
                </c:pt>
                <c:pt idx="1">
                  <c:v>Kelas Kontrol</c:v>
                </c:pt>
              </c:strCache>
            </c:strRef>
          </c:cat>
          <c:val>
            <c:numRef>
              <c:f>'Postes Kontrol'!$R$50:$S$50</c:f>
              <c:numCache>
                <c:formatCode>General</c:formatCode>
                <c:ptCount val="2"/>
                <c:pt idx="0">
                  <c:v>15.71</c:v>
                </c:pt>
                <c:pt idx="1">
                  <c:v>13.65</c:v>
                </c:pt>
              </c:numCache>
            </c:numRef>
          </c:val>
          <c:extLst>
            <c:ext xmlns:c16="http://schemas.microsoft.com/office/drawing/2014/chart" uri="{C3380CC4-5D6E-409C-BE32-E72D297353CC}">
              <c16:uniqueId val="{00000004-8C8C-4604-9CC7-014EEC8DB41C}"/>
            </c:ext>
          </c:extLst>
        </c:ser>
        <c:dLbls>
          <c:showLegendKey val="0"/>
          <c:showVal val="0"/>
          <c:showCatName val="0"/>
          <c:showSerName val="0"/>
          <c:showPercent val="0"/>
          <c:showBubbleSize val="0"/>
        </c:dLbls>
        <c:gapWidth val="150"/>
        <c:axId val="249517184"/>
        <c:axId val="249518720"/>
      </c:barChart>
      <c:catAx>
        <c:axId val="249517184"/>
        <c:scaling>
          <c:orientation val="minMax"/>
        </c:scaling>
        <c:delete val="0"/>
        <c:axPos val="b"/>
        <c:numFmt formatCode="General" sourceLinked="0"/>
        <c:majorTickMark val="out"/>
        <c:minorTickMark val="none"/>
        <c:tickLblPos val="nextTo"/>
        <c:txPr>
          <a:bodyPr/>
          <a:lstStyle/>
          <a:p>
            <a:pPr>
              <a:defRPr sz="700">
                <a:latin typeface="Times New Roman" pitchFamily="18" charset="0"/>
                <a:cs typeface="Times New Roman" pitchFamily="18" charset="0"/>
              </a:defRPr>
            </a:pPr>
            <a:endParaRPr lang="en-US"/>
          </a:p>
        </c:txPr>
        <c:crossAx val="249518720"/>
        <c:crosses val="autoZero"/>
        <c:auto val="1"/>
        <c:lblAlgn val="ctr"/>
        <c:lblOffset val="100"/>
        <c:noMultiLvlLbl val="0"/>
      </c:catAx>
      <c:valAx>
        <c:axId val="249518720"/>
        <c:scaling>
          <c:orientation val="minMax"/>
          <c:max val="20"/>
          <c:min val="0"/>
        </c:scaling>
        <c:delete val="0"/>
        <c:axPos val="l"/>
        <c:title>
          <c:tx>
            <c:rich>
              <a:bodyPr rot="-5400000" vert="horz"/>
              <a:lstStyle/>
              <a:p>
                <a:pPr>
                  <a:defRPr sz="900"/>
                </a:pPr>
                <a:r>
                  <a:rPr lang="en-US" sz="900"/>
                  <a:t>Skor Rata-rata</a:t>
                </a:r>
                <a:r>
                  <a:rPr lang="en-US" sz="900" baseline="0"/>
                  <a:t> Postes</a:t>
                </a:r>
              </a:p>
              <a:p>
                <a:pPr>
                  <a:defRPr sz="900"/>
                </a:pPr>
                <a:r>
                  <a:rPr lang="en-US" sz="900" baseline="0"/>
                  <a:t>Keterampilan Berpikir Kritis</a:t>
                </a:r>
                <a:endParaRPr lang="en-US" sz="900"/>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249517184"/>
        <c:crosses val="autoZero"/>
        <c:crossBetween val="between"/>
      </c:valAx>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invertIfNegative val="0"/>
          <c:dPt>
            <c:idx val="0"/>
            <c:invertIfNegative val="0"/>
            <c:bubble3D val="0"/>
            <c:spPr>
              <a:ln>
                <a:solidFill>
                  <a:sysClr val="windowText" lastClr="000000"/>
                </a:solidFill>
              </a:ln>
            </c:spPr>
            <c:extLst>
              <c:ext xmlns:c16="http://schemas.microsoft.com/office/drawing/2014/chart" uri="{C3380CC4-5D6E-409C-BE32-E72D297353CC}">
                <c16:uniqueId val="{00000001-FB6E-4CAD-B7F3-AB38BD1C8C54}"/>
              </c:ext>
            </c:extLst>
          </c:dPt>
          <c:dPt>
            <c:idx val="1"/>
            <c:invertIfNegative val="0"/>
            <c:bubble3D val="0"/>
            <c:spPr>
              <a:solidFill>
                <a:schemeClr val="tx1"/>
              </a:solidFill>
            </c:spPr>
            <c:extLst>
              <c:ext xmlns:c16="http://schemas.microsoft.com/office/drawing/2014/chart" uri="{C3380CC4-5D6E-409C-BE32-E72D297353CC}">
                <c16:uniqueId val="{00000003-FB6E-4CAD-B7F3-AB38BD1C8C54}"/>
              </c:ext>
            </c:extLst>
          </c:dPt>
          <c:cat>
            <c:strRef>
              <c:f>Sheet1!$C$6:$D$6</c:f>
              <c:strCache>
                <c:ptCount val="2"/>
                <c:pt idx="0">
                  <c:v>Eksperimen</c:v>
                </c:pt>
                <c:pt idx="1">
                  <c:v>Kontrol</c:v>
                </c:pt>
              </c:strCache>
            </c:strRef>
          </c:cat>
          <c:val>
            <c:numRef>
              <c:f>Sheet1!$C$7:$D$7</c:f>
              <c:numCache>
                <c:formatCode>General</c:formatCode>
                <c:ptCount val="2"/>
                <c:pt idx="0">
                  <c:v>0.48</c:v>
                </c:pt>
                <c:pt idx="1">
                  <c:v>0.28999999999999998</c:v>
                </c:pt>
              </c:numCache>
            </c:numRef>
          </c:val>
          <c:extLst>
            <c:ext xmlns:c16="http://schemas.microsoft.com/office/drawing/2014/chart" uri="{C3380CC4-5D6E-409C-BE32-E72D297353CC}">
              <c16:uniqueId val="{00000004-FB6E-4CAD-B7F3-AB38BD1C8C54}"/>
            </c:ext>
          </c:extLst>
        </c:ser>
        <c:dLbls>
          <c:showLegendKey val="0"/>
          <c:showVal val="0"/>
          <c:showCatName val="0"/>
          <c:showSerName val="0"/>
          <c:showPercent val="0"/>
          <c:showBubbleSize val="0"/>
        </c:dLbls>
        <c:gapWidth val="150"/>
        <c:axId val="249558528"/>
        <c:axId val="249560064"/>
      </c:barChart>
      <c:catAx>
        <c:axId val="249558528"/>
        <c:scaling>
          <c:orientation val="minMax"/>
        </c:scaling>
        <c:delete val="0"/>
        <c:axPos val="b"/>
        <c:numFmt formatCode="General" sourceLinked="0"/>
        <c:majorTickMark val="out"/>
        <c:minorTickMark val="none"/>
        <c:tickLblPos val="nextTo"/>
        <c:txPr>
          <a:bodyPr/>
          <a:lstStyle/>
          <a:p>
            <a:pPr>
              <a:defRPr sz="800">
                <a:latin typeface="Times New Roman" pitchFamily="18" charset="0"/>
                <a:cs typeface="Times New Roman" pitchFamily="18" charset="0"/>
              </a:defRPr>
            </a:pPr>
            <a:endParaRPr lang="en-US"/>
          </a:p>
        </c:txPr>
        <c:crossAx val="249560064"/>
        <c:crosses val="autoZero"/>
        <c:auto val="1"/>
        <c:lblAlgn val="ctr"/>
        <c:lblOffset val="100"/>
        <c:noMultiLvlLbl val="0"/>
      </c:catAx>
      <c:valAx>
        <c:axId val="249560064"/>
        <c:scaling>
          <c:orientation val="minMax"/>
        </c:scaling>
        <c:delete val="0"/>
        <c:axPos val="l"/>
        <c:title>
          <c:tx>
            <c:rich>
              <a:bodyPr rot="-5400000" vert="horz"/>
              <a:lstStyle/>
              <a:p>
                <a:pPr>
                  <a:defRPr/>
                </a:pPr>
                <a:r>
                  <a:rPr lang="en-US" b="0" i="1">
                    <a:latin typeface="Times New Roman" pitchFamily="18" charset="0"/>
                    <a:cs typeface="Times New Roman" pitchFamily="18" charset="0"/>
                  </a:rPr>
                  <a:t>n-gain</a:t>
                </a:r>
                <a:r>
                  <a:rPr lang="en-US" b="0" baseline="0">
                    <a:latin typeface="Times New Roman" pitchFamily="18" charset="0"/>
                    <a:cs typeface="Times New Roman" pitchFamily="18" charset="0"/>
                  </a:rPr>
                  <a:t> rata-rata</a:t>
                </a:r>
              </a:p>
              <a:p>
                <a:pPr>
                  <a:defRPr/>
                </a:pPr>
                <a:r>
                  <a:rPr lang="en-US" b="0" baseline="0">
                    <a:latin typeface="Times New Roman" pitchFamily="18" charset="0"/>
                    <a:cs typeface="Times New Roman" pitchFamily="18" charset="0"/>
                  </a:rPr>
                  <a:t>keterampilan berpikir kritis</a:t>
                </a:r>
                <a:endParaRPr lang="en-US" b="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49558528"/>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Sheet2!$K$4</c:f>
              <c:strCache>
                <c:ptCount val="1"/>
                <c:pt idx="0">
                  <c:v>Pretes</c:v>
                </c:pt>
              </c:strCache>
            </c:strRef>
          </c:tx>
          <c:invertIfNegative val="0"/>
          <c:cat>
            <c:numRef>
              <c:f>Sheet2!$L$3:$O$3</c:f>
              <c:numCache>
                <c:formatCode>General</c:formatCode>
                <c:ptCount val="4"/>
                <c:pt idx="0">
                  <c:v>1</c:v>
                </c:pt>
                <c:pt idx="1">
                  <c:v>2</c:v>
                </c:pt>
                <c:pt idx="2">
                  <c:v>3</c:v>
                </c:pt>
                <c:pt idx="3">
                  <c:v>4</c:v>
                </c:pt>
              </c:numCache>
            </c:numRef>
          </c:cat>
          <c:val>
            <c:numRef>
              <c:f>Sheet2!$L$4:$O$4</c:f>
              <c:numCache>
                <c:formatCode>General</c:formatCode>
                <c:ptCount val="4"/>
                <c:pt idx="0">
                  <c:v>1.8571428571428572</c:v>
                </c:pt>
                <c:pt idx="1">
                  <c:v>1.6571428571428573</c:v>
                </c:pt>
                <c:pt idx="2">
                  <c:v>0.28571428571428725</c:v>
                </c:pt>
                <c:pt idx="3">
                  <c:v>0.60000000000000064</c:v>
                </c:pt>
              </c:numCache>
            </c:numRef>
          </c:val>
          <c:extLst>
            <c:ext xmlns:c16="http://schemas.microsoft.com/office/drawing/2014/chart" uri="{C3380CC4-5D6E-409C-BE32-E72D297353CC}">
              <c16:uniqueId val="{00000000-7F32-4DB0-A8E7-DC9F22B5A6DB}"/>
            </c:ext>
          </c:extLst>
        </c:ser>
        <c:ser>
          <c:idx val="1"/>
          <c:order val="1"/>
          <c:tx>
            <c:strRef>
              <c:f>Sheet2!$K$5</c:f>
              <c:strCache>
                <c:ptCount val="1"/>
                <c:pt idx="0">
                  <c:v>Postes</c:v>
                </c:pt>
              </c:strCache>
            </c:strRef>
          </c:tx>
          <c:invertIfNegative val="0"/>
          <c:cat>
            <c:numRef>
              <c:f>Sheet2!$L$3:$O$3</c:f>
              <c:numCache>
                <c:formatCode>General</c:formatCode>
                <c:ptCount val="4"/>
                <c:pt idx="0">
                  <c:v>1</c:v>
                </c:pt>
                <c:pt idx="1">
                  <c:v>2</c:v>
                </c:pt>
                <c:pt idx="2">
                  <c:v>3</c:v>
                </c:pt>
                <c:pt idx="3">
                  <c:v>4</c:v>
                </c:pt>
              </c:numCache>
            </c:numRef>
          </c:cat>
          <c:val>
            <c:numRef>
              <c:f>Sheet2!$L$5:$O$5</c:f>
              <c:numCache>
                <c:formatCode>General</c:formatCode>
                <c:ptCount val="4"/>
                <c:pt idx="0">
                  <c:v>2.6857142857142855</c:v>
                </c:pt>
                <c:pt idx="1">
                  <c:v>2.1142857142857143</c:v>
                </c:pt>
                <c:pt idx="2">
                  <c:v>2.3714285714285621</c:v>
                </c:pt>
                <c:pt idx="3">
                  <c:v>2.5714285714285707</c:v>
                </c:pt>
              </c:numCache>
            </c:numRef>
          </c:val>
          <c:extLst>
            <c:ext xmlns:c16="http://schemas.microsoft.com/office/drawing/2014/chart" uri="{C3380CC4-5D6E-409C-BE32-E72D297353CC}">
              <c16:uniqueId val="{00000001-7F32-4DB0-A8E7-DC9F22B5A6DB}"/>
            </c:ext>
          </c:extLst>
        </c:ser>
        <c:dLbls>
          <c:showLegendKey val="0"/>
          <c:showVal val="0"/>
          <c:showCatName val="0"/>
          <c:showSerName val="0"/>
          <c:showPercent val="0"/>
          <c:showBubbleSize val="0"/>
        </c:dLbls>
        <c:gapWidth val="150"/>
        <c:axId val="277172224"/>
        <c:axId val="277173760"/>
      </c:barChart>
      <c:catAx>
        <c:axId val="277172224"/>
        <c:scaling>
          <c:orientation val="minMax"/>
        </c:scaling>
        <c:delete val="0"/>
        <c:axPos val="b"/>
        <c:numFmt formatCode="General" sourceLinked="1"/>
        <c:majorTickMark val="out"/>
        <c:minorTickMark val="none"/>
        <c:tickLblPos val="nextTo"/>
        <c:txPr>
          <a:bodyPr/>
          <a:lstStyle/>
          <a:p>
            <a:pPr>
              <a:defRPr sz="800"/>
            </a:pPr>
            <a:endParaRPr lang="en-US"/>
          </a:p>
        </c:txPr>
        <c:crossAx val="277173760"/>
        <c:crosses val="autoZero"/>
        <c:auto val="1"/>
        <c:lblAlgn val="ctr"/>
        <c:lblOffset val="100"/>
        <c:noMultiLvlLbl val="0"/>
      </c:catAx>
      <c:valAx>
        <c:axId val="277173760"/>
        <c:scaling>
          <c:orientation val="minMax"/>
        </c:scaling>
        <c:delete val="0"/>
        <c:axPos val="l"/>
        <c:title>
          <c:tx>
            <c:rich>
              <a:bodyPr rot="-5400000" vert="horz"/>
              <a:lstStyle/>
              <a:p>
                <a:pPr>
                  <a:defRPr sz="700"/>
                </a:pPr>
                <a:r>
                  <a:rPr lang="en-US" sz="700" b="0">
                    <a:latin typeface="Times New Roman" pitchFamily="18" charset="0"/>
                    <a:cs typeface="Times New Roman" pitchFamily="18" charset="0"/>
                  </a:rPr>
                  <a:t>Rata-rata</a:t>
                </a:r>
                <a:r>
                  <a:rPr lang="en-US" sz="700" b="0" baseline="0">
                    <a:latin typeface="Times New Roman" pitchFamily="18" charset="0"/>
                    <a:cs typeface="Times New Roman" pitchFamily="18" charset="0"/>
                  </a:rPr>
                  <a:t> nilai pretes dan postes</a:t>
                </a:r>
              </a:p>
              <a:p>
                <a:pPr>
                  <a:defRPr sz="700"/>
                </a:pPr>
                <a:r>
                  <a:rPr lang="en-US" sz="700" b="0" baseline="0">
                    <a:latin typeface="Times New Roman" pitchFamily="18" charset="0"/>
                    <a:cs typeface="Times New Roman" pitchFamily="18" charset="0"/>
                  </a:rPr>
                  <a:t>Kelas eksperimen</a:t>
                </a:r>
                <a:endParaRPr lang="en-US" sz="700" b="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800"/>
            </a:pPr>
            <a:endParaRPr lang="en-US"/>
          </a:p>
        </c:txPr>
        <c:crossAx val="277172224"/>
        <c:crosses val="autoZero"/>
        <c:crossBetween val="between"/>
      </c:valAx>
    </c:plotArea>
    <c:legend>
      <c:legendPos val="r"/>
      <c:overlay val="0"/>
      <c:txPr>
        <a:bodyPr/>
        <a:lstStyle/>
        <a:p>
          <a:pPr>
            <a:defRPr sz="800"/>
          </a:pPr>
          <a:endParaRPr lang="en-US"/>
        </a:p>
      </c:txPr>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invertIfNegative val="0"/>
          <c:cat>
            <c:strRef>
              <c:f>Sheet2!$E$42:$L$42</c:f>
              <c:strCache>
                <c:ptCount val="8"/>
                <c:pt idx="0">
                  <c:v>A</c:v>
                </c:pt>
                <c:pt idx="1">
                  <c:v>B</c:v>
                </c:pt>
                <c:pt idx="2">
                  <c:v>C</c:v>
                </c:pt>
                <c:pt idx="3">
                  <c:v>D</c:v>
                </c:pt>
                <c:pt idx="4">
                  <c:v>E</c:v>
                </c:pt>
                <c:pt idx="5">
                  <c:v>F</c:v>
                </c:pt>
                <c:pt idx="6">
                  <c:v>G</c:v>
                </c:pt>
                <c:pt idx="7">
                  <c:v>H</c:v>
                </c:pt>
              </c:strCache>
            </c:strRef>
          </c:cat>
          <c:val>
            <c:numRef>
              <c:f>Sheet2!$E$43:$L$43</c:f>
              <c:numCache>
                <c:formatCode>General</c:formatCode>
                <c:ptCount val="8"/>
                <c:pt idx="0">
                  <c:v>1.9428571428571466</c:v>
                </c:pt>
                <c:pt idx="1">
                  <c:v>1.9714285714285757</c:v>
                </c:pt>
                <c:pt idx="2">
                  <c:v>1.9428571428571466</c:v>
                </c:pt>
                <c:pt idx="3">
                  <c:v>1.9166666666666667</c:v>
                </c:pt>
                <c:pt idx="4">
                  <c:v>1.8571428571428572</c:v>
                </c:pt>
                <c:pt idx="5">
                  <c:v>1.8571428571428572</c:v>
                </c:pt>
                <c:pt idx="6">
                  <c:v>1.9714285714285757</c:v>
                </c:pt>
                <c:pt idx="7">
                  <c:v>1.5714285714285721</c:v>
                </c:pt>
              </c:numCache>
            </c:numRef>
          </c:val>
          <c:extLst>
            <c:ext xmlns:c16="http://schemas.microsoft.com/office/drawing/2014/chart" uri="{C3380CC4-5D6E-409C-BE32-E72D297353CC}">
              <c16:uniqueId val="{00000000-579F-40C4-BA70-6A7F92A2DA2C}"/>
            </c:ext>
          </c:extLst>
        </c:ser>
        <c:dLbls>
          <c:showLegendKey val="0"/>
          <c:showVal val="0"/>
          <c:showCatName val="0"/>
          <c:showSerName val="0"/>
          <c:showPercent val="0"/>
          <c:showBubbleSize val="0"/>
        </c:dLbls>
        <c:gapWidth val="150"/>
        <c:axId val="277190912"/>
        <c:axId val="277561344"/>
      </c:barChart>
      <c:catAx>
        <c:axId val="277190912"/>
        <c:scaling>
          <c:orientation val="minMax"/>
        </c:scaling>
        <c:delete val="0"/>
        <c:axPos val="b"/>
        <c:numFmt formatCode="General" sourceLinked="0"/>
        <c:majorTickMark val="out"/>
        <c:minorTickMark val="none"/>
        <c:tickLblPos val="nextTo"/>
        <c:txPr>
          <a:bodyPr/>
          <a:lstStyle/>
          <a:p>
            <a:pPr>
              <a:defRPr sz="700">
                <a:latin typeface="Times New Roman" pitchFamily="18" charset="0"/>
                <a:cs typeface="Times New Roman" pitchFamily="18" charset="0"/>
              </a:defRPr>
            </a:pPr>
            <a:endParaRPr lang="en-US"/>
          </a:p>
        </c:txPr>
        <c:crossAx val="277561344"/>
        <c:crosses val="autoZero"/>
        <c:auto val="1"/>
        <c:lblAlgn val="ctr"/>
        <c:lblOffset val="100"/>
        <c:noMultiLvlLbl val="0"/>
      </c:catAx>
      <c:valAx>
        <c:axId val="277561344"/>
        <c:scaling>
          <c:orientation val="minMax"/>
          <c:max val="3"/>
        </c:scaling>
        <c:delete val="0"/>
        <c:axPos val="l"/>
        <c:title>
          <c:tx>
            <c:rich>
              <a:bodyPr rot="-5400000" vert="horz"/>
              <a:lstStyle/>
              <a:p>
                <a:pPr>
                  <a:defRPr sz="700"/>
                </a:pPr>
                <a:r>
                  <a:rPr lang="en-US" sz="700" b="0">
                    <a:latin typeface="Times New Roman" pitchFamily="18" charset="0"/>
                    <a:cs typeface="Times New Roman" pitchFamily="18" charset="0"/>
                  </a:rPr>
                  <a:t>Skor</a:t>
                </a:r>
                <a:r>
                  <a:rPr lang="en-US" sz="700" b="0" baseline="0">
                    <a:latin typeface="Times New Roman" pitchFamily="18" charset="0"/>
                    <a:cs typeface="Times New Roman" pitchFamily="18" charset="0"/>
                  </a:rPr>
                  <a:t> rata-rata aktivitas siswa</a:t>
                </a:r>
                <a:endParaRPr lang="en-US" sz="700" b="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700">
                <a:latin typeface="Times New Roman" pitchFamily="18" charset="0"/>
                <a:cs typeface="Times New Roman" pitchFamily="18" charset="0"/>
              </a:defRPr>
            </a:pPr>
            <a:endParaRPr lang="en-US"/>
          </a:p>
        </c:txPr>
        <c:crossAx val="277190912"/>
        <c:crosses val="autoZero"/>
        <c:crossBetween val="between"/>
      </c:valAx>
    </c:plotArea>
    <c:plotVisOnly val="1"/>
    <c:dispBlanksAs val="gap"/>
    <c:showDLblsOverMax val="0"/>
  </c:chart>
  <c:spPr>
    <a:ln>
      <a:noFill/>
    </a:ln>
  </c:sp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44851B1-7E72-D84D-AE05-77289139EDEB}"/>
      </w:docPartPr>
      <w:docPartBody>
        <w:p w:rsidR="008C2ECB" w:rsidRDefault="00E40470">
          <w:r w:rsidRPr="002D20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CalistoMT">
    <w:altName w:val="MS Gothic"/>
    <w:panose1 w:val="020B0604020202020204"/>
    <w:charset w:val="80"/>
    <w:family w:val="swiss"/>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470"/>
    <w:rsid w:val="00086C94"/>
    <w:rsid w:val="004C1004"/>
    <w:rsid w:val="00592F04"/>
    <w:rsid w:val="008C2ECB"/>
    <w:rsid w:val="00B508E3"/>
    <w:rsid w:val="00E40470"/>
    <w:rsid w:val="00E71AB4"/>
    <w:rsid w:val="00E82917"/>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D"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4047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F089C4-25DA-2E41-9539-F9E9B6E0E19E}">
  <we:reference id="wa104382081" version="1.46.0.0" store="en-US" storeType="OMEX"/>
  <we:alternateReferences>
    <we:reference id="wa104382081" version="1.46.0.0" store="" storeType="OMEX"/>
  </we:alternateReferences>
  <we:properties>
    <we:property name="MENDELEY_CITATIONS" value="[{&quot;citationID&quot;:&quot;MENDELEY_CITATION_6445c3dd-5a8b-4a89-bccc-6d52e5cbb35d&quot;,&quot;properties&quot;:{&quot;noteIndex&quot;:0},&quot;isEdited&quot;:false,&quot;manualOverride&quot;:{&quot;isManuallyOverridden&quot;:true,&quot;citeprocText&quot;:&quot;(Mahardini et al., 2019; Trisdiono et al., 2019)&quot;,&quot;manualOverrideText&quot;:&quot;(Mahardini et al., 2019; Trisdiono et al., 2019). &quot;},&quot;citationTag&quot;:&quot;MENDELEY_CITATION_v3_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&quot;,&quot;citationItems&quot;:[{&quot;id&quot;:&quot;13ce30c4-13eb-3a5d-8869-b061e5a8654c&quot;,&quot;itemData&quot;:{&quot;type&quot;:&quot;article-journal&quot;,&quot;id&quot;:&quot;13ce30c4-13eb-3a5d-8869-b061e5a8654c&quot;,&quot;title&quot;:&quot;RESEARCH BASED LEARNING (RBL) TO IMPROVE CRITICAL THINKING SKILLS&quot;,&quot;author&quot;:[{&quot;family&quot;:&quot;Mahardini&quot;,&quot;given&quot;:&quot;Tiyara&quot;,&quot;parse-names&quot;:false,&quot;dropping-particle&quot;:&quot;&quot;,&quot;non-dropping-particle&quot;:&quot;&quot;},{&quot;family&quot;:&quot;Khaerunisa&quot;,&quot;given&quot;:&quot;Firdaus&quot;,&quot;parse-names&quot;:false,&quot;dropping-particle&quot;:&quot;&quot;,&quot;non-dropping-particle&quot;:&quot;&quot;},{&quot;family&quot;:&quot;Wijayanti&quot;,&quot;given&quot;:&quot;Indah Wahyu&quot;,&quot;parse-names&quot;:false,&quot;dropping-particle&quot;:&quot;&quot;,&quot;non-dropping-particle&quot;:&quot;&quot;},{&quot;family&quot;:&quot;Salimi&quot;,&quot;given&quot;:&quot;Moh&quot;,&quot;parse-names&quot;:false,&quot;dropping-particle&quot;:&quot;&quot;,&quot;non-dropping-particle&quot;:&quot;&quot;}],&quot;container-title&quot;:&quot;Social, Humanities, and Educational Studies (SHEs): Conference Series&quot;,&quot;DOI&quot;:&quot;10.20961/shes.v1i2.26816&quot;,&quot;ISSN&quot;:&quot;2620-9284&quot;,&quot;issued&quot;:{&quot;date-parts&quot;:[[2019]]},&quot;abstract&quot;:&quot;&lt;em&gt;The era disruption carrying a lot of changes, both from field of social, culture, economic and education. In the field education in the face of the disruption, educators must be able to develop four skills, namely communication, collaboration, critical thinking, and creativity. Teachers and prospective educators need to develop critical thinking skills by using learning strategies. So we need a method which appropriated with developing of critical thinking skills. Aims of study are describe concept of Research Based Learning (RBL), concept of critical thinking skills, and relationship of RBL and critical thinking skills. The results of Research Based Learning (RBL) can improve critical thinking skills because in this learning method uses authentic learning, problem-solving, cooperative learning, contextual (hands on &amp;amp; minds on) and inquiry-discovery approaches. &lt;/em&gt;&quot;,&quot;issue&quot;:&quot;2&quot;,&quot;volume&quot;:&quot;1&quot;,&quot;container-title-short&quot;:&quot;&quot;},&quot;isTemporary&quot;:false},{&quot;id&quot;:&quot;29d04bd2-09a6-3133-ae36-3958dd12a086&quot;,&quot;itemData&quot;:{&quot;type&quot;:&quot;article-journal&quot;,&quot;id&quot;:&quot;29d04bd2-09a6-3133-ae36-3958dd12a086&quot;,&quot;title&quot;:&quot;Multidisciplinary integrated project-based learning to improve critical thinking skills and collaboration&quot;,&quot;author&quot;:[{&quot;family&quot;:&quot;Trisdiono&quot;,&quot;given&quot;:&quot;Harli&quot;,&quot;parse-names&quot;:false,&quot;dropping-particle&quot;:&quot;&quot;,&quot;non-dropping-particle&quot;:&quot;&quot;},{&quot;family&quot;:&quot;Siswandari&quot;,&quot;given&quot;:&quot;Siswandari&quot;,&quot;parse-names&quot;:false,&quot;dropping-particle&quot;:&quot;&quot;,&quot;non-dropping-particle&quot;:&quot;&quot;},{&quot;family&quot;:&quot;Suryani&quot;,&quot;given&quot;:&quot;Nunuk&quot;,&quot;parse-names&quot;:false,&quot;dropping-particle&quot;:&quot;&quot;,&quot;non-dropping-particle&quot;:&quot;&quot;},{&quot;family&quot;:&quot;Joyoatmojo&quot;,&quot;given&quot;:&quot;Soetarno&quot;,&quot;parse-names&quot;:false,&quot;dropping-particle&quot;:&quot;&quot;,&quot;non-dropping-particle&quot;:&quot;&quot;}],&quot;container-title&quot;:&quot;International Journal of Learning, Teaching and Educational Research&quot;,&quot;DOI&quot;:&quot;10.26803/ijlter.18.1.2&quot;,&quot;ISSN&quot;:&quot;16942116&quot;,&quot;issued&quot;:{&quot;date-parts&quot;:[[2019]]},&quot;abstract&quot;:&quot;The purpose of this study was to look at the effectiveness of multidisciplinary integrated project-based learning models in enhancing critical thinking and collaboration among elementary school students. The study used a quasi-experimental research technique with three subjects as experimental subjects and 65 students, and three subjects as control subjects and 65 students. The results of the study indicate that multi-disciplinary integrated project-based learning can improve critical thinking skills and student collaboration. This is evidenced by the t-test. T table obtained at the significance level of 5% is 2006. So the value of t count&gt; t table (30,570&gt; 2,006) and the significance value is less than 0.05 (p = 0,000 &lt;0,05). It can be concluded that critical thinking skills and collaboration differ significantly in the experimental class and the control class.&quot;,&quot;issue&quot;:&quot;1&quot;,&quot;volume&quot;:&quot;18&quot;,&quot;container-title-short&quot;:&quot;&quot;},&quot;isTemporary&quot;:false}]},{&quot;citationID&quot;:&quot;MENDELEY_CITATION_aea16502-434f-454d-9451-635e4276f8d2&quot;,&quot;properties&quot;:{&quot;noteIndex&quot;:0},&quot;isEdited&quot;:false,&quot;manualOverride&quot;:{&quot;isManuallyOverridden&quot;:false,&quot;citeprocText&quot;:&quot;(Aiman et al., 2020; Fijar et al., 2019; Hasan et al., 2019; Maknun, 2020; Nurdiansyah et al., 2021; Rusmansyah et al., 2019; Sari et al., 2021; Sutiani et al., 2021; Wale &amp;#38; Bishaw, 2020)&quot;,&quot;manualOverrideText&quot;:&quot;&quot;},&quot;citationTag&quot;:&quot;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&quot;,&quot;citationItems&quot;:[{&quot;id&quot;:&quot;cecd907c-170c-3410-8016-8c8a0733bf00&quot;,&quot;itemData&quot;:{&quot;type&quot;:&quot;article-journal&quot;,&quot;id&quot;:&quot;cecd907c-170c-3410-8016-8c8a0733bf00&quot;,&quot;title&quot;:&quot;The activeness, critical, and creative thinking skills of students in the Lesson Study-based inquiry and cooperative learning&quot;,&quot;author&quot;:[{&quot;family&quot;:&quot;Hasan&quot;,&quot;given&quot;:&quot;Rusdi&quot;,&quot;parse-names&quot;:false,&quot;dropping-particle&quot;:&quot;&quot;,&quot;non-dropping-particle&quot;:&quot;&quot;},{&quot;family&quot;:&quot;Lukitasari&quot;,&quot;given&quot;:&quot;Marheny&quot;,&quot;parse-names&quot;:false,&quot;dropping-particle&quot;:&quot;&quot;,&quot;non-dropping-particle&quot;:&quot;&quot;},{&quot;family&quot;:&quot;Utami&quot;,&quot;given&quot;:&quot;Sri&quot;,&quot;parse-names&quot;:false,&quot;dropping-particle&quot;:&quot;&quot;,&quot;non-dropping-particle&quot;:&quot;&quot;},{&quot;family&quot;:&quot;Anizar&quot;,&quot;given&quot;:&quot;Anizar&quot;,&quot;parse-names&quot;:false,&quot;dropping-particle&quot;:&quot;&quot;,&quot;non-dropping-particle&quot;:&quot;&quot;}],&quot;container-title&quot;:&quot;Jurnal Pendidikan Biologi Indonesia&quot;,&quot;DOI&quot;:&quot;10.22219/jpbi.v5i1.7328&quot;,&quot;ISSN&quot;:&quot;24423750&quot;,&quot;issued&quot;:{&quot;date-parts&quot;:[[2019]]},&quot;abstract&quot;:&quot;The application of innovative learning and lesson study (LS) have a potency to improve student thinking skills and activeness differently and mostly implemented separately. This study aimed to explore and compare the student critical and creative thinking skills as well as student activeness in the inquiry and cooperative models combined with lesson study-based learning practice. This was a descriptive quantitative study that was conducted at Madrasah Aliyah Negeri 1 of Bengkulu.  The sample was two classes consisted of 33 and 32 students each that conducted LS-based inquiry and LS-based cooperative learnings. The essay test delivered to measure students' critical and creative thinking skills and an observation sheet to measure student activeness. The data were analyzed by t-test to compare the student critical and creative thinking skills as well as the student activeness between the LS-inquiry and LS-cooperative classes. The result showed that LS-based inquiry learning improved the student critical and creative thinking skills that significantly higher than LS-based cooperative learning. The student activeness improved gradually as LS cycles during learning processes in either inquiry or cooperative learning, but no significant difference between these two learning models. It showed that inquiry learning plays a dominant influence in critical and creative thinking skills improvement, whereas LS in student activeness improvement otherwise.&quot;,&quot;issue&quot;:&quot;1&quot;,&quot;volume&quot;:&quot;5&quot;,&quot;container-title-short&quot;:&quot;&quot;},&quot;isTemporary&quot;:false},{&quot;id&quot;:&quot;41f1db59-bd13-3f68-a18c-bac7afc696b8&quot;,&quot;itemData&quot;:{&quot;type&quot;:&quot;article-journal&quot;,&quot;id&quot;:&quot;41f1db59-bd13-3f68-a18c-bac7afc696b8&quot;,&quot;title&quot;:&quot;The influence of process oriented guided inquiry learning (POGIL) model assisted by realia media to improve scientific literacy and critical thinking skill of primary school students&quot;,&quot;author&quot;:[{&quot;family&quot;:&quot;Aiman&quot;,&quot;given&quot;:&quot;Ummu&quot;,&quot;parse-names&quot;:false,&quot;dropping-particle&quot;:&quot;&quot;,&quot;non-dropping-particle&quot;:&quot;&quot;},{&quot;family&quot;:&quot;Hasyda&quot;,&quot;given&quot;:&quot;Suryadin&quot;,&quot;parse-names&quot;:false,&quot;dropping-particle&quot;:&quot;&quot;,&quot;non-dropping-particle&quot;:&quot;&quot;},{&quot;family&quot;:&quot;Uslan&quot;,&quot;given&quot;:&quot;&quot;,&quot;parse-names&quot;:false,&quot;dropping-particle&quot;:&quot;&quot;,&quot;non-dropping-particle&quot;:&quot;&quot;}],&quot;container-title&quot;:&quot;European Journal of Educational Research&quot;,&quot;DOI&quot;:&quot;10.12973/EU-JER.9.4.1635&quot;,&quot;ISSN&quot;:&quot;21658714&quot;,&quot;issued&quot;:{&quot;date-parts&quot;:[[2020]]},&quot;abstract&quot;:&quot;This research aimed at analyzing the influence of ‘Process Oriented Guided Inquiry Learning’ model assisted by realia media, in which it was to improve the scientific literacy and critical thinking skill of primary school students, especially for the material of energy. This quasi-experiment research used single factor independent groups design. The research sample of this research were fourth grade students of SD Inpres Oeba 2 Kupang City, East Nusa Tenggara Province, of which students were in the academic year of 2019/2020. The technique of sample collection was carried out purposive sampling for 2 classes. The IVA class was used as the experimental class (POGIL model assisted by the realia media), in which it consisted of 30 students and the IVB class was used as the control class (expository learning) that consisted of 28 students. The learning was carried out in four meetings. The data of scientific literacy and the results test of critical thinking were collected by means of objective test on the energy material. Multivariate Analysis of Variance (MANOVA) was used to analyze the data using significance level of 0.05. The results indicate that (1) There is a significant difference between the students’ scientific literacy who gain the POGIL learning assisted by the realia media and the students’ scientific literacy who get the expository learning; and (2) There is a significant difference between the critical thinking of students who get POGIL learning assisted by realia media and the students who get the expository learning. It can be concluded that there is a significant difference between the scientific literacy and the students’ critical thinking taught by the POGIL learning that assisted by realia media to the students who use expository learning. Since there is a significant difference, it means that the POGIL learning assisted by realia media has an influence on the students' scientific literacy and critical thinking.&quot;,&quot;issue&quot;:&quot;4&quot;,&quot;volume&quot;:&quot;9&quot;,&quot;container-title-short&quot;:&quot;&quot;},&quot;isTemporary&quot;:false},{&quot;id&quot;:&quot;ae4b6955-3f8f-3b61-81d3-79d958165427&quot;,&quot;itemData&quot;:{&quot;type&quot;:&quot;article-journal&quot;,&quot;id&quot;:&quot;ae4b6955-3f8f-3b61-81d3-79d958165427&quot;,&quot;title&quot;:&quot;Implementation of Guided Inquiry Learning To Improve The Critical Thinking Skills of Junior High School Students&quot;,&quot;author&quot;:[{&quot;family&quot;:&quot;Fijar&quot;,&quot;given&quot;:&quot;Nur Alif&quot;,&quot;parse-names&quot;:false,&quot;dropping-particle&quot;:&quot;&quot;,&quot;non-dropping-particle&quot;:&quot;&quot;},{&quot;family&quot;:&quot;Saptono&quot;,&quot;given&quot;:&quot;Sigit&quot;,&quot;parse-names&quot;:false,&quot;dropping-particle&quot;:&quot;&quot;,&quot;non-dropping-particle&quot;:&quot;&quot;},{&quot;family&quot;:&quot;Masturi&quot;,&quot;given&quot;:&quot;Masturi&quot;,&quot;parse-names&quot;:false,&quot;dropping-particle&quot;:&quot;&quot;,&quot;non-dropping-particle&quot;:&quot;&quot;}],&quot;container-title&quot;:&quot;Journal of Innovative Science Education&quot;,&quot;ISSN&quot;:&quot;2502-4523&quot;,&quot;issued&quot;:{&quot;date-parts&quot;:[[2019]]},&quot;abstract&quot;:&quot;_________________________________________________________________ Science learning is expected to provide students with the provision to grow and improve critical thinking skills. Someone who has the ability to think critically can identify strategies and make the right decisions in problem solving. The results of previous studies indicate that junior high school students' critical thinking skills are in low category. This study aims to analyze the improvement of students' critical thinking skills through guided inquiry learning. Guided inquiry learning is one of innovative learning that is appropriately applied to science learning, because students can be actively involved in the learning process to search and investigate systematically with teacher guidance. The design of this study used quasi experiment with non-equivalent control group design. Students' critical thinking skills are measured using 27 multiple choices. The results showed that critical thinking skills of experiment group were higher than those control group and the improvement of students' critical thinking skills in aspects elementary clarification, basic support, inference, advanced clarification of experiment group higher than control group, while aspects strategy and tactics of experiment and control group have different increases in the same category.&quot;,&quot;issue&quot;:&quot;3&quot;,&quot;volume&quot;:&quot;8&quot;,&quot;container-title-short&quot;:&quot;&quot;},&quot;isTemporary&quot;:false},{&quot;id&quot;:&quot;587f5e67-5cb9-3515-a33c-4ed82c37a437&quot;,&quot;itemData&quot;:{&quot;type&quot;:&quot;article-journal&quot;,&quot;id&quot;:&quot;587f5e67-5cb9-3515-a33c-4ed82c37a437&quot;,&quot;title&quot;:&quot;Innovative chemistry learning model: Improving the critical thinking skill and self-efficacy of pre-service chemistry teachers&quot;,&quot;author&quot;:[{&quot;family&quot;:&quot;Rusmansyah&quot;,&quot;given&quot;:&quot;&quot;,&quot;parse-names&quot;:false,&quot;dropping-particle&quot;:&quot;&quot;,&quot;non-dropping-particle&quot;:&quot;&quot;},{&quot;family&quot;:&quot;Yuanita&quot;,&quot;given&quot;:&quot;Leny&quot;,&quot;parse-names&quot;:false,&quot;dropping-particle&quot;:&quot;&quot;,&quot;non-dropping-particle&quot;:&quot;&quot;},{&quot;family&quot;:&quot;Ibrahim&quot;,&quot;given&quot;:&quot;Muslimin&quot;,&quot;parse-names&quot;:false,&quot;dropping-particle&quot;:&quot;&quot;,&quot;non-dropping-particle&quot;:&quot;&quot;},{&quot;family&quot;:&quot;Isnawati&quot;,&quot;given&quot;:&quot;&quot;,&quot;parse-names&quot;:false,&quot;dropping-particle&quot;:&quot;&quot;,&quot;non-dropping-particle&quot;:&quot;&quot;},{&quot;family&quot;:&quot;Prahani&quot;,&quot;given&quot;:&quot;Binar Kurnia&quot;,&quot;parse-names&quot;:false,&quot;dropping-particle&quot;:&quot;&quot;,&quot;non-dropping-particle&quot;:&quot;&quot;}],&quot;container-title&quot;:&quot;Journal of Technology and Science Education&quot;,&quot;container-title-short&quot;:&quot;J Technol Sci Educ&quot;,&quot;DOI&quot;:&quot;10.3926/jotse.555&quot;,&quot;ISSN&quot;:&quot;20136374&quot;,&quot;issued&quot;:{&quot;date-parts&quot;:[[2019]]},&quot;abstract&quot;:&quot;Pre-service chemistry teachers should have the 21 st century competence such as critical thinking skill. Unfortunately, the critical thinking skill dan self-efficacy level of Indonesian pre-service chemistry teachers is still low. Problem Based Learning (PBL) model and Inquiry model have been implemented widely to improve the critical thinking skills and self-efficacy of pre-service chemistry teachers; however, weaknesses were found such as the need to improve self-efficacy and investigation process based on science process skill. Therefore, innovation was created to develop Scientific Critical Thinking (SCT) Learning Model based on strengths and weaknesses of PBL model and Inquiry model. This innovation was also supported by theories and empirical study. This study serves as preliminary study in the process of SCT learning model development to improve the critical thinking skills and self-efficacy of pre-service chemistry teachers. This study covers need analysis, literature review, and field survey. Result shows that the innovation can stand as the basis of hypothetic SCT learning model development. SCT learning model syntax covers: student orientation, scientific activity, presentation of scientific activity result, critical thinking task completion; and evaluation. Hypothetic SCT learning model should be tested to fulfill the validity, practicality, and effectiveness aspects to improve the critical thinking skills and self-efficacy of preservice chemistry teachers.&quot;,&quot;issue&quot;:&quot;1&quot;,&quot;volume&quot;:&quot;9&quot;},&quot;isTemporary&quot;:false},{&quot;id&quot;:&quot;22029db9-cb06-3437-87d0-c89f69c1e974&quot;,&quot;itemData&quot;:{&quot;type&quot;:&quot;article-journal&quot;,&quot;id&quot;:&quot;22029db9-cb06-3437-87d0-c89f69c1e974&quot;,&quot;title&quot;:&quot;Kemampuan Berpikir Kritis Matematis serta Habits Of Mind Menggunakan Model Inquiry Learning dan Model Creative Problem Solving&quot;,&quot;author&quot;:[{&quot;family&quot;:&quot;Nurdiansyah&quot;,&quot;given&quot;:&quot;Samsul&quot;,&quot;parse-names&quot;:false,&quot;dropping-particle&quot;:&quot;&quot;,&quot;non-dropping-particle&quot;:&quot;&quot;},{&quot;family&quot;:&quot;Sundayana&quot;,&quot;given&quot;:&quot;Rostina&quot;,&quot;parse-names&quot;:false,&quot;dropping-particle&quot;:&quot;&quot;,&quot;non-dropping-particle&quot;:&quot;&quot;},{&quot;family&quot;:&quot;Sritresna&quot;,&quot;given&quot;:&quot;Teni&quot;,&quot;parse-names&quot;:false,&quot;dropping-particle&quot;:&quot;&quot;,&quot;non-dropping-particle&quot;:&quot;&quot;}],&quot;container-title&quot;:&quot;Mosharafa: Jurnal Pendidikan Matematika&quot;,&quot;DOI&quot;:&quot;10.31980/mosharafa.v10i1.861&quot;,&quot;ISSN&quot;:&quot;2086-4280&quot;,&quot;issued&quot;:{&quot;date-parts&quot;:[[2021]]},&quot;abstract&quot;:&quot;AbstrakKemampuan berpikir kritis matematis dan Habits of Mind merupakan salah satu kemampuan dasar yang harus dimiliki oleh siswa. Fakta menunjukkan bahwa kemampuan berpikir kritis matematis dan Habits of Mind siswa masih rendah. Diperlukan upaya untuk meningkatkan kemampuan berpikir kritis matematis dan Habits of Mind siswa salah satunya menggunakan model Inquiry Learning dan model pembelajaran Creative Problem Solving. Tujuan dari penelitian ini adalah menganalisis perbedaan kemampuan berpikir kritis matematis dan Habits of Mind antara siswa yang mendapatkan model Inquiry Learning dengan Creative Problem Solving. Metode penelitian yang digunakan adalah kuasi eksperimen dengan populasi seluruh siswa kelas X SMA Negeri 11 Garut. Sampel pada penelitian ini sebanyak dua kelas yaitu kelas X-MIPA 5 sebanyak 35 siswa sebagai kelas eksperimen I yang mendapat model Inquiry Learning dan kelas  X-MIPA 6 sebanyak 35 siswa sebagai kelas eksperimen II yang mendapat model pembelajaran Creative Problem Solving. Instrumen penelitian yang digunakan berupa tes uraian dan angket skala Likert. Berdasarkan hasil analisis secara statistik diperoleh kesimpulan bahwa terdapat perbedaan kemampuan berpikir kritis matematis dan Habits of Mind antara siswa yang mendapatkan model Inquiry Learning dengan Creative Problem Solving. Untuk meningkatkan kemampuan berpikir kritis matematis dan Habits of Mind, model Inquiry Learning cocok digunakan. Mathematics Critical Thinking Ability And Habits Of Mind Using Inquiry Learning Model And Creative Problem Solving ModelAbstractMathematical Critical Thinking Skills and Habits of Mind are some of the basic abilities that students must have. The fact shows that the Mathematical Critical Thinking Skills and Habits of Mind are still low. Efforts are needed to improve the Mathematical Critical Thinking Skills and Habits of Mind, one of them using Inquiry Learning and Creative Problem Solving learning. The purpose of this research was to analyze the differences in Mathematical Critical Thinking Skills and Habits of Mind between students who get the Inquiry Learning model with Creative Problem Solving. The research method used a quasi-experimental with a population of all class X of SMAN 11 Garut. The sample consisted of two classes, class X Science 5 by 35 students as the first experimental class, which got Inquiry Learning model, and class X Science 6 by 35 students as the second experimental class which got Creative Problem-Solving learning model. The research instrument used a description test and a Likert scale questionnaire. Based on the results of statistical analysis, it is found that there are differences in Mathematical Critical Thinking Skills and Habits of Mind between students who get the Inquiry Learning model with Creative Problem Solving. To improve mathematical critical thinking skills and Habits of Mind, the Inquiry Learning model is suitable.&quot;,&quot;issue&quot;:&quot;1&quot;,&quot;volume&quot;:&quot;10&quot;,&quot;container-title-short&quot;:&quot;&quot;},&quot;isTemporary&quot;:false},{&quot;id&quot;:&quot;2f562a34-04ad-3de1-ac4d-ba9821ff916b&quot;,&quot;itemData&quot;:{&quot;type&quot;:&quot;article-journal&quot;,&quot;id&quot;:&quot;2f562a34-04ad-3de1-ac4d-ba9821ff916b&quot;,&quot;title&quot;:&quot;Effects of using inquiry-based learning on EFL students’ critical thinking skills&quot;,&quot;author&quot;:[{&quot;family&quot;:&quot;Wale&quot;,&quot;given&quot;:&quot;Bantalem Derseh&quot;,&quot;parse-names&quot;:false,&quot;dropping-particle&quot;:&quot;&quot;,&quot;non-dropping-particle&quot;:&quot;&quot;},{&quot;family&quot;:&quot;Bishaw&quot;,&quot;given&quot;:&quot;Kassie Shifere&quot;,&quot;parse-names&quot;:false,&quot;dropping-particle&quot;:&quot;&quot;,&quot;non-dropping-particle&quot;:&quot;&quot;}],&quot;container-title&quot;:&quot;Asian-Pacific Journal of Second and Foreign Language Education&quot;,&quot;DOI&quot;:&quot;10.1186/s40862-020-00090-2&quot;,&quot;ISSN&quot;:&quot;23635169&quot;,&quot;issued&quot;:{&quot;date-parts&quot;:[[2020]]},&quot;abstract&quot;:&quot;The aim of this study was to examine the effects of using inquiry-based learning on students’ critical thinking skills. A quasi-experimental design which employed time series design with single group participants was used. A total of 20 EFL undergraduate students who took advanced writing skills course were selected using comprehensive sampling method. Tests, focus group discussion, and student-reflective journal were used to gather data on the students’ critical thinking skills. The participants were given a series of three argumentative essay writing pretests both before and after the intervention, inquiry-based argumentative essay writing instruction. While the quantitative data were analyzed using One-Way Repeated Measures ANOVA, the qualitative data were analyzed through narration. The findings of the study revealed that using inquiry-based argumentative writing instruction enhances students’ critical thinking skills. Therefore, inquiry-based instruction is suggested as a means to improve students’ critical thinking skills because the method enhances students' interpretation, analysis, evaluation, inference, explanation, and self-regulation skills which are the core critical thinking skills.&quot;,&quot;issue&quot;:&quot;1&quot;,&quot;volume&quot;:&quot;5&quot;,&quot;container-title-short&quot;:&quot;&quot;},&quot;isTemporary&quot;:false},{&quot;id&quot;:&quot;d36cbb12-6701-3e6c-92e7-c2d859340f16&quot;,&quot;itemData&quot;:{&quot;type&quot;:&quot;article-journal&quot;,&quot;id&quot;:&quot;d36cbb12-6701-3e6c-92e7-c2d859340f16&quot;,&quot;title&quot;:&quot;Increasing Students Critical Thinking Skills and Learning Motivation Using Inquiry Mind Map&quot;,&quot;author&quot;:[{&quot;family&quot;:&quot;Sari&quot;,&quot;given&quot;:&quot;Rima Meilita&quot;,&quot;parse-names&quot;:false,&quot;dropping-particle&quot;:&quot;&quot;,&quot;non-dropping-particle&quot;:&quot;&quot;},{&quot;family&quot;:&quot;Sumarmi&quot;,&quot;given&quot;:&quot;&quot;,&quot;parse-names&quot;:false,&quot;dropping-particle&quot;:&quot;&quot;,&quot;non-dropping-particle&quot;:&quot;&quot;},{&quot;family&quot;:&quot;Astina&quot;,&quot;given&quot;:&quot;I. Komang&quot;,&quot;parse-names&quot;:false,&quot;dropping-particle&quot;:&quot;&quot;,&quot;non-dropping-particle&quot;:&quot;&quot;},{&quot;family&quot;:&quot;Utomo&quot;,&quot;given&quot;:&quot;Dwiyono Hari&quot;,&quot;parse-names&quot;:false,&quot;dropping-particle&quot;:&quot;&quot;,&quot;non-dropping-particle&quot;:&quot;&quot;},{&quot;family&quot;:&quot;Ridhwan&quot;,&quot;given&quot;:&quot;&quot;,&quot;parse-names&quot;:false,&quot;dropping-particle&quot;:&quot;&quot;,&quot;non-dropping-particle&quot;:&quot;&quot;}],&quot;container-title&quot;:&quot;International Journal of Emerging Technologies in Learning&quot;,&quot;DOI&quot;:&quot;10.3991/ijet.v16i03.16515&quot;,&quot;ISSN&quot;:&quot;18630383&quot;,&quot;issued&quot;:{&quot;date-parts&quot;:[[2021]]},&quot;abstract&quot;:&quot;Critical thinking skills are essential to have to analyze, find relationships, evaluate, solve problems, and make decisions. Promoting the student’s critical thinking skills could be done by including critical thinking learning in a learning environment. However, to increase this skill could be achieved, it required the motivation to learn. This study aimed to improve critical thinking skills and students’ motivation by implementing inquiry mind maps. The study used a quasi-experimental group with a non-equivalent control-group pretest-posttest. The experimental class used an inquiry mind map, whereas the control class requires that conventional learning. The sample consisted of 206 students from different schools and different genders. Data on critical thinking skills used essay tests. Motivation data learning was taken from instrument motivation toward science learning. Data of critical thinking skills and learning motivation analyzed using ANCOVA. The research findings show that there were differences in the ability to think critically and students’ learning motivation using an inquiry mind map tool. The results also examined no difference between school and gender on critical thinking skills and learning motivation. The study results show that the inquiry mind map tool was an impact on increasing critical thinking skills and learning motivation. It was recommended to develop more other learning tools and a learning model to improve critical thinking skills. Some implications were also provided in the article.&quot;,&quot;issue&quot;:&quot;3&quot;,&quot;volume&quot;:&quot;16&quot;,&quot;container-title-short&quot;:&quot;&quot;},&quot;isTemporary&quot;:false},{&quot;id&quot;:&quot;34e69c2d-2bd0-3a2f-b130-57f292c66224&quot;,&quot;itemData&quot;:{&quot;type&quot;:&quot;article-journal&quot;,&quot;id&quot;:&quot;34e69c2d-2bd0-3a2f-b130-57f292c66224&quot;,&quot;title&quot;:&quot;Implementation of Guided Inquiry Learning Model to Improve Understanding Physics Concepts and Critical Thinking Skill of Vocational High School Students&quot;,&quot;author&quot;:[{&quot;family&quot;:&quot;Maknun&quot;,&quot;given&quot;:&quot;Johar&quot;,&quot;parse-names&quot;:false,&quot;dropping-particle&quot;:&quot;&quot;,&quot;non-dropping-particle&quot;:&quot;&quot;}],&quot;container-title&quot;:&quot;International Education Studies&quot;,&quot;DOI&quot;:&quot;10.5539/ies.v13n6p117&quot;,&quot;ISSN&quot;:&quot;1913-9020&quot;,&quot;issued&quot;:{&quot;date-parts&quot;:[[2020]]},&quot;abstract&quot;:&quot;This research aims to implement the guided inquiry learning model to improve the understanding of concepts and critical thinking skills of Vocational High School (SMK) students. The quasi-experiment method with the randomized pretest-posttest control group design was used to obtain data from students of one of the Vocational High Schools (SMK) in Bandung, West Java, Indonesia. The sample consisted of 28 experiment and control class students that carried out a guided inquiry and conventional learning, respectively. The result shows an average increase in understanding of physics concepts and critical thinking skills of the experimental class by 0.71 (high category) and the control class by 0.28 (low category). Based on the average test results using the independent sample t-test method, the understanding of physics concepts and the critical thinking skills of the experimental class was eminent to the control class. Furthermore, the research instruments were tests of understanding concepts and critical thinking skills with an average increase of 0.71 in the high category and 0.28 in the low category, respectively. The result showed that the implementation of guided inquiry learning models has the ability to significantly improve the understanding of static fluid concepts and critical thinking skills of Vocational High School students compared to conventional learning. This was because it provided the opportunity for students to independently construct a concept through problem presentation, formulation of hypotheses, data collection, analysis, and conclusions.&quot;,&quot;issue&quot;:&quot;6&quot;,&quot;volume&quot;:&quot;13&quot;,&quot;container-title-short&quot;:&quot;&quot;},&quot;isTemporary&quot;:false},{&quot;id&quot;:&quot;2bb94120-576e-38a3-828d-191ae7f7357e&quot;,&quot;itemData&quot;:{&quot;type&quot;:&quot;article-journal&quot;,&quot;id&quot;:&quot;2bb94120-576e-38a3-828d-191ae7f7357e&quot;,&quot;title&quot;:&quot;Implementation of an Inquiry Learning Model with Science Literacy to Improve Student Critical Thinking Skills&quot;,&quot;author&quot;:[{&quot;family&quot;:&quot;Sutiani&quot;,&quot;given&quot;:&quot;Ani&quot;,&quot;parse-names&quot;:false,&quot;dropping-particle&quot;:&quot;&quot;,&quot;non-dropping-particle&quot;:&quot;&quot;},{&quot;family&quot;:&quot;Situmorang&quot;,&quot;given&quot;:&quot;Manihar&quot;,&quot;parse-names&quot;:false,&quot;dropping-particle&quot;:&quot;&quot;,&quot;non-dropping-particle&quot;:&quot;&quot;},{&quot;family&quot;:&quot;Silalahi&quot;,&quot;given&quot;:&quot;Albinus&quot;,&quot;parse-names&quot;:false,&quot;dropping-particle&quot;:&quot;&quot;,&quot;non-dropping-particle&quot;:&quot;&quot;}],&quot;container-title&quot;:&quot;International Journal of Instruction&quot;,&quot;DOI&quot;:&quot;10.29333/iji.2021.1428a&quot;,&quot;ISSN&quot;:&quot;13081470&quot;,&quot;issued&quot;:{&quot;date-parts&quot;:[[2021]]},&quot;abstract&quot;:&quot;The development of good learning resources on inquiry learning model with science literacy as a strategy to facilitate active learning has become a trend in education. Critical thinking ability is needed as a strategy to build students competencies in problem solving and discovery as required in science learning. This study aims to develop a set of learning material on inquiry-based learning with science literacy for the teaching of Chemical kinetics that can improve students’ critical thinking skills and students’ achievement. The study is conducted through the development of inquiry learning models with science literacy, standardization, and implementation of the learning model as a teaching resource in the class. The study was carried out with involvement of 93 students in the Department of Chemistry, Universitas Negeri Medan. Research data was presented as students’ learning outcomes, those are obtained from assessments of critical thinking skill by using assessment sheets, and students’ achievement from marks of submitted reports and evaluation test. The results showed that a standard inquiry learning model with science literacy has been developed for Chemical kinetics topic, where the feasibility is categorized to be very good (M = 3.60±0.06). Implementation of the developed learning model in the teaching and learning activities has proven to be able to improve students’ critical thinking skills. Students’ thinking abilities are classified as very good, where the achievements are obtained in the range of 72-97%.&quot;,&quot;issue&quot;:&quot;2&quot;,&quot;volume&quot;:&quot;14&quot;,&quot;container-title-short&quot;:&quot;&quot;},&quot;isTemporary&quot;:false}]},{&quot;citationID&quot;:&quot;MENDELEY_CITATION_873a2abf-79cc-4815-a647-f2fded66e8c4&quot;,&quot;properties&quot;:{&quot;noteIndex&quot;:0},&quot;isEdited&quot;:false,&quot;manualOverride&quot;:{&quot;isManuallyOverridden&quot;:true,&quot;citeprocText&quot;:&quot;(Ennis, 1996)&quot;,&quot;manualOverrideText&quot;:&quot;Costa, 1985; Ennis, R., 1995,1996&quot;},&quot;citationTag&quot;:&quot;MENDELEY_CITATION_v3_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&quot;,&quot;citationItems&quot;:[{&quot;id&quot;:&quot;92793294-5f32-36bb-a850-24c2e158c0da&quot;,&quot;itemData&quot;:{&quot;type&quot;:&quot;webpage&quot;,&quot;id&quot;:&quot;92793294-5f32-36bb-a850-24c2e158c0da&quot;,&quot;title&quot;:&quot;The nature of critical thinking: An outline of critical thinking dispositions and abilities. Presentation at the Sixth International Conference on Thinking at MIT, Cambridge, MA, July, 1994&quot;,&quot;author&quot;:[{&quot;family&quot;:&quot;Ennis&quot;,&quot;given&quot;:&quot;R. H.&quot;,&quot;parse-names&quot;:false,&quot;dropping-particle&quot;:&quot;&quot;,&quot;non-dropping-particle&quot;:&quot;&quot;}],&quot;container-title&quot;:&quot;faculty.education.illinois.edu&quot;,&quot;issued&quot;:{&quot;date-parts&quot;:[[1996]]},&quot;abstract&quot;:&quot;Presentation at the Sixth International Conference on Thinking at MIT, Cambridge, MA, July, 1994. Last revised May, 2011&quot;,&quot;container-title-short&quot;:&quot;&quot;},&quot;isTemporary&quot;:false}]},{&quot;citationID&quot;:&quot;MENDELEY_CITATION_a9a3bd8f-28eb-4fc1-b95f-3955286efeb1&quot;,&quot;properties&quot;:{&quot;noteIndex&quot;:0},&quot;isEdited&quot;:false,&quot;manualOverride&quot;:{&quot;isManuallyOverridden&quot;:false,&quot;citeprocText&quot;:&quot;(Elisanti et al., 2018)&quot;,&quot;manualOverrideText&quot;:&quot;&quot;},&quot;citationTag&quot;:&quot;MENDELEY_CITATION_v3_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&quot;,&quot;citationItems&quot;:[{&quot;id&quot;:&quot;261c02dc-2a45-3e9f-a4f7-117fb5cc26c1&quot;,&quot;itemData&quot;:{&quot;type&quot;:&quot;article-journal&quot;,&quot;id&quot;:&quot;261c02dc-2a45-3e9f-a4f7-117fb5cc26c1&quot;,&quot;title&quot;:&quot;THE EFFECTIVENESS OF INQUIRY LESSON-BASED IMMUNITY SYSTEM MODULE TO EMPOWER THE STUDENTS’ CRITICAL THINKING SKILL&quot;,&quot;author&quot;:[{&quot;family&quot;:&quot;Elisanti&quot;,&quot;given&quot;:&quot;Evi&quot;,&quot;parse-names&quot;:false,&quot;dropping-particle&quot;:&quot;&quot;,&quot;non-dropping-particle&quot;:&quot;&quot;},{&quot;family&quot;:&quot;Sajidan&quot;,&quot;given&quot;:&quot;Sajidan&quot;,&quot;parse-names&quot;:false,&quot;dropping-particle&quot;:&quot;&quot;,&quot;non-dropping-particle&quot;:&quot;&quot;},{&quot;family&quot;:&quot;Prayitno&quot;,&quot;given&quot;:&quot;Baskoro Adi&quot;,&quot;parse-names&quot;:false,&quot;dropping-particle&quot;:&quot;&quot;,&quot;non-dropping-particle&quot;:&quot;&quot;}],&quot;container-title&quot;:&quot;EDUSAINS&quot;,&quot;DOI&quot;:&quot;10.15408/es.v10i1.7259&quot;,&quot;ISSN&quot;:&quot;1979-7281&quot;,&quot;issued&quot;:{&quot;date-parts&quot;:[[2018]]},&quot;abstract&quot;:&quot;This research aimed to find out the effectiveness of inquiry lesson (IL)-based immunity system module product to empower the students’ critical thinking skill. This study was quasi-experimental research with pretest-posttest control group design nonequivalent. The participant or subject of research consisted of 67 Senior High School students in Kediri in Academic Year of 2016/2017 distributed in two classes: 33 students in the 11th Natural Science 2 Grade as experiment class and 34 students in the 11th Natural Science 3 Grade as existing class. The instrument used to collect data on critical thinking skill was essay test. Experiment class was treated using inquiry lesson-based module, and existing class using module commonly used at school. Data analysis employed t-test at significance level with p-value = 0.000 (p&lt;0.05). The gap between pre- and posttest scores was 20.99% for experiment class and 10.76% for existing class. From the result of research, it could be concluded that learning using inquiry lesson (IL)-based immunity system in learning process is very significant to empower the students’ critical thinking skill.&quot;,&quot;issue&quot;:&quot;1&quot;,&quot;volume&quot;:&quot;10&quot;,&quot;container-title-short&quot;:&quot;&quot;},&quot;isTemporary&quot;:false}]},{&quot;citationID&quot;:&quot;MENDELEY_CITATION_8d6c8179-bb47-45ee-8320-95f366ad6b41&quot;,&quot;properties&quot;:{&quot;noteIndex&quot;:0},&quot;isEdited&quot;:false,&quot;manualOverride&quot;:{&quot;isManuallyOverridden&quot;:false,&quot;citeprocText&quot;:&quot;(Zulaichah et al., 2021)&quot;,&quot;manualOverrideText&quot;:&quot;&quot;},&quot;citationTag&quot;:&quot;MENDELEY_CITATION_v3_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&quot;,&quot;citationItems&quot;:[{&quot;id&quot;:&quot;4f0c9ddb-6586-373a-b960-ce51e7c83481&quot;,&quot;itemData&quot;:{&quot;type&quot;:&quot;article-journal&quot;,&quot;id&quot;:&quot;4f0c9ddb-6586-373a-b960-ce51e7c83481&quot;,&quot;title&quot;:&quot;PENGEMBANGAN MODUL IPA BERBASIS INQUIRY LESSON PADA MATERI USAHA DAN PESAWAT SEDERHANA UNTUK MENINGKATKAN KREATIVITAS ILMIAH SISWA&quot;,&quot;author&quot;:[{&quot;family&quot;:&quot;Zulaichah&quot;,&quot;given&quot;:&quot;Siti&quot;,&quot;parse-names&quot;:false,&quot;dropping-particle&quot;:&quot;&quot;,&quot;non-dropping-particle&quot;:&quot;&quot;},{&quot;family&quot;:&quot;Sukarmin&quot;,&quot;given&quot;:&quot;Sukarmin&quot;,&quot;parse-names&quot;:false,&quot;dropping-particle&quot;:&quot;&quot;,&quot;non-dropping-particle&quot;:&quot;&quot;},{&quot;family&quot;:&quot;Masykuri&quot;,&quot;given&quot;:&quot;Mohammad&quot;,&quot;parse-names&quot;:false,&quot;dropping-particle&quot;:&quot;&quot;,&quot;non-dropping-particle&quot;:&quot;&quot;}],&quot;container-title&quot;:&quot;EDUSAINS&quot;,&quot;DOI&quot;:&quot;10.15408/es.v13i1.17389&quot;,&quot;ISSN&quot;:&quot;1979-7281&quot;,&quot;issued&quot;:{&quot;date-parts&quot;:[[2021]]},&quot;abstract&quot;:&quot;THE DEVELOPMENT OF INQUIRY LESSON-BASED SCIENCE MODULE IN WORK AND SIMPLE MACHINE MATERIAL TO IMPROVE STUDENTS’ SCIENTIFIC CREATIVITY  AbstractThis research aimed to: 1) develop inquiry lesson-based science modules to improve student’s scientific creativity, 2) determine the feasibility of an inquiry lesson-based science module and 3) find out the effectiveness of inquiry lesson-based science modules to improve students’ scientific creativity. The science module material developed is work and simple machines. The module learning steps are arranged according to the inquiry lesson syntax and students’ scientific creativity indicators. The type of research is research and development (RnD) used Borg and Gall procedure that modified into 9 stages: 1) research and information collection, 2) planning, 3) initial product development, 4) initial field trial, 5) initial product revisions, 6) small-scale trial, 7) second product revisions, 8) operational field trial and 9) final product revisions. Characteristics of the module analyzed using descriptive analysis, module feasibility analyzed based on criteria scores and the module effectiveness analyzed using N-gain score. The result showed that: 1) inquiry lesson-based module has been successfully developed with characteristics according to the inquiry lesson models to improve students’ scientific creativity, 2) inquiry lesson-based module was very feasible used in learning process, 3) inquiry lesson-based module was effective in improving students’ scientific creativity with N-gain score of 0,55.AbstrakPenelitian ini bertujuan untuk: 1) mengembangkan modul IPA berbasis inquiry lesson untuk meningkatkan kreativitas ilmiah siswa, 2) mengetahui kelayakan modul IPA berbasis inquiry lesson, 3) mengetahui keefektifan modul IPA berbasis inquiry lesson untuk meningkatkan kreativitas ilmiah siswa. Modul yang dikembangkan yaitu materi Usaha dan Pesawat. Langkah-langkah pembelajaran pada modul disusun sesuai sintak inquiry lesson dan diintegrasikan dengan indikator kreativitas ilmiah siswa. Jenis penelitian yang digunakan yaitu penelitian dan pengembangan  (RnD) menggunakan model pengembangan Borg and Gall yang dimodifikasi menjadi 9 tahap meliputi: 1) penelitian pendahuluan dan pengumpulan informasi, 2) perencanaan, 3) pengembangan produk awal, 4) uji coba awal, 5) revisi produk awal, 6) uji coba terbatas, 7) revisi produk kedua, 8) uji coba lapangan operasional, 9) revisi produk akhir. Analisis data yang digunakan adalah analisis deskriptif untuk mendeskripsikan karakteristik modul, analisis kelayakan modul berdasarkan skor kriteria, analisis keefektifan modul untuk meningkatkan kreativitas ilmiah siswa berdasarkan skor N-gain. Hasil penelitian menunjukkan bahwa: 1) modul IPA pada materi usaha dan pesawat sederhana telah berhasil dikembangkan dengan karakteristik sesuai model inquiry lesson untuk meningkatkan kreativitas ilmiah siswa, 2) modul IPA berbasis inquiry lesson sangat layak digunakan dalam pembelajaran, 3) modul IPA berbasis inquiry lesson efektif meningkatkan kreativitas ilmiah siswa dengan skor N-gain sebesar 0,55. &quot;,&quot;issue&quot;:&quot;1&quot;,&quot;volume&quot;:&quot;13&quot;,&quot;container-title-short&quot;:&quot;&quot;},&quot;isTemporary&quot;:false}]},{&quot;citationID&quot;:&quot;MENDELEY_CITATION_4a05b2aa-e6a9-48f4-91d0-261b9dad31c9&quot;,&quot;properties&quot;:{&quot;noteIndex&quot;:0},&quot;isEdited&quot;:false,&quot;manualOverride&quot;:{&quot;isManuallyOverridden&quot;:false,&quot;citeprocText&quot;:&quot;(Hasan et al., 2019)&quot;,&quot;manualOverrideText&quot;:&quot;&quot;},&quot;citationTag&quot;:&quot;MENDELEY_CITATION_v3_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&quot;,&quot;citationItems&quot;:[{&quot;id&quot;:&quot;cecd907c-170c-3410-8016-8c8a0733bf00&quot;,&quot;itemData&quot;:{&quot;type&quot;:&quot;article-journal&quot;,&quot;id&quot;:&quot;cecd907c-170c-3410-8016-8c8a0733bf00&quot;,&quot;title&quot;:&quot;The activeness, critical, and creative thinking skills of students in the Lesson Study-based inquiry and cooperative learning&quot;,&quot;author&quot;:[{&quot;family&quot;:&quot;Hasan&quot;,&quot;given&quot;:&quot;Rusdi&quot;,&quot;parse-names&quot;:false,&quot;dropping-particle&quot;:&quot;&quot;,&quot;non-dropping-particle&quot;:&quot;&quot;},{&quot;family&quot;:&quot;Lukitasari&quot;,&quot;given&quot;:&quot;Marheny&quot;,&quot;parse-names&quot;:false,&quot;dropping-particle&quot;:&quot;&quot;,&quot;non-dropping-particle&quot;:&quot;&quot;},{&quot;family&quot;:&quot;Utami&quot;,&quot;given&quot;:&quot;Sri&quot;,&quot;parse-names&quot;:false,&quot;dropping-particle&quot;:&quot;&quot;,&quot;non-dropping-particle&quot;:&quot;&quot;},{&quot;family&quot;:&quot;Anizar&quot;,&quot;given&quot;:&quot;Anizar&quot;,&quot;parse-names&quot;:false,&quot;dropping-particle&quot;:&quot;&quot;,&quot;non-dropping-particle&quot;:&quot;&quot;}],&quot;container-title&quot;:&quot;Jurnal Pendidikan Biologi Indonesia&quot;,&quot;DOI&quot;:&quot;10.22219/jpbi.v5i1.7328&quot;,&quot;ISSN&quot;:&quot;24423750&quot;,&quot;issued&quot;:{&quot;date-parts&quot;:[[2019]]},&quot;abstract&quot;:&quot;The application of innovative learning and lesson study (LS) have a potency to improve student thinking skills and activeness differently and mostly implemented separately. This study aimed to explore and compare the student critical and creative thinking skills as well as student activeness in the inquiry and cooperative models combined with lesson study-based learning practice. This was a descriptive quantitative study that was conducted at Madrasah Aliyah Negeri 1 of Bengkulu.  The sample was two classes consisted of 33 and 32 students each that conducted LS-based inquiry and LS-based cooperative learnings. The essay test delivered to measure students' critical and creative thinking skills and an observation sheet to measure student activeness. The data were analyzed by t-test to compare the student critical and creative thinking skills as well as the student activeness between the LS-inquiry and LS-cooperative classes. The result showed that LS-based inquiry learning improved the student critical and creative thinking skills that significantly higher than LS-based cooperative learning. The student activeness improved gradually as LS cycles during learning processes in either inquiry or cooperative learning, but no significant difference between these two learning models. It showed that inquiry learning plays a dominant influence in critical and creative thinking skills improvement, whereas LS in student activeness improvement otherwise.&quot;,&quot;issue&quot;:&quot;1&quot;,&quot;volume&quot;:&quot;5&quot;,&quot;container-title-short&quot;:&quot;&quot;},&quot;isTemporary&quot;:false}]}]"/>
    <we:property name="MENDELEY_CITATIONS_STYLE" value="{&quot;id&quot;:&quot;https://www.zotero.org/styles/apa&quot;,&quot;title&quot;:&quot;American Psychological Association 7th edition&quot;,&quot;format&quot;:&quot;author-date&quot;,&quot;defaultLocale&quot;:null}"/>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C2C68-85AE-D147-A591-A6580B049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827</TotalTime>
  <Pages>10</Pages>
  <Words>4077</Words>
  <Characters>23239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JUDUL DALAM BAHASA INDONESIA, DITULIS DENGAN HURUF TNR-14 BOLD, MAKSIMAL 14 KATA, RATA KIRI</vt:lpstr>
    </vt:vector>
  </TitlesOfParts>
  <Company>USER</Company>
  <LinksUpToDate>false</LinksUpToDate>
  <CharactersWithSpaces>27262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IN INDONESIAN, WRITTEN WITH THE LETTERS TNR-14 BOLD, MAXIMUM 14 WORDS, LEFT-ALIGNED</dc:title>
  <dc:subject/>
  <dc:creator>Santi</dc:creator>
  <dc:description/>
  <cp:lastModifiedBy>Galuh CW Prabowo</cp:lastModifiedBy>
  <cp:revision>1</cp:revision>
  <cp:lastPrinted>2022-07-15T03:30:00Z</cp:lastPrinted>
  <dcterms:created xsi:type="dcterms:W3CDTF">2020-10-09T04:28:00Z</dcterms:created>
  <dcterms:modified xsi:type="dcterms:W3CDTF">2022-09-13T12:06:00Z</dcterms:modified>
  <cp:category/>
</cp:coreProperties>
</file>