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729" w:rsidRDefault="00B04729" w:rsidP="00B04729">
      <w:pPr>
        <w:spacing w:after="120"/>
        <w:ind w:right="-160"/>
        <w:jc w:val="center"/>
        <w:rPr>
          <w:rFonts w:ascii="Times New Roman" w:hAnsi="Times New Roman" w:cs="Times New Roman"/>
          <w:b/>
        </w:rPr>
      </w:pPr>
      <w:r w:rsidRPr="00E957F9">
        <w:rPr>
          <w:rFonts w:ascii="Times New Roman" w:hAnsi="Times New Roman" w:cs="Times New Roman"/>
          <w:b/>
        </w:rPr>
        <w:t xml:space="preserve">THE IMPLEMENTATION OF </w:t>
      </w:r>
      <w:r w:rsidRPr="00E957F9">
        <w:rPr>
          <w:rFonts w:ascii="Times New Roman" w:hAnsi="Times New Roman" w:cs="Times New Roman"/>
          <w:b/>
          <w:i/>
        </w:rPr>
        <w:t>EXCLUSIVE</w:t>
      </w:r>
      <w:r w:rsidRPr="00E957F9">
        <w:rPr>
          <w:rFonts w:ascii="Times New Roman" w:hAnsi="Times New Roman" w:cs="Times New Roman"/>
          <w:b/>
        </w:rPr>
        <w:t xml:space="preserve"> LEARNING MODEL</w:t>
      </w:r>
    </w:p>
    <w:p w:rsidR="00B04729" w:rsidRPr="00E957F9" w:rsidRDefault="00B04729" w:rsidP="00B04729">
      <w:pPr>
        <w:spacing w:after="120"/>
        <w:ind w:right="-160"/>
        <w:jc w:val="center"/>
        <w:rPr>
          <w:rFonts w:ascii="Times New Roman" w:hAnsi="Times New Roman" w:cs="Times New Roman"/>
          <w:b/>
        </w:rPr>
      </w:pPr>
      <w:r w:rsidRPr="00E957F9">
        <w:rPr>
          <w:rFonts w:ascii="Times New Roman" w:hAnsi="Times New Roman" w:cs="Times New Roman"/>
          <w:b/>
        </w:rPr>
        <w:t xml:space="preserve"> IN IMP</w:t>
      </w:r>
      <w:r>
        <w:rPr>
          <w:rFonts w:ascii="Times New Roman" w:hAnsi="Times New Roman" w:cs="Times New Roman"/>
          <w:b/>
        </w:rPr>
        <w:t>ROVING STUDENTS’ SPEAKING SKILL.</w:t>
      </w:r>
    </w:p>
    <w:p w:rsidR="00B04729" w:rsidRPr="00E957F9" w:rsidRDefault="00B04729" w:rsidP="00B04729">
      <w:pPr>
        <w:rPr>
          <w:rFonts w:ascii="Times New Roman" w:hAnsi="Times New Roman"/>
          <w:b/>
        </w:rPr>
      </w:pPr>
    </w:p>
    <w:p w:rsidR="00B04729" w:rsidRPr="00E957F9" w:rsidRDefault="00B04729" w:rsidP="00B04729">
      <w:pPr>
        <w:jc w:val="center"/>
        <w:rPr>
          <w:rFonts w:ascii="Times New Roman" w:hAnsi="Times New Roman"/>
        </w:rPr>
      </w:pPr>
      <w:r w:rsidRPr="00E957F9">
        <w:rPr>
          <w:rFonts w:ascii="Times New Roman" w:hAnsi="Times New Roman"/>
        </w:rPr>
        <w:t xml:space="preserve">Yosep </w:t>
      </w:r>
      <w:r>
        <w:rPr>
          <w:rFonts w:ascii="Times New Roman" w:hAnsi="Times New Roman"/>
        </w:rPr>
        <w:t xml:space="preserve">Papuanus </w:t>
      </w:r>
      <w:r w:rsidRPr="00E957F9">
        <w:rPr>
          <w:rFonts w:ascii="Times New Roman" w:hAnsi="Times New Roman"/>
        </w:rPr>
        <w:t>Iyai</w:t>
      </w:r>
      <w:r>
        <w:rPr>
          <w:rFonts w:ascii="Times New Roman" w:hAnsi="Times New Roman"/>
        </w:rPr>
        <w:t xml:space="preserve">, </w:t>
      </w:r>
      <w:r w:rsidRPr="00E957F9">
        <w:rPr>
          <w:rFonts w:ascii="Times New Roman" w:hAnsi="Times New Roman"/>
        </w:rPr>
        <w:t>Muhammad Sukirlan, Ramlan GT Suka,</w:t>
      </w:r>
    </w:p>
    <w:p w:rsidR="00B04729" w:rsidRDefault="00B04729" w:rsidP="00B04729">
      <w:pPr>
        <w:jc w:val="center"/>
        <w:rPr>
          <w:rFonts w:ascii="Times New Roman" w:hAnsi="Times New Roman"/>
          <w:b/>
        </w:rPr>
      </w:pPr>
      <w:r>
        <w:rPr>
          <w:rFonts w:ascii="Times New Roman" w:hAnsi="Times New Roman"/>
          <w:b/>
        </w:rPr>
        <w:t xml:space="preserve">Faculty of Teacher Traning and Education </w:t>
      </w:r>
    </w:p>
    <w:p w:rsidR="00B04729" w:rsidRDefault="00B04729" w:rsidP="00B04729">
      <w:pPr>
        <w:jc w:val="center"/>
        <w:rPr>
          <w:rFonts w:ascii="Times New Roman" w:hAnsi="Times New Roman"/>
          <w:b/>
        </w:rPr>
      </w:pPr>
      <w:r w:rsidRPr="005D466F">
        <w:rPr>
          <w:rFonts w:ascii="Times New Roman" w:hAnsi="Times New Roman"/>
          <w:b/>
          <w:lang w:val="en-US"/>
        </w:rPr>
        <w:t>University of Lampung</w:t>
      </w:r>
    </w:p>
    <w:p w:rsidR="00B04729" w:rsidRPr="00253F20" w:rsidRDefault="00B04729" w:rsidP="00B04729">
      <w:pPr>
        <w:jc w:val="center"/>
        <w:rPr>
          <w:rFonts w:ascii="Times New Roman" w:hAnsi="Times New Roman"/>
          <w:lang w:val="en-US"/>
        </w:rPr>
      </w:pPr>
      <w:r w:rsidRPr="005100C0">
        <w:rPr>
          <w:rFonts w:ascii="Times New Roman" w:hAnsi="Times New Roman"/>
        </w:rPr>
        <w:t>Jl. Prof. Dr. Soemantri Brojonegoro No.1 Gedung Meneng</w:t>
      </w:r>
    </w:p>
    <w:p w:rsidR="00B04729" w:rsidRPr="00253F20" w:rsidRDefault="00BF0D5C" w:rsidP="00B04729">
      <w:pPr>
        <w:jc w:val="center"/>
        <w:rPr>
          <w:rFonts w:ascii="Times New Roman" w:hAnsi="Times New Roman" w:cs="Times New Roman"/>
          <w:color w:val="000000" w:themeColor="text1"/>
        </w:rPr>
      </w:pPr>
      <w:hyperlink r:id="rId7" w:history="1">
        <w:r w:rsidR="00B04729" w:rsidRPr="00253F20">
          <w:rPr>
            <w:rStyle w:val="Hyperlink"/>
            <w:rFonts w:ascii="Times New Roman" w:hAnsi="Times New Roman"/>
            <w:color w:val="000000" w:themeColor="text1"/>
          </w:rPr>
          <w:t>Papuanusiyai@gmail.com</w:t>
        </w:r>
      </w:hyperlink>
      <w:r w:rsidR="00B04729">
        <w:rPr>
          <w:rFonts w:ascii="Times New Roman" w:hAnsi="Times New Roman" w:cs="Times New Roman"/>
          <w:color w:val="000000" w:themeColor="text1"/>
          <w:shd w:val="clear" w:color="auto" w:fill="FFFFFF"/>
        </w:rPr>
        <w:t>/</w:t>
      </w:r>
      <w:hyperlink r:id="rId8" w:history="1">
        <w:r w:rsidR="00B04729" w:rsidRPr="00253F20">
          <w:rPr>
            <w:rStyle w:val="Hyperlink"/>
            <w:rFonts w:ascii="Times New Roman" w:hAnsi="Times New Roman"/>
            <w:color w:val="000000" w:themeColor="text1"/>
            <w:shd w:val="clear" w:color="auto" w:fill="FFFFFF"/>
          </w:rPr>
          <w:t>muhammad_sukirlan@yahoo.co.id</w:t>
        </w:r>
      </w:hyperlink>
    </w:p>
    <w:p w:rsidR="00B04729" w:rsidRDefault="00B04729" w:rsidP="00B04729">
      <w:pPr>
        <w:jc w:val="center"/>
        <w:rPr>
          <w:rFonts w:ascii="Times New Roman" w:hAnsi="Times New Roman"/>
          <w:color w:val="000000" w:themeColor="text1"/>
        </w:rPr>
      </w:pPr>
      <w:r>
        <w:rPr>
          <w:rFonts w:ascii="Times New Roman" w:hAnsi="Times New Roman"/>
          <w:color w:val="000000" w:themeColor="text1"/>
        </w:rPr>
        <w:t>Phone:081273124855</w:t>
      </w:r>
    </w:p>
    <w:p w:rsidR="00B04729" w:rsidRPr="005100C0" w:rsidRDefault="00B04729" w:rsidP="00B04729">
      <w:pPr>
        <w:jc w:val="center"/>
        <w:rPr>
          <w:rFonts w:ascii="Times New Roman" w:hAnsi="Times New Roman"/>
          <w:color w:val="000000" w:themeColor="text1"/>
        </w:rPr>
      </w:pPr>
    </w:p>
    <w:p w:rsidR="00B04729" w:rsidRDefault="00B04729" w:rsidP="00B04729">
      <w:pPr>
        <w:ind w:left="567"/>
        <w:jc w:val="both"/>
        <w:rPr>
          <w:rFonts w:ascii="Times New Roman" w:hAnsi="Times New Roman" w:cs="Times New Roman"/>
          <w:lang w:val="en-US"/>
        </w:rPr>
      </w:pPr>
      <w:r>
        <w:rPr>
          <w:rFonts w:ascii="Times New Roman" w:hAnsi="Times New Roman" w:cs="Times New Roman"/>
          <w:lang w:val="en-US"/>
        </w:rPr>
        <w:t xml:space="preserve">Penelitian ini adalah penelitian tindakan kelas. Subjek dari penelitian ini adalah siswa kelas dua dari SMA Fransiskus Bandar Lampung, berjumlah 30 siswa. </w:t>
      </w:r>
      <w:r>
        <w:rPr>
          <w:rFonts w:ascii="Times New Roman" w:hAnsi="Times New Roman" w:cs="Times New Roman"/>
        </w:rPr>
        <w:t xml:space="preserve">Model pembelajaran ini </w:t>
      </w:r>
      <w:r>
        <w:rPr>
          <w:rFonts w:ascii="Times New Roman" w:hAnsi="Times New Roman" w:cs="Times New Roman"/>
          <w:lang w:val="en-US"/>
        </w:rPr>
        <w:t>bertujuan</w:t>
      </w:r>
      <w:r>
        <w:rPr>
          <w:rFonts w:ascii="Times New Roman" w:hAnsi="Times New Roman" w:cs="Times New Roman"/>
        </w:rPr>
        <w:t xml:space="preserve"> untuk memperbaiki kemampuan berbicara, partisipasi</w:t>
      </w:r>
      <w:r>
        <w:rPr>
          <w:rFonts w:ascii="Times New Roman" w:hAnsi="Times New Roman" w:cs="Times New Roman"/>
          <w:lang w:val="en-US"/>
        </w:rPr>
        <w:t xml:space="preserve"> siswa dalam kelas</w:t>
      </w:r>
      <w:r>
        <w:rPr>
          <w:rFonts w:ascii="Times New Roman" w:hAnsi="Times New Roman" w:cs="Times New Roman"/>
        </w:rPr>
        <w:t xml:space="preserve">, dan kemampuan guru </w:t>
      </w:r>
      <w:r>
        <w:rPr>
          <w:rFonts w:ascii="Times New Roman" w:hAnsi="Times New Roman" w:cs="Times New Roman"/>
          <w:lang w:val="en-US"/>
        </w:rPr>
        <w:t xml:space="preserve">dalam </w:t>
      </w:r>
      <w:r>
        <w:rPr>
          <w:rFonts w:ascii="Times New Roman" w:hAnsi="Times New Roman" w:cs="Times New Roman"/>
        </w:rPr>
        <w:t xml:space="preserve">mengajar. Dengan menggunakan </w:t>
      </w:r>
      <w:r>
        <w:rPr>
          <w:rFonts w:ascii="Times New Roman" w:hAnsi="Times New Roman" w:cs="Times New Roman"/>
          <w:lang w:val="en-US"/>
        </w:rPr>
        <w:t xml:space="preserve">polah </w:t>
      </w:r>
      <w:r>
        <w:rPr>
          <w:rFonts w:ascii="Times New Roman" w:hAnsi="Times New Roman" w:cs="Times New Roman"/>
        </w:rPr>
        <w:t>penelitian tindakan</w:t>
      </w:r>
      <w:r>
        <w:rPr>
          <w:rFonts w:ascii="Times New Roman" w:hAnsi="Times New Roman" w:cs="Times New Roman"/>
          <w:lang w:val="en-US"/>
        </w:rPr>
        <w:t xml:space="preserve"> kelas</w:t>
      </w:r>
      <w:r>
        <w:rPr>
          <w:rFonts w:ascii="Times New Roman" w:hAnsi="Times New Roman" w:cs="Times New Roman"/>
        </w:rPr>
        <w:t>, hasil penelitian menunjukan bahwa pendapatan nilai rata</w:t>
      </w:r>
      <w:r>
        <w:rPr>
          <w:rFonts w:ascii="Times New Roman" w:hAnsi="Times New Roman" w:cs="Times New Roman"/>
          <w:lang w:val="en-US"/>
        </w:rPr>
        <w:t>-rata siswa dalam kemampuan berbicara meningkat di setiap siklus. Begitu juga dengan partisipasi siswa dalam kelas. Disamping itu, kualitas guru dalam mengajar juga meningkat disetiap siklus. Maka itu, disarankan agar model pembelajaran ini dapat digunakan dalam memperbaiki kemampuan berbicara siswa, partisipasi dalam kelas dan juga kemampuan guru dalam mengajar.</w:t>
      </w:r>
    </w:p>
    <w:p w:rsidR="00B04729" w:rsidRPr="00D6398E" w:rsidRDefault="00B04729" w:rsidP="00B04729">
      <w:pPr>
        <w:ind w:left="567"/>
        <w:jc w:val="both"/>
        <w:rPr>
          <w:rFonts w:ascii="Times New Roman" w:hAnsi="Times New Roman" w:cs="Times New Roman"/>
        </w:rPr>
      </w:pPr>
    </w:p>
    <w:p w:rsidR="00B04729" w:rsidRDefault="00B04729" w:rsidP="00B04729">
      <w:pPr>
        <w:ind w:left="567"/>
        <w:jc w:val="both"/>
        <w:rPr>
          <w:rFonts w:ascii="Times New Roman" w:hAnsi="Times New Roman" w:cs="Times New Roman"/>
        </w:rPr>
      </w:pPr>
      <w:r>
        <w:rPr>
          <w:rFonts w:ascii="Times New Roman" w:hAnsi="Times New Roman" w:cs="Times New Roman"/>
          <w:lang w:val="en-GB"/>
        </w:rPr>
        <w:t>This current research is an action research. The subjects of the research were 30 students at the second grade of SMA Fransiskus Bandar Lampung.</w:t>
      </w:r>
      <w:r>
        <w:rPr>
          <w:rFonts w:ascii="Times New Roman" w:hAnsi="Times New Roman" w:cs="Times New Roman"/>
        </w:rPr>
        <w:t>Th</w:t>
      </w:r>
      <w:r>
        <w:rPr>
          <w:rFonts w:ascii="Times New Roman" w:hAnsi="Times New Roman" w:cs="Times New Roman"/>
          <w:lang w:val="en-US"/>
        </w:rPr>
        <w:t xml:space="preserve">e research </w:t>
      </w:r>
      <w:r>
        <w:rPr>
          <w:rFonts w:ascii="Times New Roman" w:hAnsi="Times New Roman" w:cs="Times New Roman"/>
        </w:rPr>
        <w:t xml:space="preserve">was intended to improve </w:t>
      </w:r>
      <w:r w:rsidRPr="003F4F5A">
        <w:rPr>
          <w:rFonts w:ascii="Times New Roman" w:hAnsi="Times New Roman" w:cs="Times New Roman"/>
        </w:rPr>
        <w:t>students’ speaking skill, students</w:t>
      </w:r>
      <w:r>
        <w:rPr>
          <w:rFonts w:ascii="Times New Roman" w:hAnsi="Times New Roman" w:cs="Times New Roman"/>
        </w:rPr>
        <w:t>’ participation, and teacher’s teaching performance</w:t>
      </w:r>
      <w:r>
        <w:rPr>
          <w:rFonts w:ascii="Times New Roman" w:hAnsi="Times New Roman" w:cs="Times New Roman"/>
          <w:lang w:val="en-US"/>
        </w:rPr>
        <w:t xml:space="preserve"> through exploring, clustering, simulating, valuing, and evaluating (EXCLUSIVE) learning model</w:t>
      </w:r>
      <w:r>
        <w:rPr>
          <w:rFonts w:ascii="Times New Roman" w:hAnsi="Times New Roman" w:cs="Times New Roman"/>
        </w:rPr>
        <w:t xml:space="preserve">. </w:t>
      </w:r>
      <w:r w:rsidRPr="003F4F5A">
        <w:rPr>
          <w:rFonts w:ascii="Times New Roman" w:hAnsi="Times New Roman" w:cs="Times New Roman"/>
        </w:rPr>
        <w:t>With</w:t>
      </w:r>
      <w:r>
        <w:rPr>
          <w:rFonts w:ascii="Times New Roman" w:hAnsi="Times New Roman" w:cs="Times New Roman"/>
          <w:lang w:val="en-US"/>
        </w:rPr>
        <w:t>in</w:t>
      </w:r>
      <w:r w:rsidRPr="003F4F5A">
        <w:rPr>
          <w:rFonts w:ascii="Times New Roman" w:hAnsi="Times New Roman" w:cs="Times New Roman"/>
        </w:rPr>
        <w:t xml:space="preserve"> a classroom action research design, the results show</w:t>
      </w:r>
      <w:r>
        <w:rPr>
          <w:rFonts w:ascii="Times New Roman" w:hAnsi="Times New Roman" w:cs="Times New Roman"/>
          <w:lang w:val="en-US"/>
        </w:rPr>
        <w:t xml:space="preserve">ed </w:t>
      </w:r>
      <w:r w:rsidRPr="003F4F5A">
        <w:rPr>
          <w:rFonts w:ascii="Times New Roman" w:hAnsi="Times New Roman" w:cs="Times New Roman"/>
        </w:rPr>
        <w:t xml:space="preserve">that </w:t>
      </w:r>
      <w:r>
        <w:rPr>
          <w:rFonts w:ascii="Times New Roman" w:hAnsi="Times New Roman" w:cs="Times New Roman"/>
          <w:lang w:val="en-US"/>
        </w:rPr>
        <w:t xml:space="preserve">there was a significant improvement due to </w:t>
      </w:r>
      <w:r w:rsidRPr="003F4F5A">
        <w:rPr>
          <w:rFonts w:ascii="Times New Roman" w:hAnsi="Times New Roman" w:cs="Times New Roman"/>
        </w:rPr>
        <w:t xml:space="preserve">the gain of </w:t>
      </w:r>
      <w:r>
        <w:rPr>
          <w:rFonts w:ascii="Times New Roman" w:hAnsi="Times New Roman" w:cs="Times New Roman"/>
        </w:rPr>
        <w:t xml:space="preserve">mean score of </w:t>
      </w:r>
      <w:r w:rsidRPr="003F4F5A">
        <w:rPr>
          <w:rFonts w:ascii="Times New Roman" w:hAnsi="Times New Roman" w:cs="Times New Roman"/>
        </w:rPr>
        <w:t>studen</w:t>
      </w:r>
      <w:r>
        <w:rPr>
          <w:rFonts w:ascii="Times New Roman" w:hAnsi="Times New Roman" w:cs="Times New Roman"/>
        </w:rPr>
        <w:t>ts speaking performance</w:t>
      </w:r>
      <w:r>
        <w:rPr>
          <w:rFonts w:ascii="Times New Roman" w:hAnsi="Times New Roman" w:cs="Times New Roman"/>
          <w:lang w:val="en-US"/>
        </w:rPr>
        <w:t xml:space="preserve"> and students’ participation</w:t>
      </w:r>
      <w:r>
        <w:rPr>
          <w:rFonts w:ascii="Times New Roman" w:hAnsi="Times New Roman" w:cs="Times New Roman"/>
        </w:rPr>
        <w:t xml:space="preserve"> in every cycle</w:t>
      </w:r>
      <w:r>
        <w:rPr>
          <w:rFonts w:ascii="Times New Roman" w:hAnsi="Times New Roman" w:cs="Times New Roman"/>
          <w:lang w:val="en-US"/>
        </w:rPr>
        <w:t>. Likewise, there was an increase of the quality of teacher’s teaching performance in every cycle.Therefore</w:t>
      </w:r>
      <w:r w:rsidRPr="003F4F5A">
        <w:rPr>
          <w:rFonts w:ascii="Times New Roman" w:hAnsi="Times New Roman" w:cs="Times New Roman"/>
        </w:rPr>
        <w:t xml:space="preserve">, this </w:t>
      </w:r>
      <w:r>
        <w:rPr>
          <w:rFonts w:ascii="Times New Roman" w:hAnsi="Times New Roman" w:cs="Times New Roman"/>
          <w:lang w:val="en-US"/>
        </w:rPr>
        <w:t>suggests that, this learning model</w:t>
      </w:r>
      <w:r>
        <w:rPr>
          <w:rFonts w:ascii="Times New Roman" w:hAnsi="Times New Roman" w:cs="Times New Roman"/>
        </w:rPr>
        <w:t xml:space="preserve"> can </w:t>
      </w:r>
      <w:r w:rsidRPr="003F4F5A">
        <w:rPr>
          <w:rFonts w:ascii="Times New Roman" w:hAnsi="Times New Roman" w:cs="Times New Roman"/>
        </w:rPr>
        <w:t xml:space="preserve">help </w:t>
      </w:r>
      <w:r>
        <w:rPr>
          <w:rFonts w:ascii="Times New Roman" w:hAnsi="Times New Roman" w:cs="Times New Roman"/>
          <w:lang w:val="en-US"/>
        </w:rPr>
        <w:t>and improve students’ speaking skill and the quality of teacher’s teaching performance.</w:t>
      </w:r>
    </w:p>
    <w:p w:rsidR="00B04729" w:rsidRDefault="00B04729" w:rsidP="00B04729">
      <w:pPr>
        <w:ind w:left="567"/>
        <w:jc w:val="both"/>
        <w:rPr>
          <w:rFonts w:ascii="Times New Roman" w:hAnsi="Times New Roman" w:cs="Times New Roman"/>
          <w:lang w:val="en-US"/>
        </w:rPr>
      </w:pPr>
    </w:p>
    <w:p w:rsidR="00B04729" w:rsidRPr="00D6398E" w:rsidRDefault="00B04729" w:rsidP="00B04729">
      <w:pPr>
        <w:ind w:left="567"/>
        <w:jc w:val="both"/>
        <w:rPr>
          <w:rFonts w:ascii="Times New Roman" w:hAnsi="Times New Roman" w:cs="Times New Roman"/>
          <w:u w:val="single"/>
        </w:rPr>
      </w:pPr>
      <w:r w:rsidRPr="00900481">
        <w:rPr>
          <w:rFonts w:ascii="Times New Roman" w:hAnsi="Times New Roman" w:cs="Times New Roman"/>
          <w:b/>
          <w:lang w:val="en-US"/>
        </w:rPr>
        <w:t>Key words:</w:t>
      </w:r>
      <w:r w:rsidRPr="00257FDD">
        <w:rPr>
          <w:rFonts w:ascii="Times New Roman" w:hAnsi="Times New Roman" w:cs="Times New Roman"/>
          <w:i/>
          <w:lang w:val="en-US"/>
        </w:rPr>
        <w:t>EXCLUSIVE</w:t>
      </w:r>
      <w:r>
        <w:rPr>
          <w:rFonts w:ascii="Times New Roman" w:hAnsi="Times New Roman" w:cs="Times New Roman"/>
          <w:lang w:val="en-US"/>
        </w:rPr>
        <w:t xml:space="preserve">, Learning model, </w:t>
      </w:r>
      <w:r w:rsidRPr="00900481">
        <w:rPr>
          <w:rFonts w:ascii="Times New Roman" w:hAnsi="Times New Roman" w:cs="Times New Roman"/>
          <w:lang w:val="en-US"/>
        </w:rPr>
        <w:t xml:space="preserve">Speaking </w:t>
      </w:r>
      <w:r w:rsidRPr="00D6398E">
        <w:rPr>
          <w:rFonts w:ascii="Times New Roman" w:hAnsi="Times New Roman" w:cs="Times New Roman"/>
          <w:lang w:val="en-US"/>
        </w:rPr>
        <w:t>skill</w:t>
      </w:r>
      <w:r w:rsidRPr="00D6398E">
        <w:rPr>
          <w:rFonts w:ascii="Times New Roman" w:hAnsi="Times New Roman" w:cs="Times New Roman"/>
        </w:rPr>
        <w:t>.</w:t>
      </w:r>
    </w:p>
    <w:p w:rsidR="00B04729" w:rsidRDefault="00B04729" w:rsidP="00B04729">
      <w:pPr>
        <w:tabs>
          <w:tab w:val="left" w:pos="5070"/>
        </w:tabs>
        <w:ind w:left="851"/>
        <w:jc w:val="both"/>
        <w:rPr>
          <w:rFonts w:ascii="Times New Roman" w:hAnsi="Times New Roman" w:cs="Times New Roman"/>
        </w:rPr>
      </w:pPr>
    </w:p>
    <w:p w:rsidR="00B04729" w:rsidRDefault="00B04729" w:rsidP="00B04729">
      <w:pPr>
        <w:tabs>
          <w:tab w:val="left" w:pos="5070"/>
        </w:tabs>
        <w:ind w:left="851"/>
        <w:jc w:val="both"/>
        <w:rPr>
          <w:rFonts w:ascii="Times New Roman" w:hAnsi="Times New Roman" w:cs="Times New Roman"/>
        </w:rPr>
      </w:pPr>
    </w:p>
    <w:p w:rsidR="00B04729" w:rsidRDefault="00B04729" w:rsidP="00B04729">
      <w:pPr>
        <w:tabs>
          <w:tab w:val="left" w:pos="5070"/>
        </w:tabs>
        <w:ind w:left="851"/>
        <w:jc w:val="both"/>
        <w:rPr>
          <w:rFonts w:ascii="Times New Roman" w:hAnsi="Times New Roman" w:cs="Times New Roman"/>
        </w:rPr>
      </w:pPr>
    </w:p>
    <w:p w:rsidR="00AB2FC1" w:rsidRPr="006A7AD1" w:rsidRDefault="00AB2FC1" w:rsidP="006C0C8F">
      <w:pPr>
        <w:widowControl w:val="0"/>
        <w:autoSpaceDE w:val="0"/>
        <w:autoSpaceDN w:val="0"/>
        <w:adjustRightInd w:val="0"/>
        <w:ind w:right="75"/>
        <w:jc w:val="both"/>
        <w:rPr>
          <w:rFonts w:ascii="Times New Roman" w:hAnsi="Times New Roman" w:cs="Times New Roman"/>
          <w:b/>
          <w:bCs/>
          <w:sz w:val="24"/>
          <w:szCs w:val="24"/>
        </w:rPr>
      </w:pPr>
      <w:r w:rsidRPr="006A7AD1">
        <w:rPr>
          <w:rFonts w:ascii="Times New Roman" w:hAnsi="Times New Roman" w:cs="Times New Roman"/>
          <w:b/>
          <w:bCs/>
          <w:sz w:val="24"/>
          <w:szCs w:val="24"/>
        </w:rPr>
        <w:br w:type="page"/>
      </w:r>
    </w:p>
    <w:p w:rsidR="00AB2FC1" w:rsidRPr="006A7AD1" w:rsidRDefault="00AB2FC1" w:rsidP="006C0C8F">
      <w:pPr>
        <w:spacing w:after="200"/>
        <w:jc w:val="both"/>
        <w:rPr>
          <w:rFonts w:ascii="Times New Roman" w:hAnsi="Times New Roman" w:cs="Times New Roman"/>
          <w:b/>
          <w:bCs/>
          <w:sz w:val="24"/>
          <w:szCs w:val="24"/>
        </w:rPr>
        <w:sectPr w:rsidR="00AB2FC1" w:rsidRPr="006A7AD1" w:rsidSect="005E71AF">
          <w:pgSz w:w="11906" w:h="16838"/>
          <w:pgMar w:top="1701" w:right="1701" w:bottom="1701" w:left="2268" w:header="709" w:footer="709" w:gutter="0"/>
          <w:cols w:space="708"/>
          <w:docGrid w:linePitch="360"/>
        </w:sectPr>
      </w:pPr>
    </w:p>
    <w:p w:rsidR="00B04729" w:rsidRPr="001E48B4" w:rsidRDefault="00B04729" w:rsidP="00B04729">
      <w:pPr>
        <w:pStyle w:val="ListParagraph"/>
        <w:spacing w:after="0" w:line="240" w:lineRule="auto"/>
        <w:ind w:left="0"/>
        <w:contextualSpacing w:val="0"/>
        <w:jc w:val="both"/>
        <w:rPr>
          <w:rFonts w:ascii="Times New Roman" w:hAnsi="Times New Roman"/>
          <w:b/>
        </w:rPr>
      </w:pPr>
      <w:r w:rsidRPr="009C79C3">
        <w:rPr>
          <w:rFonts w:ascii="Times New Roman" w:hAnsi="Times New Roman"/>
          <w:b/>
        </w:rPr>
        <w:lastRenderedPageBreak/>
        <w:t>INTRODUCTION</w:t>
      </w:r>
    </w:p>
    <w:p w:rsidR="00B04729" w:rsidRPr="009C79C3" w:rsidRDefault="00B04729" w:rsidP="00B04729">
      <w:pPr>
        <w:pStyle w:val="ListParagraph"/>
        <w:spacing w:after="0" w:line="240" w:lineRule="auto"/>
        <w:ind w:left="0"/>
        <w:contextualSpacing w:val="0"/>
        <w:jc w:val="both"/>
        <w:rPr>
          <w:rFonts w:ascii="Times New Roman" w:hAnsi="Times New Roman"/>
          <w:b/>
        </w:rPr>
      </w:pPr>
    </w:p>
    <w:p w:rsidR="00B04729" w:rsidRDefault="00B04729" w:rsidP="00B04729">
      <w:pPr>
        <w:spacing w:line="360" w:lineRule="auto"/>
        <w:jc w:val="both"/>
        <w:rPr>
          <w:rFonts w:ascii="Times New Roman" w:hAnsi="Times New Roman" w:cs="Times New Roman"/>
        </w:rPr>
      </w:pPr>
      <w:r w:rsidRPr="004D74AF">
        <w:rPr>
          <w:rFonts w:ascii="Times New Roman" w:hAnsi="Times New Roman" w:cs="Times New Roman"/>
        </w:rPr>
        <w:t xml:space="preserve">Speaking is one of the productive skills in which the speaker produces the </w:t>
      </w:r>
      <w:r>
        <w:rPr>
          <w:rFonts w:ascii="Times New Roman" w:hAnsi="Times New Roman" w:cs="Times New Roman"/>
        </w:rPr>
        <w:t>language</w:t>
      </w:r>
      <w:r w:rsidRPr="004D74AF">
        <w:rPr>
          <w:rFonts w:ascii="Times New Roman" w:hAnsi="Times New Roman" w:cs="Times New Roman"/>
        </w:rPr>
        <w:t xml:space="preserve"> for communication. According to Richards &amp; Willy (2002), speaking is one of the elements of communication, where communication is theoutput </w:t>
      </w:r>
      <w:r>
        <w:rPr>
          <w:rFonts w:ascii="Times New Roman" w:hAnsi="Times New Roman" w:cs="Times New Roman"/>
        </w:rPr>
        <w:t>modality</w:t>
      </w:r>
      <w:r w:rsidRPr="004D74AF">
        <w:rPr>
          <w:rFonts w:ascii="Times New Roman" w:hAnsi="Times New Roman" w:cs="Times New Roman"/>
        </w:rPr>
        <w:t xml:space="preserve"> and learning is the input modality of language acquisition (Brown, 1980:210). It is in </w:t>
      </w:r>
      <w:r>
        <w:rPr>
          <w:rFonts w:ascii="Times New Roman" w:hAnsi="Times New Roman" w:cs="Times New Roman"/>
        </w:rPr>
        <w:t>line with Tarigan (1987:5) who</w:t>
      </w:r>
      <w:r w:rsidRPr="004D74AF">
        <w:rPr>
          <w:rFonts w:ascii="Times New Roman" w:hAnsi="Times New Roman" w:cs="Times New Roman"/>
        </w:rPr>
        <w:t xml:space="preserve"> defines </w:t>
      </w:r>
      <w:r>
        <w:rPr>
          <w:rFonts w:ascii="Times New Roman" w:hAnsi="Times New Roman" w:cs="Times New Roman"/>
        </w:rPr>
        <w:t xml:space="preserve">that </w:t>
      </w:r>
      <w:r w:rsidRPr="004D74AF">
        <w:rPr>
          <w:rFonts w:ascii="Times New Roman" w:hAnsi="Times New Roman" w:cs="Times New Roman"/>
        </w:rPr>
        <w:t xml:space="preserve">speaking is the </w:t>
      </w:r>
      <w:r>
        <w:rPr>
          <w:rFonts w:ascii="Times New Roman" w:hAnsi="Times New Roman" w:cs="Times New Roman"/>
        </w:rPr>
        <w:t>instrument</w:t>
      </w:r>
      <w:r w:rsidRPr="004D74AF">
        <w:rPr>
          <w:rFonts w:ascii="Times New Roman" w:hAnsi="Times New Roman" w:cs="Times New Roman"/>
        </w:rPr>
        <w:t xml:space="preserve"> of </w:t>
      </w:r>
      <w:r>
        <w:rPr>
          <w:rFonts w:ascii="Times New Roman" w:hAnsi="Times New Roman" w:cs="Times New Roman"/>
        </w:rPr>
        <w:t>language</w:t>
      </w:r>
      <w:r w:rsidRPr="004D74AF">
        <w:rPr>
          <w:rFonts w:ascii="Times New Roman" w:hAnsi="Times New Roman" w:cs="Times New Roman"/>
        </w:rPr>
        <w:t xml:space="preserve"> and </w:t>
      </w:r>
      <w:r>
        <w:rPr>
          <w:rFonts w:ascii="Times New Roman" w:hAnsi="Times New Roman" w:cs="Times New Roman"/>
        </w:rPr>
        <w:t xml:space="preserve">the </w:t>
      </w:r>
      <w:r w:rsidRPr="004D74AF">
        <w:rPr>
          <w:rFonts w:ascii="Times New Roman" w:hAnsi="Times New Roman" w:cs="Times New Roman"/>
        </w:rPr>
        <w:t xml:space="preserve">primary aim of speaking is for communication. From the definition, it is clear that students should learn to speak in order to be able to communicate. As a human being, we always need communication to </w:t>
      </w:r>
      <w:r>
        <w:rPr>
          <w:rFonts w:ascii="Times New Roman" w:hAnsi="Times New Roman" w:cs="Times New Roman"/>
        </w:rPr>
        <w:t>express</w:t>
      </w:r>
      <w:r w:rsidRPr="004D74AF">
        <w:rPr>
          <w:rFonts w:ascii="Times New Roman" w:hAnsi="Times New Roman" w:cs="Times New Roman"/>
        </w:rPr>
        <w:t xml:space="preserve"> our idea to do</w:t>
      </w:r>
      <w:r>
        <w:rPr>
          <w:rFonts w:ascii="Times New Roman" w:hAnsi="Times New Roman" w:cs="Times New Roman"/>
        </w:rPr>
        <w:t>everything</w:t>
      </w:r>
      <w:r w:rsidRPr="004D74AF">
        <w:rPr>
          <w:rFonts w:ascii="Times New Roman" w:hAnsi="Times New Roman" w:cs="Times New Roman"/>
        </w:rPr>
        <w:t xml:space="preserve">. </w:t>
      </w:r>
      <w:r>
        <w:rPr>
          <w:rFonts w:ascii="Times New Roman" w:hAnsi="Times New Roman" w:cs="Times New Roman"/>
        </w:rPr>
        <w:t>The need is more</w:t>
      </w:r>
      <w:r w:rsidRPr="004D74AF">
        <w:rPr>
          <w:rFonts w:ascii="Times New Roman" w:hAnsi="Times New Roman" w:cs="Times New Roman"/>
        </w:rPr>
        <w:t xml:space="preserve"> for students or </w:t>
      </w:r>
      <w:r>
        <w:rPr>
          <w:rFonts w:ascii="Times New Roman" w:hAnsi="Times New Roman" w:cs="Times New Roman"/>
        </w:rPr>
        <w:t xml:space="preserve">learners since </w:t>
      </w:r>
      <w:r w:rsidRPr="004D74AF">
        <w:rPr>
          <w:rFonts w:ascii="Times New Roman" w:hAnsi="Times New Roman" w:cs="Times New Roman"/>
        </w:rPr>
        <w:t>they have to speak with their teacher</w:t>
      </w:r>
      <w:r>
        <w:rPr>
          <w:rFonts w:ascii="Times New Roman" w:hAnsi="Times New Roman" w:cs="Times New Roman"/>
        </w:rPr>
        <w:t>during the</w:t>
      </w:r>
      <w:r w:rsidRPr="004D74AF">
        <w:rPr>
          <w:rFonts w:ascii="Times New Roman" w:hAnsi="Times New Roman" w:cs="Times New Roman"/>
        </w:rPr>
        <w:t xml:space="preserve"> learning process to express their idea.</w:t>
      </w:r>
    </w:p>
    <w:p w:rsidR="00B04729" w:rsidRDefault="00B04729" w:rsidP="00B04729">
      <w:pPr>
        <w:autoSpaceDE w:val="0"/>
        <w:autoSpaceDN w:val="0"/>
        <w:adjustRightInd w:val="0"/>
        <w:spacing w:line="360" w:lineRule="auto"/>
        <w:jc w:val="both"/>
        <w:rPr>
          <w:rFonts w:ascii="Times New Roman" w:hAnsi="Times New Roman" w:cs="Times New Roman"/>
        </w:rPr>
      </w:pPr>
    </w:p>
    <w:p w:rsidR="00B04729" w:rsidRDefault="00B04729" w:rsidP="00B04729">
      <w:pPr>
        <w:autoSpaceDE w:val="0"/>
        <w:autoSpaceDN w:val="0"/>
        <w:adjustRightInd w:val="0"/>
        <w:spacing w:line="360" w:lineRule="auto"/>
        <w:jc w:val="both"/>
        <w:rPr>
          <w:rFonts w:ascii="Times New Roman" w:hAnsi="Times New Roman" w:cs="Times New Roman"/>
        </w:rPr>
      </w:pPr>
      <w:r w:rsidRPr="00D6398E">
        <w:rPr>
          <w:rFonts w:ascii="Times New Roman" w:hAnsi="Times New Roman" w:cs="Times New Roman"/>
        </w:rPr>
        <w:t>L</w:t>
      </w:r>
      <w:r w:rsidRPr="00D6398E">
        <w:rPr>
          <w:rFonts w:ascii="Times New Roman" w:hAnsi="Times New Roman" w:cs="Times New Roman"/>
          <w:lang w:val="en-GB"/>
        </w:rPr>
        <w:t>earning model</w:t>
      </w:r>
      <w:r w:rsidRPr="00D6398E">
        <w:rPr>
          <w:rFonts w:ascii="Times New Roman" w:hAnsi="Times New Roman" w:cs="Times New Roman"/>
        </w:rPr>
        <w:t>s</w:t>
      </w:r>
      <w:r w:rsidRPr="00D6398E">
        <w:rPr>
          <w:rFonts w:ascii="Times New Roman" w:hAnsi="Times New Roman" w:cs="Times New Roman"/>
          <w:lang w:val="en-GB"/>
        </w:rPr>
        <w:t xml:space="preserve"> provide </w:t>
      </w:r>
      <w:r w:rsidRPr="00D6398E">
        <w:rPr>
          <w:rFonts w:ascii="Times New Roman" w:hAnsi="Times New Roman" w:cs="Times New Roman"/>
        </w:rPr>
        <w:t xml:space="preserve">the </w:t>
      </w:r>
      <w:r w:rsidRPr="00D6398E">
        <w:rPr>
          <w:rFonts w:ascii="Times New Roman" w:hAnsi="Times New Roman" w:cs="Times New Roman"/>
          <w:lang w:val="en-GB"/>
        </w:rPr>
        <w:t xml:space="preserve">teachers with an organized system for creating an appropriate learning environment and planning instructional activities. </w:t>
      </w:r>
      <w:r w:rsidRPr="00D6398E">
        <w:rPr>
          <w:rFonts w:ascii="Times New Roman" w:hAnsi="Times New Roman" w:cs="Times New Roman"/>
        </w:rPr>
        <w:t>It</w:t>
      </w:r>
      <w:r w:rsidRPr="00D6398E">
        <w:rPr>
          <w:rFonts w:ascii="Times New Roman" w:hAnsi="Times New Roman" w:cs="Times New Roman"/>
          <w:lang w:val="en-GB"/>
        </w:rPr>
        <w:t xml:space="preserve"> also affect</w:t>
      </w:r>
      <w:r w:rsidRPr="00D6398E">
        <w:rPr>
          <w:rFonts w:ascii="Times New Roman" w:hAnsi="Times New Roman" w:cs="Times New Roman"/>
        </w:rPr>
        <w:t>s</w:t>
      </w:r>
      <w:r w:rsidRPr="00D6398E">
        <w:rPr>
          <w:rFonts w:ascii="Times New Roman" w:hAnsi="Times New Roman" w:cs="Times New Roman"/>
          <w:lang w:val="en-GB"/>
        </w:rPr>
        <w:t xml:space="preserve"> what the teacher does, what the student does, the organization of the classroom, the nature of the procedures, materials, and the instructional tasks. </w:t>
      </w:r>
      <w:r w:rsidRPr="00D6398E">
        <w:rPr>
          <w:rFonts w:ascii="Times New Roman" w:hAnsi="Times New Roman" w:cs="Times New Roman"/>
        </w:rPr>
        <w:t>Seeing this</w:t>
      </w:r>
      <w:r w:rsidRPr="00D6398E">
        <w:rPr>
          <w:rFonts w:ascii="Times New Roman" w:hAnsi="Times New Roman" w:cs="Times New Roman"/>
          <w:lang w:val="en-GB"/>
        </w:rPr>
        <w:t>, implementing appropriate learning model in the learning pro</w:t>
      </w:r>
      <w:r>
        <w:rPr>
          <w:rFonts w:ascii="Times New Roman" w:hAnsi="Times New Roman" w:cs="Times New Roman"/>
          <w:lang w:val="en-GB"/>
        </w:rPr>
        <w:t>cess should be considered by</w:t>
      </w:r>
      <w:r w:rsidRPr="00D6398E">
        <w:rPr>
          <w:rFonts w:ascii="Times New Roman" w:hAnsi="Times New Roman" w:cs="Times New Roman"/>
          <w:lang w:val="en-GB"/>
        </w:rPr>
        <w:t>teacher</w:t>
      </w:r>
      <w:r>
        <w:rPr>
          <w:rFonts w:ascii="Times New Roman" w:hAnsi="Times New Roman" w:cs="Times New Roman"/>
        </w:rPr>
        <w:t>s</w:t>
      </w:r>
      <w:r w:rsidRPr="00D6398E">
        <w:rPr>
          <w:rFonts w:ascii="Times New Roman" w:hAnsi="Times New Roman" w:cs="Times New Roman"/>
          <w:lang w:val="en-GB"/>
        </w:rPr>
        <w:t xml:space="preserve"> when </w:t>
      </w:r>
      <w:r w:rsidRPr="00D6398E">
        <w:rPr>
          <w:rFonts w:ascii="Times New Roman" w:hAnsi="Times New Roman" w:cs="Times New Roman"/>
          <w:lang w:val="en-GB"/>
        </w:rPr>
        <w:lastRenderedPageBreak/>
        <w:t>they are going to teach. In this case, learning model which is has been use</w:t>
      </w:r>
      <w:r w:rsidRPr="00D6398E">
        <w:rPr>
          <w:rFonts w:ascii="Times New Roman" w:hAnsi="Times New Roman" w:cs="Times New Roman"/>
        </w:rPr>
        <w:t>d in this research</w:t>
      </w:r>
      <w:r w:rsidRPr="00D6398E">
        <w:rPr>
          <w:rFonts w:ascii="Times New Roman" w:hAnsi="Times New Roman" w:cs="Times New Roman"/>
          <w:lang w:val="en-GB"/>
        </w:rPr>
        <w:t xml:space="preserve"> was based on the result of </w:t>
      </w:r>
      <w:r w:rsidRPr="00D6398E">
        <w:rPr>
          <w:rFonts w:ascii="Times New Roman" w:hAnsi="Times New Roman" w:cs="Times New Roman"/>
        </w:rPr>
        <w:t>previous</w:t>
      </w:r>
      <w:r w:rsidRPr="00D6398E">
        <w:rPr>
          <w:rFonts w:ascii="Times New Roman" w:hAnsi="Times New Roman" w:cs="Times New Roman"/>
          <w:lang w:val="en-GB"/>
        </w:rPr>
        <w:t xml:space="preserve"> research and development by Abdurrahman, Tarmini W, and Kadaryanto (2012). They </w:t>
      </w:r>
      <w:r w:rsidRPr="00D6398E">
        <w:rPr>
          <w:rFonts w:ascii="Times New Roman" w:hAnsi="Times New Roman" w:cs="Times New Roman"/>
        </w:rPr>
        <w:t>developed</w:t>
      </w:r>
      <w:r w:rsidRPr="00D6398E">
        <w:rPr>
          <w:rFonts w:ascii="Times New Roman" w:hAnsi="Times New Roman" w:cs="Times New Roman"/>
          <w:lang w:val="en-GB"/>
        </w:rPr>
        <w:t xml:space="preserve"> a thematic learning model on the basis of constructivism which was oriented in three pillars of lit</w:t>
      </w:r>
      <w:r>
        <w:rPr>
          <w:rFonts w:ascii="Times New Roman" w:hAnsi="Times New Roman" w:cs="Times New Roman"/>
          <w:lang w:val="en-GB"/>
        </w:rPr>
        <w:t xml:space="preserve">eracy and awareness characters and were widely known as: </w:t>
      </w:r>
      <w:r w:rsidRPr="00D6398E">
        <w:rPr>
          <w:rFonts w:ascii="Times New Roman" w:hAnsi="Times New Roman" w:cs="Times New Roman"/>
          <w:lang w:val="en-GB"/>
        </w:rPr>
        <w:t xml:space="preserve">Understanding, Consciousness, and Alertness. From that research, there comes a learning model which its main syntax consisting of </w:t>
      </w:r>
      <w:r w:rsidRPr="00D6398E">
        <w:rPr>
          <w:rFonts w:ascii="Times New Roman" w:hAnsi="Times New Roman" w:cs="Times New Roman"/>
          <w:i/>
          <w:lang w:val="en-GB"/>
        </w:rPr>
        <w:t>Exploring, Clustering, Simulating, Valuing, and Evaluating</w:t>
      </w:r>
      <w:r w:rsidRPr="00D6398E">
        <w:rPr>
          <w:rFonts w:ascii="Times New Roman" w:hAnsi="Times New Roman" w:cs="Times New Roman"/>
          <w:lang w:val="en-GB"/>
        </w:rPr>
        <w:t xml:space="preserve"> named EXCLUSIVE learning model.</w:t>
      </w:r>
      <w:r w:rsidRPr="00D6398E">
        <w:rPr>
          <w:rFonts w:ascii="Times New Roman" w:hAnsi="Times New Roman" w:cs="Times New Roman"/>
        </w:rPr>
        <w:t xml:space="preserve"> Because this model was still in the form of concept and it had never been applied before, so the researcher also tried to develop the procedure in using this model in teaching learning process.</w:t>
      </w:r>
    </w:p>
    <w:p w:rsidR="00B04729" w:rsidRDefault="00B04729" w:rsidP="00B04729">
      <w:pPr>
        <w:spacing w:line="360" w:lineRule="auto"/>
        <w:contextualSpacing/>
        <w:jc w:val="both"/>
        <w:rPr>
          <w:rFonts w:ascii="Times New Roman" w:hAnsi="Times New Roman" w:cs="Times New Roman"/>
        </w:rPr>
      </w:pPr>
    </w:p>
    <w:p w:rsidR="00B04729" w:rsidRPr="00D6398E" w:rsidRDefault="00B04729" w:rsidP="00B04729">
      <w:pPr>
        <w:spacing w:line="360" w:lineRule="auto"/>
        <w:contextualSpacing/>
        <w:jc w:val="both"/>
        <w:rPr>
          <w:rStyle w:val="longtext"/>
          <w:rFonts w:ascii="Times New Roman" w:hAnsi="Times New Roman"/>
        </w:rPr>
      </w:pPr>
      <w:r w:rsidRPr="00D6398E">
        <w:rPr>
          <w:rStyle w:val="hps"/>
          <w:rFonts w:ascii="Times New Roman" w:hAnsi="Times New Roman" w:cs="Times New Roman"/>
        </w:rPr>
        <w:t>This learning modelwas designedbased onthe modelframework</w:t>
      </w:r>
      <w:r w:rsidRPr="00D6398E">
        <w:rPr>
          <w:rStyle w:val="longtext"/>
          <w:rFonts w:ascii="Times New Roman" w:hAnsi="Times New Roman"/>
        </w:rPr>
        <w:t xml:space="preserve"> of </w:t>
      </w:r>
      <w:r w:rsidRPr="00D6398E">
        <w:rPr>
          <w:rStyle w:val="hps"/>
          <w:rFonts w:ascii="Times New Roman" w:hAnsi="Times New Roman" w:cs="Times New Roman"/>
        </w:rPr>
        <w:t>Sudiarta(2005)</w:t>
      </w:r>
      <w:r w:rsidRPr="00D6398E">
        <w:rPr>
          <w:rStyle w:val="longtext"/>
          <w:rFonts w:ascii="Times New Roman" w:hAnsi="Times New Roman"/>
        </w:rPr>
        <w:t xml:space="preserve">. </w:t>
      </w:r>
      <w:r w:rsidRPr="00D6398E">
        <w:rPr>
          <w:rStyle w:val="hps"/>
          <w:rFonts w:ascii="Times New Roman" w:hAnsi="Times New Roman" w:cs="Times New Roman"/>
        </w:rPr>
        <w:t>Thematic learningmodel</w:t>
      </w:r>
      <w:r w:rsidRPr="00D6398E">
        <w:rPr>
          <w:rStyle w:val="longtext"/>
          <w:rFonts w:ascii="Times New Roman" w:hAnsi="Times New Roman"/>
        </w:rPr>
        <w:t xml:space="preserve"> which had been </w:t>
      </w:r>
      <w:r w:rsidRPr="00D6398E">
        <w:rPr>
          <w:rStyle w:val="hps"/>
          <w:rFonts w:ascii="Times New Roman" w:hAnsi="Times New Roman" w:cs="Times New Roman"/>
        </w:rPr>
        <w:t>developedis based onconstructivism</w:t>
      </w:r>
      <w:r w:rsidRPr="00D6398E">
        <w:rPr>
          <w:rStyle w:val="longtext"/>
          <w:rFonts w:ascii="Times New Roman" w:hAnsi="Times New Roman"/>
        </w:rPr>
        <w:t xml:space="preserve"> oriented by </w:t>
      </w:r>
      <w:r w:rsidRPr="00D6398E">
        <w:rPr>
          <w:rStyle w:val="hps"/>
          <w:rFonts w:ascii="Times New Roman" w:hAnsi="Times New Roman" w:cs="Times New Roman"/>
        </w:rPr>
        <w:t>the threepillars ofawarenessandliteracy</w:t>
      </w:r>
      <w:r w:rsidRPr="00D6398E">
        <w:rPr>
          <w:rStyle w:val="longtext"/>
          <w:rFonts w:ascii="Times New Roman" w:hAnsi="Times New Roman"/>
        </w:rPr>
        <w:t xml:space="preserve"> character of </w:t>
      </w:r>
      <w:r w:rsidRPr="00D6398E">
        <w:rPr>
          <w:rStyle w:val="hps"/>
          <w:rFonts w:ascii="Times New Roman" w:hAnsi="Times New Roman" w:cs="Times New Roman"/>
        </w:rPr>
        <w:t>studentsthat</w:t>
      </w:r>
      <w:r w:rsidRPr="00D6398E">
        <w:rPr>
          <w:rStyle w:val="longtext"/>
          <w:rFonts w:ascii="Times New Roman" w:hAnsi="Times New Roman"/>
        </w:rPr>
        <w:t xml:space="preserve"> is Understanding, Conscious, and Awareness </w:t>
      </w:r>
      <w:r w:rsidRPr="00D6398E">
        <w:rPr>
          <w:rStyle w:val="hps"/>
          <w:rFonts w:ascii="Times New Roman" w:hAnsi="Times New Roman" w:cs="Times New Roman"/>
        </w:rPr>
        <w:t>(</w:t>
      </w:r>
      <w:r w:rsidRPr="00D6398E">
        <w:rPr>
          <w:rStyle w:val="longtext"/>
          <w:rFonts w:ascii="Times New Roman" w:hAnsi="Times New Roman"/>
        </w:rPr>
        <w:t xml:space="preserve">PS2). It produces </w:t>
      </w:r>
      <w:r w:rsidRPr="00D6398E">
        <w:rPr>
          <w:rStyle w:val="hps"/>
          <w:rFonts w:ascii="Times New Roman" w:hAnsi="Times New Roman" w:cs="Times New Roman"/>
        </w:rPr>
        <w:t>alearning model thatincludes themainsyntax</w:t>
      </w:r>
      <w:r w:rsidRPr="00D6398E">
        <w:rPr>
          <w:rStyle w:val="longtext"/>
          <w:rFonts w:ascii="Times New Roman" w:hAnsi="Times New Roman"/>
        </w:rPr>
        <w:t xml:space="preserve"> of </w:t>
      </w:r>
      <w:r w:rsidRPr="00D6398E">
        <w:rPr>
          <w:rStyle w:val="hps"/>
          <w:rFonts w:ascii="Times New Roman" w:hAnsi="Times New Roman" w:cs="Times New Roman"/>
        </w:rPr>
        <w:t>Exploring</w:t>
      </w:r>
      <w:r w:rsidRPr="00D6398E">
        <w:rPr>
          <w:rStyle w:val="longtext"/>
          <w:rFonts w:ascii="Times New Roman" w:hAnsi="Times New Roman"/>
        </w:rPr>
        <w:t xml:space="preserve">, </w:t>
      </w:r>
      <w:r w:rsidRPr="00D6398E">
        <w:rPr>
          <w:rStyle w:val="hps"/>
          <w:rFonts w:ascii="Times New Roman" w:hAnsi="Times New Roman" w:cs="Times New Roman"/>
        </w:rPr>
        <w:t>Clustering</w:t>
      </w:r>
      <w:r w:rsidRPr="00D6398E">
        <w:rPr>
          <w:rStyle w:val="longtext"/>
          <w:rFonts w:ascii="Times New Roman" w:hAnsi="Times New Roman"/>
        </w:rPr>
        <w:t xml:space="preserve">, </w:t>
      </w:r>
      <w:r w:rsidRPr="00D6398E">
        <w:rPr>
          <w:rStyle w:val="hps"/>
          <w:rFonts w:ascii="Times New Roman" w:hAnsi="Times New Roman" w:cs="Times New Roman"/>
        </w:rPr>
        <w:t>Simulating</w:t>
      </w:r>
      <w:r w:rsidRPr="00D6398E">
        <w:rPr>
          <w:rStyle w:val="longtext"/>
          <w:rFonts w:ascii="Times New Roman" w:hAnsi="Times New Roman"/>
        </w:rPr>
        <w:t xml:space="preserve">, </w:t>
      </w:r>
      <w:r w:rsidRPr="00D6398E">
        <w:rPr>
          <w:rStyle w:val="hps"/>
          <w:rFonts w:ascii="Times New Roman" w:hAnsi="Times New Roman" w:cs="Times New Roman"/>
        </w:rPr>
        <w:t>Valuing</w:t>
      </w:r>
      <w:r w:rsidRPr="00D6398E">
        <w:rPr>
          <w:rStyle w:val="longtext"/>
          <w:rFonts w:ascii="Times New Roman" w:hAnsi="Times New Roman"/>
        </w:rPr>
        <w:t xml:space="preserve">, </w:t>
      </w:r>
      <w:r w:rsidRPr="00D6398E">
        <w:rPr>
          <w:rStyle w:val="hps"/>
          <w:rFonts w:ascii="Times New Roman" w:hAnsi="Times New Roman" w:cs="Times New Roman"/>
        </w:rPr>
        <w:lastRenderedPageBreak/>
        <w:t xml:space="preserve">andEvaluatingnamedEXCLUSIVElearning models. </w:t>
      </w:r>
      <w:r w:rsidRPr="00D6398E">
        <w:rPr>
          <w:rStyle w:val="longtext"/>
          <w:rFonts w:ascii="Times New Roman" w:hAnsi="Times New Roman"/>
        </w:rPr>
        <w:t>EXCLUSIVE learning model is also developed based on the theory of metacognition and learning strategy.John Flavell (1979) is the expert who has first introduced the term and concept of metacognition in learning. It is defined as the science of consciousness and control over the processes of cognition. Simon (2001 in Desoete) has revealed that metacognition is divided into two components: knowled</w:t>
      </w:r>
      <w:r>
        <w:rPr>
          <w:rStyle w:val="longtext"/>
          <w:rFonts w:ascii="Times New Roman" w:hAnsi="Times New Roman"/>
        </w:rPr>
        <w:t xml:space="preserve">ge and skills of metacognition. </w:t>
      </w:r>
      <w:r w:rsidRPr="00D6398E">
        <w:rPr>
          <w:rStyle w:val="longtext"/>
          <w:rFonts w:ascii="Times New Roman" w:hAnsi="Times New Roman"/>
        </w:rPr>
        <w:t>Metacognitive knowledge is defined as knowledge and understanding of the thought process. Meanwhile metacognitve skill is defined as controlling the thinking process. There are three components of metacognitive knowledge: declarations, procedural, and conditional and the four components of metacognitive skill are predict, plan, monitor, and evaluate.</w:t>
      </w:r>
    </w:p>
    <w:p w:rsidR="00B04729" w:rsidRDefault="00B04729" w:rsidP="00B04729">
      <w:pPr>
        <w:spacing w:line="360" w:lineRule="auto"/>
        <w:jc w:val="both"/>
        <w:rPr>
          <w:rFonts w:ascii="Times New Roman" w:hAnsi="Times New Roman" w:cs="Times New Roman"/>
          <w:lang w:val="en-US"/>
        </w:rPr>
      </w:pPr>
    </w:p>
    <w:p w:rsidR="00B04729" w:rsidRDefault="00B04729" w:rsidP="00B04729">
      <w:pPr>
        <w:spacing w:line="360" w:lineRule="auto"/>
        <w:jc w:val="both"/>
        <w:rPr>
          <w:rFonts w:ascii="Times New Roman" w:hAnsi="Times New Roman" w:cs="Times New Roman"/>
          <w:bCs/>
        </w:rPr>
      </w:pPr>
      <w:r>
        <w:rPr>
          <w:rFonts w:ascii="Times New Roman" w:hAnsi="Times New Roman" w:cs="Times New Roman"/>
          <w:bCs/>
        </w:rPr>
        <w:t xml:space="preserve">There have been several studies conducted regarding the implementation of EXCLUSIVE learning model in teaching English at all education levels from elementary school, secondary school until senior high school. It was indeed, those who had involved in research using EXCLUSIVE learning model found that EXCLUSIVE learning model has a great play in improving students’ speaking skills. </w:t>
      </w:r>
      <w:r w:rsidRPr="00D6398E">
        <w:rPr>
          <w:rFonts w:ascii="Times New Roman" w:hAnsi="Times New Roman" w:cs="Times New Roman"/>
          <w:bCs/>
        </w:rPr>
        <w:t>Firs</w:t>
      </w:r>
      <w:r>
        <w:rPr>
          <w:rFonts w:ascii="Times New Roman" w:hAnsi="Times New Roman" w:cs="Times New Roman"/>
          <w:bCs/>
        </w:rPr>
        <w:t xml:space="preserve">t, </w:t>
      </w:r>
      <w:r w:rsidRPr="00D6398E">
        <w:rPr>
          <w:rFonts w:ascii="Times New Roman" w:hAnsi="Times New Roman" w:cs="Times New Roman"/>
          <w:bCs/>
        </w:rPr>
        <w:t xml:space="preserve">Shanti </w:t>
      </w:r>
      <w:r w:rsidRPr="00D6398E">
        <w:rPr>
          <w:rFonts w:ascii="Times New Roman" w:hAnsi="Times New Roman" w:cs="Times New Roman"/>
          <w:bCs/>
        </w:rPr>
        <w:lastRenderedPageBreak/>
        <w:t>(2013) conducted an action research using EXCLUSIVE learning model in improving students’ speaking skill at SMA Nege</w:t>
      </w:r>
      <w:r>
        <w:rPr>
          <w:rFonts w:ascii="Times New Roman" w:hAnsi="Times New Roman" w:cs="Times New Roman"/>
          <w:bCs/>
        </w:rPr>
        <w:t xml:space="preserve">ri 9 Bandar lampung. She </w:t>
      </w:r>
      <w:r w:rsidRPr="00D6398E">
        <w:rPr>
          <w:rFonts w:ascii="Times New Roman" w:hAnsi="Times New Roman" w:cs="Times New Roman"/>
          <w:bCs/>
        </w:rPr>
        <w:t>use</w:t>
      </w:r>
      <w:r>
        <w:rPr>
          <w:rFonts w:ascii="Times New Roman" w:hAnsi="Times New Roman" w:cs="Times New Roman"/>
          <w:bCs/>
        </w:rPr>
        <w:t>d</w:t>
      </w:r>
      <w:r w:rsidRPr="00D6398E">
        <w:rPr>
          <w:rFonts w:ascii="Times New Roman" w:hAnsi="Times New Roman" w:cs="Times New Roman"/>
          <w:bCs/>
        </w:rPr>
        <w:t xml:space="preserve"> qualitative approach in measuring the success of implementing EXCLUSIVE learning in teaching speaking. As stated in her script, the result was successful, she eventually made it out of nothing.</w:t>
      </w:r>
      <w:r>
        <w:rPr>
          <w:rFonts w:ascii="Times New Roman" w:hAnsi="Times New Roman" w:cs="Times New Roman"/>
          <w:bCs/>
        </w:rPr>
        <w:t xml:space="preserve"> Second researcher was Wulandari (2014), she implemented the EXCLUSIVE learning model in teaching reading at Senior High School Negeri 2 Metro. The research used quantitative approach within experimental research in which she applied control group pre-test post-test design. The result of the research was significant as she had found that the EXCLUSIVE learning model already applied was successful. It means that in the pre test, the students were not able to answers on test provided by the researcher, it is however, after being treated using EXCLUSIVE learning model, the students showed significant success. </w:t>
      </w:r>
    </w:p>
    <w:p w:rsidR="00B04729" w:rsidRDefault="00B04729" w:rsidP="00B04729">
      <w:pPr>
        <w:spacing w:line="360" w:lineRule="auto"/>
        <w:jc w:val="both"/>
        <w:rPr>
          <w:rFonts w:ascii="Times New Roman" w:hAnsi="Times New Roman" w:cs="Times New Roman"/>
          <w:bCs/>
        </w:rPr>
      </w:pPr>
    </w:p>
    <w:p w:rsidR="00B04729" w:rsidRPr="00D6398E" w:rsidRDefault="00B04729" w:rsidP="00B04729">
      <w:pPr>
        <w:spacing w:line="360" w:lineRule="auto"/>
        <w:jc w:val="both"/>
        <w:rPr>
          <w:rFonts w:ascii="Times New Roman" w:hAnsi="Times New Roman" w:cs="Times New Roman"/>
        </w:rPr>
      </w:pPr>
      <w:r>
        <w:rPr>
          <w:rFonts w:ascii="Times New Roman" w:hAnsi="Times New Roman" w:cs="Times New Roman"/>
          <w:bCs/>
        </w:rPr>
        <w:t xml:space="preserve">These researchers used </w:t>
      </w:r>
      <w:r>
        <w:rPr>
          <w:rFonts w:ascii="Times New Roman" w:hAnsi="Times New Roman" w:cs="Times New Roman"/>
          <w:bCs/>
          <w:i/>
        </w:rPr>
        <w:t xml:space="preserve">EXCLUSIVE </w:t>
      </w:r>
      <w:r>
        <w:rPr>
          <w:rFonts w:ascii="Times New Roman" w:hAnsi="Times New Roman" w:cs="Times New Roman"/>
          <w:bCs/>
        </w:rPr>
        <w:t xml:space="preserve">learning in teaching English. They had the same problem and solution toward English skill especially in speaking had faced by many students as well as teachers. The </w:t>
      </w:r>
      <w:r>
        <w:rPr>
          <w:rFonts w:ascii="Times New Roman" w:hAnsi="Times New Roman" w:cs="Times New Roman"/>
          <w:bCs/>
          <w:i/>
        </w:rPr>
        <w:t xml:space="preserve">EXCLUSIVE </w:t>
      </w:r>
      <w:r>
        <w:rPr>
          <w:rFonts w:ascii="Times New Roman" w:hAnsi="Times New Roman" w:cs="Times New Roman"/>
          <w:bCs/>
        </w:rPr>
        <w:t xml:space="preserve">learning model applied in those researches </w:t>
      </w:r>
      <w:r>
        <w:rPr>
          <w:rFonts w:ascii="Times New Roman" w:hAnsi="Times New Roman" w:cs="Times New Roman"/>
          <w:bCs/>
        </w:rPr>
        <w:lastRenderedPageBreak/>
        <w:t xml:space="preserve">showed all researches had found </w:t>
      </w:r>
      <w:r>
        <w:rPr>
          <w:rFonts w:ascii="Times New Roman" w:hAnsi="Times New Roman" w:cs="Times New Roman"/>
          <w:bCs/>
          <w:i/>
        </w:rPr>
        <w:t xml:space="preserve">EXCLUSIVE </w:t>
      </w:r>
      <w:r>
        <w:rPr>
          <w:rFonts w:ascii="Times New Roman" w:hAnsi="Times New Roman" w:cs="Times New Roman"/>
          <w:bCs/>
        </w:rPr>
        <w:t>learning model was able to teckle the problems they had already experienced beforehand. They tried improving students speaking skill through this learning model. As the result, in this research the writer had successfully improved students’ difficulty in speaking skill, students’ participation in classroom, and also the quality of teaching teaching performance.</w:t>
      </w:r>
    </w:p>
    <w:p w:rsidR="00B04729" w:rsidRPr="00D6398E" w:rsidRDefault="00B04729" w:rsidP="00B04729"/>
    <w:p w:rsidR="00B04729" w:rsidRPr="009B65EE" w:rsidRDefault="00B04729" w:rsidP="00B04729">
      <w:pPr>
        <w:autoSpaceDE w:val="0"/>
        <w:autoSpaceDN w:val="0"/>
        <w:adjustRightInd w:val="0"/>
        <w:rPr>
          <w:rFonts w:ascii="Times New Roman" w:hAnsi="Times New Roman" w:cs="Times New Roman"/>
          <w:b/>
          <w:lang w:val="en-US"/>
        </w:rPr>
      </w:pPr>
      <w:r w:rsidRPr="009B65EE">
        <w:rPr>
          <w:rFonts w:ascii="Times New Roman" w:hAnsi="Times New Roman" w:cs="Times New Roman"/>
          <w:b/>
          <w:lang w:val="en-US"/>
        </w:rPr>
        <w:t>METHOD</w:t>
      </w:r>
    </w:p>
    <w:p w:rsidR="00B04729" w:rsidRDefault="00B04729" w:rsidP="00B04729">
      <w:pPr>
        <w:spacing w:line="360" w:lineRule="auto"/>
        <w:jc w:val="both"/>
        <w:rPr>
          <w:rFonts w:ascii="Times New Roman" w:hAnsi="Times New Roman" w:cs="Times New Roman"/>
        </w:rPr>
      </w:pPr>
      <w:r>
        <w:rPr>
          <w:rFonts w:ascii="Times New Roman" w:hAnsi="Times New Roman" w:cs="Times New Roman"/>
        </w:rPr>
        <w:t xml:space="preserve">This research was qualitative researh within action research design. The subject of this research was second grade students of SMA Fransiskus Bandar Lampung the year of 2016/2017. </w:t>
      </w:r>
      <w:r w:rsidRPr="009B65EE">
        <w:rPr>
          <w:rFonts w:ascii="Times New Roman" w:hAnsi="Times New Roman" w:cs="Times New Roman"/>
          <w:lang w:val="en-US"/>
        </w:rPr>
        <w:t xml:space="preserve">Thirty students in the second year of among the top level of senior </w:t>
      </w:r>
      <w:r>
        <w:rPr>
          <w:rFonts w:ascii="Times New Roman" w:hAnsi="Times New Roman" w:cs="Times New Roman"/>
          <w:lang w:val="en-US"/>
        </w:rPr>
        <w:t>high schools in Lampung, SMA</w:t>
      </w:r>
      <w:r>
        <w:rPr>
          <w:rFonts w:ascii="Times New Roman" w:hAnsi="Times New Roman" w:cs="Times New Roman"/>
        </w:rPr>
        <w:t xml:space="preserve"> Fransiskus Bandar Lampung </w:t>
      </w:r>
      <w:r w:rsidRPr="009B65EE">
        <w:rPr>
          <w:rFonts w:ascii="Times New Roman" w:hAnsi="Times New Roman" w:cs="Times New Roman"/>
          <w:lang w:val="en-US"/>
        </w:rPr>
        <w:t xml:space="preserve">were involved in this study. </w:t>
      </w:r>
      <w:r>
        <w:rPr>
          <w:rFonts w:ascii="Times New Roman" w:hAnsi="Times New Roman" w:cs="Times New Roman"/>
        </w:rPr>
        <w:t xml:space="preserve">There were 22 female and only 8 male students. </w:t>
      </w:r>
      <w:r w:rsidRPr="009B65EE">
        <w:rPr>
          <w:rFonts w:ascii="Times New Roman" w:hAnsi="Times New Roman" w:cs="Times New Roman"/>
          <w:lang w:val="en-US"/>
        </w:rPr>
        <w:t>With a reflective re</w:t>
      </w:r>
      <w:r>
        <w:rPr>
          <w:rFonts w:ascii="Times New Roman" w:hAnsi="Times New Roman" w:cs="Times New Roman"/>
          <w:lang w:val="en-US"/>
        </w:rPr>
        <w:t>search design, action research</w:t>
      </w:r>
      <w:r>
        <w:rPr>
          <w:rFonts w:ascii="Times New Roman" w:hAnsi="Times New Roman" w:cs="Times New Roman"/>
        </w:rPr>
        <w:t xml:space="preserve"> was applied in this research. Action research consisting of </w:t>
      </w:r>
      <w:r>
        <w:rPr>
          <w:rFonts w:ascii="Times New Roman" w:hAnsi="Times New Roman" w:cs="Times New Roman"/>
          <w:lang w:val="en-US"/>
        </w:rPr>
        <w:t>three cycles</w:t>
      </w:r>
      <w:r w:rsidRPr="009B65EE">
        <w:rPr>
          <w:rFonts w:ascii="Times New Roman" w:hAnsi="Times New Roman" w:cs="Times New Roman"/>
          <w:lang w:val="en-US"/>
        </w:rPr>
        <w:t xml:space="preserve">where each cycle consists of planning, implementing, observing, and reflecting (Arikunto, 2006: 16) were employed. A modification on the Arikunto Model of action research was made. Since the EXCLUSIVE Learning Model implemented was developed based on the integration of Student Centered Learning and Metacognitive </w:t>
      </w:r>
      <w:r w:rsidRPr="009B65EE">
        <w:rPr>
          <w:rFonts w:ascii="Times New Roman" w:hAnsi="Times New Roman" w:cs="Times New Roman"/>
          <w:lang w:val="en-US"/>
        </w:rPr>
        <w:lastRenderedPageBreak/>
        <w:t xml:space="preserve">Learning, the cycles in the </w:t>
      </w:r>
      <w:r w:rsidRPr="00D6398E">
        <w:rPr>
          <w:rFonts w:ascii="Times New Roman" w:hAnsi="Times New Roman" w:cs="Times New Roman"/>
          <w:lang w:val="en-US"/>
        </w:rPr>
        <w:t xml:space="preserve">action research were meant to examine as well as developed the model into a better one. </w:t>
      </w:r>
      <w:r w:rsidRPr="00D6398E">
        <w:rPr>
          <w:rFonts w:ascii="Times New Roman" w:hAnsi="Times New Roman" w:cs="Times New Roman"/>
        </w:rPr>
        <w:t>The researcher already made a schedule to conduct this research. Refer to research schedule, this research consists of three main cycles, which every cycle was done in two meetings within different time. The researcher began the research from Thursday, 10 to Friday 25</w:t>
      </w:r>
      <w:r w:rsidRPr="00D6398E">
        <w:rPr>
          <w:rFonts w:ascii="Times New Roman" w:hAnsi="Times New Roman" w:cs="Times New Roman"/>
          <w:vertAlign w:val="superscript"/>
        </w:rPr>
        <w:t>th</w:t>
      </w:r>
      <w:r w:rsidRPr="00D6398E">
        <w:rPr>
          <w:rFonts w:ascii="Times New Roman" w:hAnsi="Times New Roman" w:cs="Times New Roman"/>
        </w:rPr>
        <w:t xml:space="preserve"> of November 2016</w:t>
      </w:r>
      <w:r>
        <w:rPr>
          <w:rFonts w:ascii="Times New Roman" w:hAnsi="Times New Roman" w:cs="Times New Roman"/>
        </w:rPr>
        <w:t xml:space="preserve">. </w:t>
      </w:r>
    </w:p>
    <w:p w:rsidR="00B04729" w:rsidRDefault="00B04729" w:rsidP="00B04729">
      <w:pPr>
        <w:spacing w:line="360" w:lineRule="auto"/>
        <w:jc w:val="both"/>
        <w:rPr>
          <w:rFonts w:ascii="Times New Roman" w:hAnsi="Times New Roman" w:cs="Times New Roman"/>
        </w:rPr>
      </w:pPr>
    </w:p>
    <w:p w:rsidR="00B04729" w:rsidRDefault="00B04729" w:rsidP="00B04729">
      <w:pPr>
        <w:spacing w:before="29" w:line="360" w:lineRule="auto"/>
        <w:ind w:right="60"/>
        <w:jc w:val="both"/>
      </w:pPr>
      <w:r>
        <w:rPr>
          <w:rFonts w:ascii="Times New Roman" w:hAnsi="Times New Roman" w:cs="Times New Roman"/>
        </w:rPr>
        <w:t xml:space="preserve">There were some instruments used, involving: (1) speaking test. Speaking test was used at the end of every meeting, which was intended to anlyze students’ speaking skill as the learning product. The author used </w:t>
      </w:r>
      <w:r w:rsidRPr="00D6398E">
        <w:rPr>
          <w:rFonts w:ascii="Times New Roman" w:hAnsi="Times New Roman" w:cs="Times New Roman"/>
        </w:rPr>
        <w:t xml:space="preserve">Harris’ Scale (1974: 68-69) </w:t>
      </w:r>
      <w:r>
        <w:rPr>
          <w:rFonts w:ascii="Times New Roman" w:hAnsi="Times New Roman" w:cs="Times New Roman"/>
        </w:rPr>
        <w:t>to maintain the reliability</w:t>
      </w:r>
      <w:r w:rsidRPr="00D6398E">
        <w:rPr>
          <w:rFonts w:ascii="Times New Roman" w:hAnsi="Times New Roman" w:cs="Times New Roman"/>
        </w:rPr>
        <w:t xml:space="preserve">. (2) </w:t>
      </w:r>
      <w:r>
        <w:rPr>
          <w:rFonts w:ascii="Times New Roman" w:hAnsi="Times New Roman" w:cs="Times New Roman"/>
        </w:rPr>
        <w:t xml:space="preserve">Recording. </w:t>
      </w:r>
      <w:r w:rsidRPr="00D6398E">
        <w:rPr>
          <w:rFonts w:ascii="Times New Roman" w:hAnsi="Times New Roman" w:cs="Times New Roman"/>
        </w:rPr>
        <w:t>Students’ performances in the classroom and tests given in every cycle at the end of every lesson plan using EXCLUSIVE  learning model had been recorded by means of digital camera. The researcher was helped out by the his partner in recording all students’ activities, particularly when students  were performing dialogues and monologues in front of the class and get started to speak. (3) Transcribing. A</w:t>
      </w:r>
      <w:r w:rsidRPr="00D6398E">
        <w:rPr>
          <w:rFonts w:ascii="Times New Roman" w:hAnsi="Times New Roman" w:cs="Times New Roman"/>
          <w:spacing w:val="-1"/>
        </w:rPr>
        <w:t>f</w:t>
      </w:r>
      <w:r w:rsidRPr="00D6398E">
        <w:rPr>
          <w:rFonts w:ascii="Times New Roman" w:hAnsi="Times New Roman" w:cs="Times New Roman"/>
        </w:rPr>
        <w:t>t</w:t>
      </w:r>
      <w:r w:rsidRPr="00D6398E">
        <w:rPr>
          <w:rFonts w:ascii="Times New Roman" w:hAnsi="Times New Roman" w:cs="Times New Roman"/>
          <w:spacing w:val="-1"/>
        </w:rPr>
        <w:t>e</w:t>
      </w:r>
      <w:r w:rsidRPr="00D6398E">
        <w:rPr>
          <w:rFonts w:ascii="Times New Roman" w:hAnsi="Times New Roman" w:cs="Times New Roman"/>
        </w:rPr>
        <w:t>r</w:t>
      </w:r>
      <w:r w:rsidRPr="00D6398E">
        <w:rPr>
          <w:rFonts w:ascii="Times New Roman" w:hAnsi="Times New Roman" w:cs="Times New Roman"/>
          <w:spacing w:val="1"/>
        </w:rPr>
        <w:t>r</w:t>
      </w:r>
      <w:r w:rsidRPr="00D6398E">
        <w:rPr>
          <w:rFonts w:ascii="Times New Roman" w:hAnsi="Times New Roman" w:cs="Times New Roman"/>
          <w:spacing w:val="-1"/>
        </w:rPr>
        <w:t>ec</w:t>
      </w:r>
      <w:r w:rsidRPr="00D6398E">
        <w:rPr>
          <w:rFonts w:ascii="Times New Roman" w:hAnsi="Times New Roman" w:cs="Times New Roman"/>
        </w:rPr>
        <w:t>o</w:t>
      </w:r>
      <w:r w:rsidRPr="00D6398E">
        <w:rPr>
          <w:rFonts w:ascii="Times New Roman" w:hAnsi="Times New Roman" w:cs="Times New Roman"/>
          <w:spacing w:val="-1"/>
        </w:rPr>
        <w:t>r</w:t>
      </w:r>
      <w:r w:rsidRPr="00D6398E">
        <w:rPr>
          <w:rFonts w:ascii="Times New Roman" w:hAnsi="Times New Roman" w:cs="Times New Roman"/>
        </w:rPr>
        <w:t>di</w:t>
      </w:r>
      <w:r w:rsidRPr="00D6398E">
        <w:rPr>
          <w:rFonts w:ascii="Times New Roman" w:hAnsi="Times New Roman" w:cs="Times New Roman"/>
          <w:spacing w:val="2"/>
        </w:rPr>
        <w:t>n</w:t>
      </w:r>
      <w:r w:rsidRPr="00D6398E">
        <w:rPr>
          <w:rFonts w:ascii="Times New Roman" w:hAnsi="Times New Roman" w:cs="Times New Roman"/>
          <w:spacing w:val="-2"/>
        </w:rPr>
        <w:t>g</w:t>
      </w:r>
      <w:r w:rsidRPr="00D6398E">
        <w:rPr>
          <w:rFonts w:ascii="Times New Roman" w:hAnsi="Times New Roman" w:cs="Times New Roman"/>
        </w:rPr>
        <w:t>,the</w:t>
      </w:r>
      <w:r w:rsidRPr="00D6398E">
        <w:rPr>
          <w:rFonts w:ascii="Times New Roman" w:hAnsi="Times New Roman" w:cs="Times New Roman"/>
          <w:spacing w:val="1"/>
        </w:rPr>
        <w:t>r</w:t>
      </w:r>
      <w:r w:rsidRPr="00D6398E">
        <w:rPr>
          <w:rFonts w:ascii="Times New Roman" w:hAnsi="Times New Roman" w:cs="Times New Roman"/>
          <w:spacing w:val="-1"/>
        </w:rPr>
        <w:t>e</w:t>
      </w:r>
      <w:r w:rsidRPr="00D6398E">
        <w:rPr>
          <w:rFonts w:ascii="Times New Roman" w:hAnsi="Times New Roman" w:cs="Times New Roman"/>
        </w:rPr>
        <w:t>s</w:t>
      </w:r>
      <w:r w:rsidRPr="00D6398E">
        <w:rPr>
          <w:rFonts w:ascii="Times New Roman" w:hAnsi="Times New Roman" w:cs="Times New Roman"/>
          <w:spacing w:val="1"/>
        </w:rPr>
        <w:t>e</w:t>
      </w:r>
      <w:r w:rsidRPr="00D6398E">
        <w:rPr>
          <w:rFonts w:ascii="Times New Roman" w:hAnsi="Times New Roman" w:cs="Times New Roman"/>
          <w:spacing w:val="-1"/>
        </w:rPr>
        <w:t>arc</w:t>
      </w:r>
      <w:r w:rsidRPr="00D6398E">
        <w:rPr>
          <w:rFonts w:ascii="Times New Roman" w:hAnsi="Times New Roman" w:cs="Times New Roman"/>
        </w:rPr>
        <w:t>h</w:t>
      </w:r>
      <w:r w:rsidRPr="00D6398E">
        <w:rPr>
          <w:rFonts w:ascii="Times New Roman" w:hAnsi="Times New Roman" w:cs="Times New Roman"/>
          <w:spacing w:val="1"/>
        </w:rPr>
        <w:t>e</w:t>
      </w:r>
      <w:r w:rsidRPr="00D6398E">
        <w:rPr>
          <w:rFonts w:ascii="Times New Roman" w:hAnsi="Times New Roman" w:cs="Times New Roman"/>
        </w:rPr>
        <w:t>r</w:t>
      </w:r>
      <w:r w:rsidRPr="00D6398E">
        <w:rPr>
          <w:rFonts w:ascii="Times New Roman" w:hAnsi="Times New Roman" w:cs="Times New Roman"/>
          <w:spacing w:val="3"/>
        </w:rPr>
        <w:t>had also transcribed all records into the paper</w:t>
      </w:r>
      <w:r w:rsidRPr="00D6398E">
        <w:rPr>
          <w:rFonts w:ascii="Times New Roman" w:hAnsi="Times New Roman" w:cs="Times New Roman"/>
        </w:rPr>
        <w:t>.</w:t>
      </w:r>
      <w:r w:rsidRPr="00D6398E">
        <w:rPr>
          <w:rFonts w:ascii="Times New Roman" w:hAnsi="Times New Roman" w:cs="Times New Roman"/>
          <w:spacing w:val="19"/>
        </w:rPr>
        <w:t xml:space="preserve"> It is indeed</w:t>
      </w:r>
      <w:r w:rsidRPr="00D6398E">
        <w:rPr>
          <w:rFonts w:ascii="Times New Roman" w:hAnsi="Times New Roman" w:cs="Times New Roman"/>
        </w:rPr>
        <w:t>,the transcription was done ind</w:t>
      </w:r>
      <w:r w:rsidRPr="00D6398E">
        <w:rPr>
          <w:rFonts w:ascii="Times New Roman" w:hAnsi="Times New Roman" w:cs="Times New Roman"/>
          <w:spacing w:val="-1"/>
        </w:rPr>
        <w:t>e</w:t>
      </w:r>
      <w:r w:rsidRPr="00D6398E">
        <w:rPr>
          <w:rFonts w:ascii="Times New Roman" w:hAnsi="Times New Roman" w:cs="Times New Roman"/>
        </w:rPr>
        <w:t>t</w:t>
      </w:r>
      <w:r w:rsidRPr="00D6398E">
        <w:rPr>
          <w:rFonts w:ascii="Times New Roman" w:hAnsi="Times New Roman" w:cs="Times New Roman"/>
          <w:spacing w:val="-1"/>
        </w:rPr>
        <w:t>a</w:t>
      </w:r>
      <w:r w:rsidRPr="00D6398E">
        <w:rPr>
          <w:rFonts w:ascii="Times New Roman" w:hAnsi="Times New Roman" w:cs="Times New Roman"/>
        </w:rPr>
        <w:t>il.Ev</w:t>
      </w:r>
      <w:r w:rsidRPr="00D6398E">
        <w:rPr>
          <w:rFonts w:ascii="Times New Roman" w:hAnsi="Times New Roman" w:cs="Times New Roman"/>
          <w:spacing w:val="-1"/>
        </w:rPr>
        <w:t>e</w:t>
      </w:r>
      <w:r w:rsidRPr="00D6398E">
        <w:rPr>
          <w:rFonts w:ascii="Times New Roman" w:hAnsi="Times New Roman" w:cs="Times New Roman"/>
          <w:spacing w:val="4"/>
        </w:rPr>
        <w:t>r</w:t>
      </w:r>
      <w:r w:rsidRPr="00D6398E">
        <w:rPr>
          <w:rFonts w:ascii="Times New Roman" w:hAnsi="Times New Roman" w:cs="Times New Roman"/>
          <w:spacing w:val="-5"/>
        </w:rPr>
        <w:t>y</w:t>
      </w:r>
      <w:r w:rsidRPr="00D6398E">
        <w:rPr>
          <w:rFonts w:ascii="Times New Roman" w:hAnsi="Times New Roman" w:cs="Times New Roman"/>
        </w:rPr>
        <w:t>thi</w:t>
      </w:r>
      <w:r w:rsidRPr="00D6398E">
        <w:rPr>
          <w:rFonts w:ascii="Times New Roman" w:hAnsi="Times New Roman" w:cs="Times New Roman"/>
          <w:spacing w:val="2"/>
        </w:rPr>
        <w:t>n</w:t>
      </w:r>
      <w:r w:rsidRPr="00D6398E">
        <w:rPr>
          <w:rFonts w:ascii="Times New Roman" w:hAnsi="Times New Roman" w:cs="Times New Roman"/>
        </w:rPr>
        <w:t>g stud</w:t>
      </w:r>
      <w:r w:rsidRPr="00D6398E">
        <w:rPr>
          <w:rFonts w:ascii="Times New Roman" w:hAnsi="Times New Roman" w:cs="Times New Roman"/>
          <w:spacing w:val="-1"/>
        </w:rPr>
        <w:t>e</w:t>
      </w:r>
      <w:r w:rsidRPr="00D6398E">
        <w:rPr>
          <w:rFonts w:ascii="Times New Roman" w:hAnsi="Times New Roman" w:cs="Times New Roman"/>
        </w:rPr>
        <w:t xml:space="preserve">ntshad </w:t>
      </w:r>
      <w:r w:rsidRPr="00D6398E">
        <w:rPr>
          <w:rFonts w:ascii="Times New Roman" w:hAnsi="Times New Roman" w:cs="Times New Roman"/>
        </w:rPr>
        <w:lastRenderedPageBreak/>
        <w:t>uttered or expressed whether or not on purpose</w:t>
      </w:r>
      <w:r w:rsidRPr="00D6398E">
        <w:rPr>
          <w:rFonts w:ascii="Times New Roman" w:hAnsi="Times New Roman" w:cs="Times New Roman"/>
          <w:spacing w:val="5"/>
        </w:rPr>
        <w:t xml:space="preserve"> have </w:t>
      </w:r>
      <w:r w:rsidRPr="00D6398E">
        <w:rPr>
          <w:rFonts w:ascii="Times New Roman" w:hAnsi="Times New Roman" w:cs="Times New Roman"/>
        </w:rPr>
        <w:t>been t</w:t>
      </w:r>
      <w:r w:rsidRPr="00D6398E">
        <w:rPr>
          <w:rFonts w:ascii="Times New Roman" w:hAnsi="Times New Roman" w:cs="Times New Roman"/>
          <w:spacing w:val="-1"/>
        </w:rPr>
        <w:t>ra</w:t>
      </w:r>
      <w:r w:rsidRPr="00D6398E">
        <w:rPr>
          <w:rFonts w:ascii="Times New Roman" w:hAnsi="Times New Roman" w:cs="Times New Roman"/>
        </w:rPr>
        <w:t>ns</w:t>
      </w:r>
      <w:r w:rsidRPr="00D6398E">
        <w:rPr>
          <w:rFonts w:ascii="Times New Roman" w:hAnsi="Times New Roman" w:cs="Times New Roman"/>
          <w:spacing w:val="-1"/>
        </w:rPr>
        <w:t>cr</w:t>
      </w:r>
      <w:r w:rsidRPr="00D6398E">
        <w:rPr>
          <w:rFonts w:ascii="Times New Roman" w:hAnsi="Times New Roman" w:cs="Times New Roman"/>
        </w:rPr>
        <w:t>ib</w:t>
      </w:r>
      <w:r w:rsidRPr="00D6398E">
        <w:rPr>
          <w:rFonts w:ascii="Times New Roman" w:hAnsi="Times New Roman" w:cs="Times New Roman"/>
          <w:spacing w:val="-1"/>
        </w:rPr>
        <w:t>e</w:t>
      </w:r>
      <w:r w:rsidRPr="00D6398E">
        <w:rPr>
          <w:rFonts w:ascii="Times New Roman" w:hAnsi="Times New Roman" w:cs="Times New Roman"/>
        </w:rPr>
        <w:t>d.</w:t>
      </w:r>
      <w:r w:rsidRPr="00D6398E">
        <w:rPr>
          <w:rFonts w:ascii="Times New Roman" w:hAnsi="Times New Roman" w:cs="Times New Roman"/>
          <w:spacing w:val="-3"/>
        </w:rPr>
        <w:t>I</w:t>
      </w:r>
      <w:r w:rsidRPr="00D6398E">
        <w:rPr>
          <w:rFonts w:ascii="Times New Roman" w:hAnsi="Times New Roman" w:cs="Times New Roman"/>
        </w:rPr>
        <w:t>twas</w:t>
      </w:r>
      <w:r w:rsidRPr="00D6398E">
        <w:rPr>
          <w:rFonts w:ascii="Times New Roman" w:hAnsi="Times New Roman" w:cs="Times New Roman"/>
          <w:spacing w:val="-1"/>
        </w:rPr>
        <w:t>a</w:t>
      </w:r>
      <w:r w:rsidRPr="00D6398E">
        <w:rPr>
          <w:rFonts w:ascii="Times New Roman" w:hAnsi="Times New Roman" w:cs="Times New Roman"/>
        </w:rPr>
        <w:t>im</w:t>
      </w:r>
      <w:r w:rsidRPr="00D6398E">
        <w:rPr>
          <w:rFonts w:ascii="Times New Roman" w:hAnsi="Times New Roman" w:cs="Times New Roman"/>
          <w:spacing w:val="-1"/>
        </w:rPr>
        <w:t>e</w:t>
      </w:r>
      <w:r w:rsidRPr="00D6398E">
        <w:rPr>
          <w:rFonts w:ascii="Times New Roman" w:hAnsi="Times New Roman" w:cs="Times New Roman"/>
        </w:rPr>
        <w:t xml:space="preserve">dat </w:t>
      </w:r>
      <w:r w:rsidRPr="00D6398E">
        <w:rPr>
          <w:rFonts w:ascii="Times New Roman" w:hAnsi="Times New Roman" w:cs="Times New Roman"/>
          <w:spacing w:val="-2"/>
        </w:rPr>
        <w:t>g</w:t>
      </w:r>
      <w:r w:rsidRPr="00D6398E">
        <w:rPr>
          <w:rFonts w:ascii="Times New Roman" w:hAnsi="Times New Roman" w:cs="Times New Roman"/>
          <w:spacing w:val="-1"/>
        </w:rPr>
        <w:t>e</w:t>
      </w:r>
      <w:r w:rsidRPr="00D6398E">
        <w:rPr>
          <w:rFonts w:ascii="Times New Roman" w:hAnsi="Times New Roman" w:cs="Times New Roman"/>
        </w:rPr>
        <w:t>tting</w:t>
      </w:r>
      <w:r w:rsidRPr="00D6398E">
        <w:rPr>
          <w:rFonts w:ascii="Times New Roman" w:hAnsi="Times New Roman" w:cs="Times New Roman"/>
          <w:spacing w:val="5"/>
        </w:rPr>
        <w:t xml:space="preserve"> the </w:t>
      </w:r>
      <w:r w:rsidRPr="00D6398E">
        <w:rPr>
          <w:rFonts w:ascii="Times New Roman" w:hAnsi="Times New Roman" w:cs="Times New Roman"/>
        </w:rPr>
        <w:t>d</w:t>
      </w:r>
      <w:r w:rsidRPr="00D6398E">
        <w:rPr>
          <w:rFonts w:ascii="Times New Roman" w:hAnsi="Times New Roman" w:cs="Times New Roman"/>
          <w:spacing w:val="-1"/>
        </w:rPr>
        <w:t>a</w:t>
      </w:r>
      <w:r w:rsidRPr="00D6398E">
        <w:rPr>
          <w:rFonts w:ascii="Times New Roman" w:hAnsi="Times New Roman" w:cs="Times New Roman"/>
        </w:rPr>
        <w:t>tam</w:t>
      </w:r>
      <w:r w:rsidRPr="00D6398E">
        <w:rPr>
          <w:rFonts w:ascii="Times New Roman" w:hAnsi="Times New Roman" w:cs="Times New Roman"/>
          <w:spacing w:val="2"/>
        </w:rPr>
        <w:t>o</w:t>
      </w:r>
      <w:r w:rsidRPr="00D6398E">
        <w:rPr>
          <w:rFonts w:ascii="Times New Roman" w:hAnsi="Times New Roman" w:cs="Times New Roman"/>
          <w:spacing w:val="-1"/>
        </w:rPr>
        <w:t>r</w:t>
      </w:r>
      <w:r w:rsidRPr="00D6398E">
        <w:rPr>
          <w:rFonts w:ascii="Times New Roman" w:hAnsi="Times New Roman" w:cs="Times New Roman"/>
        </w:rPr>
        <w:t>e</w:t>
      </w:r>
      <w:r w:rsidRPr="00D6398E">
        <w:rPr>
          <w:rFonts w:ascii="Times New Roman" w:hAnsi="Times New Roman" w:cs="Times New Roman"/>
          <w:spacing w:val="2"/>
        </w:rPr>
        <w:t>v</w:t>
      </w:r>
      <w:r w:rsidRPr="00D6398E">
        <w:rPr>
          <w:rFonts w:ascii="Times New Roman" w:hAnsi="Times New Roman" w:cs="Times New Roman"/>
          <w:spacing w:val="-1"/>
        </w:rPr>
        <w:t>a</w:t>
      </w:r>
      <w:r w:rsidRPr="00D6398E">
        <w:rPr>
          <w:rFonts w:ascii="Times New Roman" w:hAnsi="Times New Roman" w:cs="Times New Roman"/>
        </w:rPr>
        <w:t>lid</w:t>
      </w:r>
      <w:r w:rsidRPr="00D6398E">
        <w:rPr>
          <w:rFonts w:ascii="Times New Roman" w:hAnsi="Times New Roman" w:cs="Times New Roman"/>
          <w:spacing w:val="-1"/>
        </w:rPr>
        <w:t>a</w:t>
      </w:r>
      <w:r w:rsidRPr="00D6398E">
        <w:rPr>
          <w:rFonts w:ascii="Times New Roman" w:hAnsi="Times New Roman" w:cs="Times New Roman"/>
        </w:rPr>
        <w:t>boutthe</w:t>
      </w:r>
      <w:r w:rsidRPr="00D6398E">
        <w:rPr>
          <w:rFonts w:ascii="Times New Roman" w:hAnsi="Times New Roman" w:cs="Times New Roman"/>
          <w:spacing w:val="1"/>
        </w:rPr>
        <w:t>a</w:t>
      </w:r>
      <w:r w:rsidRPr="00D6398E">
        <w:rPr>
          <w:rFonts w:ascii="Times New Roman" w:hAnsi="Times New Roman" w:cs="Times New Roman"/>
          <w:spacing w:val="-1"/>
        </w:rPr>
        <w:t>c</w:t>
      </w:r>
      <w:r w:rsidRPr="00D6398E">
        <w:rPr>
          <w:rFonts w:ascii="Times New Roman" w:hAnsi="Times New Roman" w:cs="Times New Roman"/>
        </w:rPr>
        <w:t>tivi</w:t>
      </w:r>
      <w:r w:rsidRPr="00D6398E">
        <w:rPr>
          <w:rFonts w:ascii="Times New Roman" w:hAnsi="Times New Roman" w:cs="Times New Roman"/>
          <w:spacing w:val="3"/>
        </w:rPr>
        <w:t>t</w:t>
      </w:r>
      <w:r w:rsidRPr="00D6398E">
        <w:rPr>
          <w:rFonts w:ascii="Times New Roman" w:hAnsi="Times New Roman" w:cs="Times New Roman"/>
        </w:rPr>
        <w:t>ydone</w:t>
      </w:r>
      <w:r w:rsidRPr="00D6398E">
        <w:rPr>
          <w:rFonts w:ascii="Times New Roman" w:hAnsi="Times New Roman" w:cs="Times New Roman"/>
          <w:spacing w:val="2"/>
        </w:rPr>
        <w:t>b</w:t>
      </w:r>
      <w:r w:rsidRPr="00D6398E">
        <w:rPr>
          <w:rFonts w:ascii="Times New Roman" w:hAnsi="Times New Roman" w:cs="Times New Roman"/>
        </w:rPr>
        <w:t>y t</w:t>
      </w:r>
      <w:r w:rsidRPr="00D6398E">
        <w:rPr>
          <w:rFonts w:ascii="Times New Roman" w:hAnsi="Times New Roman" w:cs="Times New Roman"/>
          <w:spacing w:val="2"/>
        </w:rPr>
        <w:t>h</w:t>
      </w:r>
      <w:r w:rsidRPr="00D6398E">
        <w:rPr>
          <w:rFonts w:ascii="Times New Roman" w:hAnsi="Times New Roman" w:cs="Times New Roman"/>
        </w:rPr>
        <w:t>e students in the class.</w:t>
      </w:r>
      <w:r w:rsidRPr="00D6398E">
        <w:rPr>
          <w:rFonts w:ascii="Times New Roman" w:hAnsi="Times New Roman" w:cs="Times New Roman"/>
          <w:spacing w:val="-6"/>
        </w:rPr>
        <w:t>I</w:t>
      </w:r>
      <w:r w:rsidRPr="00D6398E">
        <w:rPr>
          <w:rFonts w:ascii="Times New Roman" w:hAnsi="Times New Roman" w:cs="Times New Roman"/>
        </w:rPr>
        <w:t>twas</w:t>
      </w:r>
      <w:r w:rsidRPr="00D6398E">
        <w:rPr>
          <w:rFonts w:ascii="Times New Roman" w:hAnsi="Times New Roman" w:cs="Times New Roman"/>
          <w:spacing w:val="-1"/>
        </w:rPr>
        <w:t>a</w:t>
      </w:r>
      <w:r w:rsidRPr="00D6398E">
        <w:rPr>
          <w:rFonts w:ascii="Times New Roman" w:hAnsi="Times New Roman" w:cs="Times New Roman"/>
        </w:rPr>
        <w:t>lso</w:t>
      </w:r>
      <w:r w:rsidRPr="00D6398E">
        <w:rPr>
          <w:rFonts w:ascii="Times New Roman" w:hAnsi="Times New Roman" w:cs="Times New Roman"/>
          <w:spacing w:val="7"/>
        </w:rPr>
        <w:t xml:space="preserve"> urgently </w:t>
      </w:r>
      <w:r w:rsidRPr="00D6398E">
        <w:rPr>
          <w:rFonts w:ascii="Times New Roman" w:hAnsi="Times New Roman" w:cs="Times New Roman"/>
        </w:rPr>
        <w:t>n</w:t>
      </w:r>
      <w:r w:rsidRPr="00D6398E">
        <w:rPr>
          <w:rFonts w:ascii="Times New Roman" w:hAnsi="Times New Roman" w:cs="Times New Roman"/>
          <w:spacing w:val="1"/>
        </w:rPr>
        <w:t>e</w:t>
      </w:r>
      <w:r w:rsidRPr="00D6398E">
        <w:rPr>
          <w:rFonts w:ascii="Times New Roman" w:hAnsi="Times New Roman" w:cs="Times New Roman"/>
          <w:spacing w:val="-1"/>
        </w:rPr>
        <w:t>e</w:t>
      </w:r>
      <w:r w:rsidRPr="00D6398E">
        <w:rPr>
          <w:rFonts w:ascii="Times New Roman" w:hAnsi="Times New Roman" w:cs="Times New Roman"/>
        </w:rPr>
        <w:t>d</w:t>
      </w:r>
      <w:r w:rsidRPr="00D6398E">
        <w:rPr>
          <w:rFonts w:ascii="Times New Roman" w:hAnsi="Times New Roman" w:cs="Times New Roman"/>
          <w:spacing w:val="-1"/>
        </w:rPr>
        <w:t>e</w:t>
      </w:r>
      <w:r w:rsidRPr="00D6398E">
        <w:rPr>
          <w:rFonts w:ascii="Times New Roman" w:hAnsi="Times New Roman" w:cs="Times New Roman"/>
        </w:rPr>
        <w:t>dtoh</w:t>
      </w:r>
      <w:r w:rsidRPr="00D6398E">
        <w:rPr>
          <w:rFonts w:ascii="Times New Roman" w:hAnsi="Times New Roman" w:cs="Times New Roman"/>
          <w:spacing w:val="-1"/>
        </w:rPr>
        <w:t>e</w:t>
      </w:r>
      <w:r w:rsidRPr="00D6398E">
        <w:rPr>
          <w:rFonts w:ascii="Times New Roman" w:hAnsi="Times New Roman" w:cs="Times New Roman"/>
        </w:rPr>
        <w:t>lpthe</w:t>
      </w:r>
      <w:r w:rsidRPr="00D6398E">
        <w:rPr>
          <w:rFonts w:ascii="Times New Roman" w:hAnsi="Times New Roman" w:cs="Times New Roman"/>
          <w:spacing w:val="-1"/>
        </w:rPr>
        <w:t>re</w:t>
      </w:r>
      <w:r w:rsidRPr="00D6398E">
        <w:rPr>
          <w:rFonts w:ascii="Times New Roman" w:hAnsi="Times New Roman" w:cs="Times New Roman"/>
        </w:rPr>
        <w:t>s</w:t>
      </w:r>
      <w:r w:rsidRPr="00D6398E">
        <w:rPr>
          <w:rFonts w:ascii="Times New Roman" w:hAnsi="Times New Roman" w:cs="Times New Roman"/>
          <w:spacing w:val="1"/>
        </w:rPr>
        <w:t>e</w:t>
      </w:r>
      <w:r w:rsidRPr="00D6398E">
        <w:rPr>
          <w:rFonts w:ascii="Times New Roman" w:hAnsi="Times New Roman" w:cs="Times New Roman"/>
          <w:spacing w:val="-1"/>
        </w:rPr>
        <w:t>arc</w:t>
      </w:r>
      <w:r w:rsidRPr="00D6398E">
        <w:rPr>
          <w:rFonts w:ascii="Times New Roman" w:hAnsi="Times New Roman" w:cs="Times New Roman"/>
          <w:spacing w:val="2"/>
        </w:rPr>
        <w:t>h</w:t>
      </w:r>
      <w:r w:rsidRPr="00D6398E">
        <w:rPr>
          <w:rFonts w:ascii="Times New Roman" w:hAnsi="Times New Roman" w:cs="Times New Roman"/>
          <w:spacing w:val="-1"/>
        </w:rPr>
        <w:t>e</w:t>
      </w:r>
      <w:r w:rsidRPr="00D6398E">
        <w:rPr>
          <w:rFonts w:ascii="Times New Roman" w:hAnsi="Times New Roman" w:cs="Times New Roman"/>
        </w:rPr>
        <w:t>rin</w:t>
      </w:r>
      <w:r w:rsidRPr="00D6398E">
        <w:rPr>
          <w:rFonts w:ascii="Times New Roman" w:hAnsi="Times New Roman" w:cs="Times New Roman"/>
          <w:spacing w:val="-1"/>
        </w:rPr>
        <w:t>a</w:t>
      </w:r>
      <w:r w:rsidRPr="00D6398E">
        <w:rPr>
          <w:rFonts w:ascii="Times New Roman" w:hAnsi="Times New Roman" w:cs="Times New Roman"/>
        </w:rPr>
        <w:t>n</w:t>
      </w:r>
      <w:r w:rsidRPr="00D6398E">
        <w:rPr>
          <w:rFonts w:ascii="Times New Roman" w:hAnsi="Times New Roman" w:cs="Times New Roman"/>
          <w:spacing w:val="-1"/>
        </w:rPr>
        <w:t>a</w:t>
      </w:r>
      <w:r w:rsidRPr="00D6398E">
        <w:rPr>
          <w:rFonts w:ascii="Times New Roman" w:hAnsi="Times New Roman" w:cs="Times New Roman"/>
          <w:spacing w:val="5"/>
        </w:rPr>
        <w:t>l</w:t>
      </w:r>
      <w:r w:rsidRPr="00D6398E">
        <w:rPr>
          <w:rFonts w:ascii="Times New Roman" w:hAnsi="Times New Roman" w:cs="Times New Roman"/>
          <w:spacing w:val="-7"/>
        </w:rPr>
        <w:t>y</w:t>
      </w:r>
      <w:r w:rsidRPr="00D6398E">
        <w:rPr>
          <w:rFonts w:ascii="Times New Roman" w:hAnsi="Times New Roman" w:cs="Times New Roman"/>
          <w:spacing w:val="1"/>
        </w:rPr>
        <w:t>z</w:t>
      </w:r>
      <w:r w:rsidRPr="00D6398E">
        <w:rPr>
          <w:rFonts w:ascii="Times New Roman" w:hAnsi="Times New Roman" w:cs="Times New Roman"/>
        </w:rPr>
        <w:t>i</w:t>
      </w:r>
      <w:r w:rsidRPr="00D6398E">
        <w:rPr>
          <w:rFonts w:ascii="Times New Roman" w:hAnsi="Times New Roman" w:cs="Times New Roman"/>
          <w:spacing w:val="2"/>
        </w:rPr>
        <w:t>n</w:t>
      </w:r>
      <w:r w:rsidRPr="00D6398E">
        <w:rPr>
          <w:rFonts w:ascii="Times New Roman" w:hAnsi="Times New Roman" w:cs="Times New Roman"/>
        </w:rPr>
        <w:t>gthed</w:t>
      </w:r>
      <w:r w:rsidRPr="00D6398E">
        <w:rPr>
          <w:rFonts w:ascii="Times New Roman" w:hAnsi="Times New Roman" w:cs="Times New Roman"/>
          <w:spacing w:val="-1"/>
        </w:rPr>
        <w:t>a</w:t>
      </w:r>
      <w:r w:rsidRPr="00D6398E">
        <w:rPr>
          <w:rFonts w:ascii="Times New Roman" w:hAnsi="Times New Roman" w:cs="Times New Roman"/>
        </w:rPr>
        <w:t>ta</w:t>
      </w:r>
      <w:r w:rsidRPr="00D6398E">
        <w:rPr>
          <w:rFonts w:ascii="Times New Roman" w:hAnsi="Times New Roman" w:cs="Times New Roman"/>
          <w:spacing w:val="1"/>
        </w:rPr>
        <w:t xml:space="preserve">from the activities done in the classroom. (4) </w:t>
      </w:r>
      <w:r>
        <w:rPr>
          <w:rFonts w:ascii="Times New Roman" w:hAnsi="Times New Roman" w:cs="Times New Roman"/>
          <w:spacing w:val="1"/>
        </w:rPr>
        <w:t xml:space="preserve">Observation Sheet. </w:t>
      </w:r>
      <w:r w:rsidRPr="00D6398E">
        <w:rPr>
          <w:rFonts w:ascii="Times New Roman" w:hAnsi="Times New Roman" w:cs="Times New Roman"/>
        </w:rPr>
        <w:t>Observation was conducted in every cycle during the teaching learning process.  When teaching and learning process was occurring, rater one observes the process happen in the classroom while the researcher teaches. The researcher used structured observation to know the students’ participation, whereas the observer observed the quality of teacher’s teaching performance. Therefore, while researcher teaches the students using EXCLUSIVE learning model, the rater helped the researcher by observing students’ participation in the class along with the quality of teacher’s teaching performance.</w:t>
      </w:r>
    </w:p>
    <w:p w:rsidR="00B04729" w:rsidRPr="00D6398E" w:rsidRDefault="00B04729" w:rsidP="00B04729">
      <w:pPr>
        <w:spacing w:before="29" w:line="360" w:lineRule="auto"/>
        <w:ind w:right="60"/>
        <w:jc w:val="both"/>
      </w:pPr>
    </w:p>
    <w:p w:rsidR="00B04729" w:rsidRPr="009B65EE" w:rsidRDefault="00B04729" w:rsidP="00B04729">
      <w:pPr>
        <w:spacing w:line="360" w:lineRule="auto"/>
        <w:jc w:val="both"/>
        <w:rPr>
          <w:rFonts w:ascii="Times New Roman" w:hAnsi="Times New Roman" w:cs="Times New Roman"/>
          <w:lang w:val="en-US"/>
        </w:rPr>
      </w:pPr>
      <w:r w:rsidRPr="009B65EE">
        <w:rPr>
          <w:rFonts w:ascii="Times New Roman" w:hAnsi="Times New Roman" w:cs="Times New Roman"/>
          <w:lang w:val="en-US"/>
        </w:rPr>
        <w:t xml:space="preserve">This </w:t>
      </w:r>
      <w:r>
        <w:rPr>
          <w:rFonts w:ascii="Times New Roman" w:hAnsi="Times New Roman" w:cs="Times New Roman"/>
          <w:lang w:val="en-US"/>
        </w:rPr>
        <w:t>research was initiated by analy</w:t>
      </w:r>
      <w:r>
        <w:rPr>
          <w:rFonts w:ascii="Times New Roman" w:hAnsi="Times New Roman" w:cs="Times New Roman"/>
        </w:rPr>
        <w:t>z</w:t>
      </w:r>
      <w:r w:rsidRPr="009B65EE">
        <w:rPr>
          <w:rFonts w:ascii="Times New Roman" w:hAnsi="Times New Roman" w:cs="Times New Roman"/>
          <w:lang w:val="en-US"/>
        </w:rPr>
        <w:t>ing the learner needs. As the result of the preliminary study indicated that the students’ biggest weakness was on speaking performance, EXCLUSIVE was</w:t>
      </w:r>
      <w:r>
        <w:rPr>
          <w:rFonts w:ascii="Times New Roman" w:hAnsi="Times New Roman" w:cs="Times New Roman"/>
          <w:lang w:val="en-US"/>
        </w:rPr>
        <w:t xml:space="preserve"> considered as one of the ap</w:t>
      </w:r>
      <w:r>
        <w:rPr>
          <w:rFonts w:ascii="Times New Roman" w:hAnsi="Times New Roman" w:cs="Times New Roman"/>
        </w:rPr>
        <w:t>propriate</w:t>
      </w:r>
      <w:r w:rsidRPr="009B65EE">
        <w:rPr>
          <w:rFonts w:ascii="Times New Roman" w:hAnsi="Times New Roman" w:cs="Times New Roman"/>
          <w:lang w:val="en-US"/>
        </w:rPr>
        <w:t xml:space="preserve"> models, among many, that might be helpful for the students speaking </w:t>
      </w:r>
      <w:r w:rsidRPr="009B65EE">
        <w:rPr>
          <w:rFonts w:ascii="Times New Roman" w:hAnsi="Times New Roman" w:cs="Times New Roman"/>
          <w:lang w:val="en-US"/>
        </w:rPr>
        <w:lastRenderedPageBreak/>
        <w:t>performance improvement. The topic selected was related to students’ real experience and the learning process was centered on the students. This model was validated by experts in educational fields.</w:t>
      </w:r>
      <w:r w:rsidRPr="009B65EE">
        <w:rPr>
          <w:rStyle w:val="FootnoteReference"/>
          <w:rFonts w:ascii="Times New Roman" w:hAnsi="Times New Roman" w:cs="Times New Roman"/>
          <w:lang w:val="en-US"/>
        </w:rPr>
        <w:footnoteReference w:id="2"/>
      </w:r>
      <w:r w:rsidRPr="009B65EE">
        <w:rPr>
          <w:rFonts w:ascii="Times New Roman" w:hAnsi="Times New Roman" w:cs="Times New Roman"/>
        </w:rPr>
        <w:t xml:space="preserve">Moreover, </w:t>
      </w:r>
      <w:r w:rsidRPr="009B65EE">
        <w:rPr>
          <w:rFonts w:ascii="Times New Roman" w:hAnsi="Times New Roman" w:cs="Times New Roman"/>
          <w:lang w:val="en-US"/>
        </w:rPr>
        <w:t>EXCLUSIVE ha</w:t>
      </w:r>
      <w:r w:rsidRPr="009B65EE">
        <w:rPr>
          <w:rFonts w:ascii="Times New Roman" w:hAnsi="Times New Roman" w:cs="Times New Roman"/>
        </w:rPr>
        <w:t xml:space="preserve">salso been </w:t>
      </w:r>
      <w:r w:rsidRPr="009B65EE">
        <w:rPr>
          <w:rFonts w:ascii="Times New Roman" w:hAnsi="Times New Roman" w:cs="Times New Roman"/>
          <w:lang w:val="en-US"/>
        </w:rPr>
        <w:t xml:space="preserve">tested and implemented in severel studies, even in different areas (for example Mahardika, Abdurrahman, &amp; Sesunan, 2013; Wulandari, Nurweni, &amp; Kadaryanto, 2014; </w:t>
      </w:r>
      <w:r w:rsidRPr="009B65EE">
        <w:rPr>
          <w:rFonts w:ascii="Times New Roman" w:eastAsia="Calibri" w:hAnsi="Times New Roman" w:cs="Times New Roman"/>
          <w:lang w:val="en-US"/>
        </w:rPr>
        <w:t>Wiliyanti, Suyanto, &amp; Abdurrahman, 2014</w:t>
      </w:r>
      <w:r w:rsidRPr="009B65EE">
        <w:rPr>
          <w:rFonts w:ascii="Times New Roman" w:hAnsi="Times New Roman" w:cs="Times New Roman"/>
          <w:lang w:val="en-US"/>
        </w:rPr>
        <w:t>). Then, researcher can identify problems in real context, namely classroom, and finding the reflection is used to evaluate and to revise the model.</w:t>
      </w:r>
    </w:p>
    <w:p w:rsidR="00B04729" w:rsidRPr="009B65EE" w:rsidRDefault="00B04729" w:rsidP="00B04729">
      <w:pPr>
        <w:spacing w:line="360" w:lineRule="auto"/>
        <w:jc w:val="both"/>
        <w:rPr>
          <w:rFonts w:ascii="Times New Roman" w:hAnsi="Times New Roman" w:cs="Times New Roman"/>
          <w:lang w:val="en-US"/>
        </w:rPr>
      </w:pPr>
    </w:p>
    <w:p w:rsidR="00B04729" w:rsidRPr="009B65EE" w:rsidRDefault="00B04729" w:rsidP="00B04729">
      <w:pPr>
        <w:spacing w:line="360" w:lineRule="auto"/>
        <w:jc w:val="both"/>
        <w:rPr>
          <w:rFonts w:ascii="Times New Roman" w:hAnsi="Times New Roman" w:cs="Times New Roman"/>
          <w:lang w:val="en-US"/>
        </w:rPr>
      </w:pPr>
      <w:r w:rsidRPr="009B65EE">
        <w:rPr>
          <w:rFonts w:ascii="Times New Roman" w:hAnsi="Times New Roman" w:cs="Times New Roman"/>
          <w:lang w:val="en-US"/>
        </w:rPr>
        <w:t xml:space="preserve">The indicators that were investigated were based on learning product, which was the improvement of students’ speaking skill and learning process, which was the improvement of the students’ activities and the teacher’s performance. </w:t>
      </w:r>
      <w:r w:rsidRPr="009B65EE">
        <w:rPr>
          <w:rFonts w:ascii="Times New Roman" w:hAnsi="Times New Roman" w:cs="Times New Roman"/>
        </w:rPr>
        <w:t xml:space="preserve">The </w:t>
      </w:r>
      <w:r w:rsidRPr="009B65EE">
        <w:rPr>
          <w:rFonts w:ascii="Times New Roman" w:hAnsi="Times New Roman" w:cs="Times New Roman"/>
          <w:lang w:val="en-US"/>
        </w:rPr>
        <w:t xml:space="preserve">Speaking test </w:t>
      </w:r>
      <w:r w:rsidRPr="009B65EE">
        <w:rPr>
          <w:rFonts w:ascii="Times New Roman" w:hAnsi="Times New Roman" w:cs="Times New Roman"/>
        </w:rPr>
        <w:t xml:space="preserve">was carried out </w:t>
      </w:r>
      <w:r w:rsidRPr="009B65EE">
        <w:rPr>
          <w:rFonts w:ascii="Times New Roman" w:hAnsi="Times New Roman" w:cs="Times New Roman"/>
          <w:lang w:val="en-US"/>
        </w:rPr>
        <w:t>through transactional dialogue</w:t>
      </w:r>
      <w:r w:rsidRPr="009B65EE">
        <w:rPr>
          <w:rFonts w:ascii="Times New Roman" w:hAnsi="Times New Roman" w:cs="Times New Roman"/>
        </w:rPr>
        <w:t>s</w:t>
      </w:r>
      <w:r w:rsidRPr="009B65EE">
        <w:rPr>
          <w:rFonts w:ascii="Times New Roman" w:hAnsi="Times New Roman" w:cs="Times New Roman"/>
          <w:lang w:val="en-US"/>
        </w:rPr>
        <w:t xml:space="preserve"> and observation sheet of students’ activity and teacher’s performance were </w:t>
      </w:r>
      <w:r w:rsidRPr="009B65EE">
        <w:rPr>
          <w:rFonts w:ascii="Times New Roman" w:hAnsi="Times New Roman" w:cs="Times New Roman"/>
        </w:rPr>
        <w:t xml:space="preserve">also </w:t>
      </w:r>
      <w:r w:rsidRPr="009B65EE">
        <w:rPr>
          <w:rFonts w:ascii="Times New Roman" w:hAnsi="Times New Roman" w:cs="Times New Roman"/>
          <w:lang w:val="en-US"/>
        </w:rPr>
        <w:t xml:space="preserve">used in this research. There were some aspects that were observed in scoring system for speaking test: Pronunciation, Grammar, Fluency, Vocabulary, and </w:t>
      </w:r>
      <w:r w:rsidRPr="009B65EE">
        <w:rPr>
          <w:rFonts w:ascii="Times New Roman" w:hAnsi="Times New Roman" w:cs="Times New Roman"/>
          <w:lang w:val="en-US"/>
        </w:rPr>
        <w:lastRenderedPageBreak/>
        <w:t xml:space="preserve">Comprehension (Harris, 1974: 68-69) and for </w:t>
      </w:r>
      <w:r w:rsidRPr="009B65EE">
        <w:rPr>
          <w:rFonts w:ascii="Times New Roman" w:hAnsi="Times New Roman" w:cs="Times New Roman"/>
        </w:rPr>
        <w:t>the o</w:t>
      </w:r>
      <w:r w:rsidRPr="009B65EE">
        <w:rPr>
          <w:rFonts w:ascii="Times New Roman" w:hAnsi="Times New Roman" w:cs="Times New Roman"/>
          <w:lang w:val="en-US"/>
        </w:rPr>
        <w:t>bservation sheet</w:t>
      </w:r>
      <w:r w:rsidRPr="009B65EE">
        <w:rPr>
          <w:rFonts w:ascii="Times New Roman" w:hAnsi="Times New Roman" w:cs="Times New Roman"/>
        </w:rPr>
        <w:t>.</w:t>
      </w:r>
    </w:p>
    <w:p w:rsidR="00B04729" w:rsidRPr="002C5350" w:rsidRDefault="00B04729" w:rsidP="00B04729">
      <w:pPr>
        <w:jc w:val="both"/>
        <w:rPr>
          <w:rFonts w:ascii="Times New Roman" w:hAnsi="Times New Roman" w:cs="Times New Roman"/>
        </w:rPr>
      </w:pPr>
    </w:p>
    <w:p w:rsidR="00B04729" w:rsidRDefault="00B04729" w:rsidP="00B04729">
      <w:pPr>
        <w:autoSpaceDE w:val="0"/>
        <w:autoSpaceDN w:val="0"/>
        <w:adjustRightInd w:val="0"/>
        <w:rPr>
          <w:rFonts w:ascii="Times New Roman" w:hAnsi="Times New Roman" w:cs="Times New Roman"/>
          <w:b/>
        </w:rPr>
      </w:pPr>
      <w:r w:rsidRPr="009B65EE">
        <w:rPr>
          <w:rFonts w:ascii="Times New Roman" w:hAnsi="Times New Roman" w:cs="Times New Roman"/>
          <w:b/>
          <w:lang w:val="en-US"/>
        </w:rPr>
        <w:t>FINDINGS</w:t>
      </w:r>
    </w:p>
    <w:p w:rsidR="00B04729" w:rsidRDefault="00B04729" w:rsidP="00B04729">
      <w:pPr>
        <w:spacing w:line="360" w:lineRule="auto"/>
        <w:jc w:val="both"/>
        <w:rPr>
          <w:rFonts w:ascii="Times New Roman" w:hAnsi="Times New Roman" w:cs="Times New Roman"/>
        </w:rPr>
      </w:pPr>
      <w:r>
        <w:rPr>
          <w:rFonts w:ascii="Times New Roman" w:hAnsi="Times New Roman" w:cs="Times New Roman"/>
        </w:rPr>
        <w:t>In the planning</w:t>
      </w:r>
      <w:r w:rsidRPr="00677FC2">
        <w:rPr>
          <w:rFonts w:ascii="Times New Roman" w:hAnsi="Times New Roman" w:cs="Times New Roman"/>
        </w:rPr>
        <w:t xml:space="preserve"> stage, the researcher prepared the lesson plan based on the model that has been developed. The material was analytical exposition text with the topic</w:t>
      </w:r>
      <w:r>
        <w:rPr>
          <w:rFonts w:ascii="Times New Roman" w:hAnsi="Times New Roman" w:cs="Times New Roman"/>
        </w:rPr>
        <w:t>s in every cycles. The topic of cycle 1</w:t>
      </w:r>
      <w:r w:rsidRPr="00677FC2">
        <w:rPr>
          <w:rFonts w:ascii="Times New Roman" w:hAnsi="Times New Roman" w:cs="Times New Roman"/>
        </w:rPr>
        <w:t xml:space="preserve"> was </w:t>
      </w:r>
      <w:r>
        <w:rPr>
          <w:rFonts w:ascii="Times New Roman" w:hAnsi="Times New Roman" w:cs="Times New Roman"/>
        </w:rPr>
        <w:t>“</w:t>
      </w:r>
      <w:r w:rsidRPr="00677FC2">
        <w:rPr>
          <w:rFonts w:ascii="Times New Roman" w:hAnsi="Times New Roman" w:cs="Times New Roman"/>
          <w:i/>
        </w:rPr>
        <w:t>Is Smoking Good for Us?</w:t>
      </w:r>
      <w:r>
        <w:rPr>
          <w:rFonts w:ascii="Times New Roman" w:hAnsi="Times New Roman" w:cs="Times New Roman"/>
          <w:i/>
        </w:rPr>
        <w:t>”</w:t>
      </w:r>
      <w:r>
        <w:rPr>
          <w:rFonts w:ascii="Times New Roman" w:hAnsi="Times New Roman" w:cs="Times New Roman"/>
        </w:rPr>
        <w:t xml:space="preserve">. Next in the second meeting the topic was </w:t>
      </w:r>
      <w:r>
        <w:rPr>
          <w:rFonts w:ascii="Times New Roman" w:hAnsi="Times New Roman" w:cs="Times New Roman"/>
          <w:i/>
        </w:rPr>
        <w:t xml:space="preserve">“Unhealthy Food”. </w:t>
      </w:r>
      <w:r>
        <w:rPr>
          <w:rFonts w:ascii="Times New Roman" w:hAnsi="Times New Roman" w:cs="Times New Roman"/>
        </w:rPr>
        <w:t xml:space="preserve">The topics in cycle three were </w:t>
      </w:r>
      <w:r>
        <w:rPr>
          <w:rFonts w:ascii="Times New Roman" w:hAnsi="Times New Roman" w:cs="Times New Roman"/>
          <w:i/>
        </w:rPr>
        <w:t xml:space="preserve">“Home Work, </w:t>
      </w:r>
      <w:r>
        <w:rPr>
          <w:rFonts w:ascii="Times New Roman" w:hAnsi="Times New Roman" w:cs="Times New Roman"/>
        </w:rPr>
        <w:t xml:space="preserve">and </w:t>
      </w:r>
      <w:r>
        <w:rPr>
          <w:rFonts w:ascii="Times New Roman" w:hAnsi="Times New Roman" w:cs="Times New Roman"/>
          <w:i/>
        </w:rPr>
        <w:t xml:space="preserve">National Examination”. </w:t>
      </w:r>
      <w:r w:rsidRPr="00677FC2">
        <w:rPr>
          <w:rFonts w:ascii="Times New Roman" w:hAnsi="Times New Roman" w:cs="Times New Roman"/>
        </w:rPr>
        <w:t>The media were also prepared in order to make the speaking activity in class became more interesting</w:t>
      </w:r>
      <w:r>
        <w:rPr>
          <w:rFonts w:ascii="Times New Roman" w:hAnsi="Times New Roman" w:cs="Times New Roman"/>
        </w:rPr>
        <w:t xml:space="preserve"> and magnificent</w:t>
      </w:r>
      <w:r w:rsidRPr="00677FC2">
        <w:rPr>
          <w:rFonts w:ascii="Times New Roman" w:hAnsi="Times New Roman" w:cs="Times New Roman"/>
        </w:rPr>
        <w:t xml:space="preserve">. The researcher also prepared the speaking test in order to find out students’ speaking score as learning product. The researcher used video recorder to record students while doing speaking. Observation sheets were also prepared to observe students’ activities and </w:t>
      </w:r>
      <w:r>
        <w:rPr>
          <w:rFonts w:ascii="Times New Roman" w:hAnsi="Times New Roman" w:cs="Times New Roman"/>
        </w:rPr>
        <w:t xml:space="preserve">students’ participation based on steps of EXCLUSIVE </w:t>
      </w:r>
      <w:r w:rsidRPr="00677FC2">
        <w:rPr>
          <w:rFonts w:ascii="Times New Roman" w:hAnsi="Times New Roman" w:cs="Times New Roman"/>
        </w:rPr>
        <w:t>during the learning process.</w:t>
      </w:r>
    </w:p>
    <w:p w:rsidR="00B04729" w:rsidRPr="00117CC6" w:rsidRDefault="00B04729" w:rsidP="00B04729">
      <w:pPr>
        <w:spacing w:line="360" w:lineRule="auto"/>
        <w:jc w:val="both"/>
        <w:rPr>
          <w:rFonts w:ascii="Times New Roman" w:hAnsi="Times New Roman" w:cs="Times New Roman"/>
          <w:b/>
        </w:rPr>
      </w:pPr>
    </w:p>
    <w:p w:rsidR="00B04729" w:rsidRDefault="00B04729" w:rsidP="00B04729">
      <w:pPr>
        <w:spacing w:line="360" w:lineRule="auto"/>
        <w:jc w:val="both"/>
        <w:rPr>
          <w:rFonts w:ascii="Times New Roman" w:hAnsi="Times New Roman" w:cs="Times New Roman"/>
        </w:rPr>
      </w:pPr>
      <w:r>
        <w:rPr>
          <w:rFonts w:ascii="Times New Roman" w:hAnsi="Times New Roman" w:cs="Times New Roman"/>
        </w:rPr>
        <w:t xml:space="preserve">Based on the result, from learning product and also learning process, it can be said that there was an improvement in students’ speaking skill, students’ participation in teaching learning process, and also teacher’s teaching performance. Though there were no such indicators in the form of number or </w:t>
      </w:r>
      <w:r>
        <w:rPr>
          <w:rFonts w:ascii="Times New Roman" w:hAnsi="Times New Roman" w:cs="Times New Roman"/>
        </w:rPr>
        <w:lastRenderedPageBreak/>
        <w:t xml:space="preserve">percentage, the improvement could be seen through the process of learning which also gave impact to the result of students’ speaking test. The topics were </w:t>
      </w:r>
      <w:r>
        <w:rPr>
          <w:rFonts w:ascii="Times New Roman" w:hAnsi="Times New Roman" w:cs="Times New Roman"/>
          <w:i/>
        </w:rPr>
        <w:t xml:space="preserve">“ Is smoking good for our healt? </w:t>
      </w:r>
      <w:r>
        <w:rPr>
          <w:rFonts w:ascii="Times New Roman" w:hAnsi="Times New Roman" w:cs="Times New Roman"/>
        </w:rPr>
        <w:t xml:space="preserve">and </w:t>
      </w:r>
      <w:r>
        <w:rPr>
          <w:rFonts w:ascii="Times New Roman" w:hAnsi="Times New Roman" w:cs="Times New Roman"/>
          <w:i/>
        </w:rPr>
        <w:t>The Unhealthy Fast Food”</w:t>
      </w:r>
      <w:r>
        <w:rPr>
          <w:rFonts w:ascii="Times New Roman" w:hAnsi="Times New Roman" w:cs="Times New Roman"/>
        </w:rPr>
        <w:t xml:space="preserve"> made the students interested in the lesson because most of them got accustomed to eat fast food but they did not know the bad effect of eating fast food, so they were very curious in learning this topic.</w:t>
      </w:r>
    </w:p>
    <w:p w:rsidR="00B04729" w:rsidRPr="00D53D73" w:rsidRDefault="00B04729" w:rsidP="00B04729">
      <w:pPr>
        <w:spacing w:line="360" w:lineRule="auto"/>
        <w:jc w:val="both"/>
        <w:rPr>
          <w:rFonts w:ascii="Times New Roman" w:hAnsi="Times New Roman" w:cs="Times New Roman"/>
        </w:rPr>
      </w:pPr>
      <w:r w:rsidRPr="00D53D73">
        <w:rPr>
          <w:rFonts w:ascii="Times New Roman" w:hAnsi="Times New Roman" w:cs="Times New Roman"/>
        </w:rPr>
        <w:t>Table 1.1. The result of students improvement in speaking skill.</w:t>
      </w:r>
    </w:p>
    <w:tbl>
      <w:tblPr>
        <w:tblStyle w:val="TableGrid"/>
        <w:tblW w:w="0" w:type="auto"/>
        <w:tblLook w:val="04A0"/>
      </w:tblPr>
      <w:tblGrid>
        <w:gridCol w:w="705"/>
        <w:gridCol w:w="514"/>
        <w:gridCol w:w="1527"/>
        <w:gridCol w:w="717"/>
      </w:tblGrid>
      <w:tr w:rsidR="00B04729" w:rsidRPr="0053456E" w:rsidTr="00EA7084">
        <w:trPr>
          <w:trHeight w:val="193"/>
        </w:trPr>
        <w:tc>
          <w:tcPr>
            <w:tcW w:w="705" w:type="dxa"/>
            <w:vMerge w:val="restart"/>
            <w:tcBorders>
              <w:bottom w:val="single" w:sz="4" w:space="0" w:color="auto"/>
              <w:right w:val="single" w:sz="4" w:space="0" w:color="auto"/>
            </w:tcBorders>
            <w:vAlign w:val="center"/>
          </w:tcPr>
          <w:p w:rsidR="00B04729" w:rsidRPr="0053456E" w:rsidRDefault="00B04729" w:rsidP="00EA7084">
            <w:pPr>
              <w:jc w:val="center"/>
              <w:rPr>
                <w:rFonts w:ascii="Times New Roman" w:hAnsi="Times New Roman" w:cs="Times New Roman"/>
                <w:sz w:val="20"/>
                <w:szCs w:val="20"/>
              </w:rPr>
            </w:pPr>
          </w:p>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Cycle 1</w:t>
            </w:r>
          </w:p>
          <w:p w:rsidR="00B04729" w:rsidRPr="0053456E" w:rsidRDefault="00B04729" w:rsidP="00EA7084">
            <w:pPr>
              <w:jc w:val="center"/>
              <w:rPr>
                <w:rFonts w:ascii="Times New Roman" w:hAnsi="Times New Roman" w:cs="Times New Roman"/>
                <w:sz w:val="20"/>
                <w:szCs w:val="20"/>
              </w:rPr>
            </w:pPr>
          </w:p>
        </w:tc>
        <w:tc>
          <w:tcPr>
            <w:tcW w:w="514" w:type="dxa"/>
            <w:tcBorders>
              <w:left w:val="single" w:sz="4" w:space="0" w:color="auto"/>
            </w:tcBorders>
            <w:vAlign w:val="center"/>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b/>
                <w:bCs/>
                <w:sz w:val="20"/>
                <w:szCs w:val="20"/>
              </w:rPr>
              <w:t>No</w:t>
            </w:r>
          </w:p>
        </w:tc>
        <w:tc>
          <w:tcPr>
            <w:tcW w:w="1526" w:type="dxa"/>
            <w:vAlign w:val="center"/>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b/>
                <w:bCs/>
                <w:sz w:val="20"/>
                <w:szCs w:val="20"/>
              </w:rPr>
              <w:t>Criteria</w:t>
            </w:r>
          </w:p>
        </w:tc>
        <w:tc>
          <w:tcPr>
            <w:tcW w:w="716" w:type="dxa"/>
            <w:vAlign w:val="center"/>
          </w:tcPr>
          <w:p w:rsidR="00B04729" w:rsidRPr="0053456E" w:rsidRDefault="00B04729" w:rsidP="00EA7084">
            <w:pPr>
              <w:jc w:val="center"/>
              <w:rPr>
                <w:rFonts w:ascii="Times New Roman" w:hAnsi="Times New Roman" w:cs="Times New Roman"/>
                <w:b/>
                <w:bCs/>
                <w:sz w:val="20"/>
                <w:szCs w:val="20"/>
              </w:rPr>
            </w:pPr>
            <w:r w:rsidRPr="0053456E">
              <w:rPr>
                <w:rFonts w:ascii="Times New Roman" w:hAnsi="Times New Roman" w:cs="Times New Roman"/>
                <w:b/>
                <w:bCs/>
                <w:sz w:val="20"/>
                <w:szCs w:val="20"/>
              </w:rPr>
              <w:t>Mean Score</w:t>
            </w:r>
          </w:p>
        </w:tc>
      </w:tr>
      <w:tr w:rsidR="00B04729" w:rsidRPr="0053456E" w:rsidTr="00EA7084">
        <w:trPr>
          <w:trHeight w:val="161"/>
        </w:trPr>
        <w:tc>
          <w:tcPr>
            <w:tcW w:w="705" w:type="dxa"/>
            <w:vMerge/>
            <w:tcBorders>
              <w:bottom w:val="single" w:sz="4" w:space="0" w:color="auto"/>
              <w:right w:val="single" w:sz="4" w:space="0" w:color="auto"/>
            </w:tcBorders>
            <w:vAlign w:val="center"/>
          </w:tcPr>
          <w:p w:rsidR="00B04729" w:rsidRPr="0053456E" w:rsidRDefault="00B04729" w:rsidP="00EA7084">
            <w:pPr>
              <w:jc w:val="center"/>
              <w:rPr>
                <w:rFonts w:ascii="Times New Roman" w:hAnsi="Times New Roman" w:cs="Times New Roman"/>
                <w:sz w:val="20"/>
                <w:szCs w:val="20"/>
              </w:rPr>
            </w:pPr>
          </w:p>
        </w:tc>
        <w:tc>
          <w:tcPr>
            <w:tcW w:w="514" w:type="dxa"/>
            <w:tcBorders>
              <w:left w:val="single" w:sz="4" w:space="0" w:color="auto"/>
            </w:tcBorders>
            <w:vAlign w:val="center"/>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1</w:t>
            </w:r>
          </w:p>
        </w:tc>
        <w:tc>
          <w:tcPr>
            <w:tcW w:w="1526" w:type="dxa"/>
            <w:vAlign w:val="center"/>
          </w:tcPr>
          <w:p w:rsidR="00B04729" w:rsidRPr="0053456E" w:rsidRDefault="00B04729" w:rsidP="00EA7084">
            <w:pPr>
              <w:rPr>
                <w:rFonts w:ascii="Times New Roman" w:hAnsi="Times New Roman" w:cs="Times New Roman"/>
                <w:sz w:val="20"/>
                <w:szCs w:val="20"/>
              </w:rPr>
            </w:pPr>
            <w:r w:rsidRPr="0053456E">
              <w:rPr>
                <w:rFonts w:ascii="Times New Roman" w:hAnsi="Times New Roman" w:cs="Times New Roman"/>
                <w:sz w:val="20"/>
                <w:szCs w:val="20"/>
              </w:rPr>
              <w:t>Pronunciation</w:t>
            </w:r>
          </w:p>
        </w:tc>
        <w:tc>
          <w:tcPr>
            <w:tcW w:w="716" w:type="dxa"/>
            <w:vAlign w:val="bottom"/>
          </w:tcPr>
          <w:p w:rsidR="00B04729" w:rsidRPr="0053456E" w:rsidRDefault="00B04729" w:rsidP="00EA7084">
            <w:pPr>
              <w:jc w:val="center"/>
              <w:rPr>
                <w:rFonts w:ascii="Times New Roman" w:hAnsi="Times New Roman" w:cs="Times New Roman"/>
                <w:color w:val="000000"/>
                <w:sz w:val="20"/>
                <w:szCs w:val="20"/>
              </w:rPr>
            </w:pPr>
            <w:r w:rsidRPr="0053456E">
              <w:rPr>
                <w:rFonts w:ascii="Times New Roman" w:hAnsi="Times New Roman" w:cs="Times New Roman"/>
                <w:color w:val="000000"/>
                <w:sz w:val="20"/>
                <w:szCs w:val="20"/>
              </w:rPr>
              <w:t>12.73</w:t>
            </w:r>
          </w:p>
        </w:tc>
      </w:tr>
      <w:tr w:rsidR="00B04729" w:rsidRPr="0053456E" w:rsidTr="00EA7084">
        <w:trPr>
          <w:trHeight w:val="180"/>
        </w:trPr>
        <w:tc>
          <w:tcPr>
            <w:tcW w:w="705" w:type="dxa"/>
            <w:vMerge/>
            <w:tcBorders>
              <w:bottom w:val="single" w:sz="4" w:space="0" w:color="auto"/>
              <w:right w:val="single" w:sz="4" w:space="0" w:color="auto"/>
            </w:tcBorders>
            <w:vAlign w:val="center"/>
          </w:tcPr>
          <w:p w:rsidR="00B04729" w:rsidRPr="0053456E" w:rsidRDefault="00B04729" w:rsidP="00EA7084">
            <w:pPr>
              <w:jc w:val="center"/>
              <w:rPr>
                <w:rFonts w:ascii="Times New Roman" w:hAnsi="Times New Roman" w:cs="Times New Roman"/>
                <w:sz w:val="20"/>
                <w:szCs w:val="20"/>
              </w:rPr>
            </w:pPr>
          </w:p>
        </w:tc>
        <w:tc>
          <w:tcPr>
            <w:tcW w:w="514" w:type="dxa"/>
            <w:tcBorders>
              <w:left w:val="single" w:sz="4" w:space="0" w:color="auto"/>
            </w:tcBorders>
            <w:vAlign w:val="center"/>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2</w:t>
            </w:r>
          </w:p>
        </w:tc>
        <w:tc>
          <w:tcPr>
            <w:tcW w:w="1526" w:type="dxa"/>
            <w:vAlign w:val="center"/>
          </w:tcPr>
          <w:p w:rsidR="00B04729" w:rsidRPr="0053456E" w:rsidRDefault="00B04729" w:rsidP="00EA7084">
            <w:pPr>
              <w:rPr>
                <w:rFonts w:ascii="Times New Roman" w:hAnsi="Times New Roman" w:cs="Times New Roman"/>
                <w:sz w:val="20"/>
                <w:szCs w:val="20"/>
              </w:rPr>
            </w:pPr>
            <w:r w:rsidRPr="0053456E">
              <w:rPr>
                <w:rFonts w:ascii="Times New Roman" w:hAnsi="Times New Roman" w:cs="Times New Roman"/>
                <w:sz w:val="20"/>
                <w:szCs w:val="20"/>
              </w:rPr>
              <w:t>Grammar</w:t>
            </w:r>
          </w:p>
        </w:tc>
        <w:tc>
          <w:tcPr>
            <w:tcW w:w="716" w:type="dxa"/>
            <w:vAlign w:val="bottom"/>
          </w:tcPr>
          <w:p w:rsidR="00B04729" w:rsidRPr="0053456E" w:rsidRDefault="00B04729" w:rsidP="00EA7084">
            <w:pPr>
              <w:jc w:val="center"/>
              <w:rPr>
                <w:rFonts w:ascii="Times New Roman" w:hAnsi="Times New Roman" w:cs="Times New Roman"/>
                <w:color w:val="000000"/>
                <w:sz w:val="20"/>
                <w:szCs w:val="20"/>
              </w:rPr>
            </w:pPr>
            <w:r w:rsidRPr="0053456E">
              <w:rPr>
                <w:rFonts w:ascii="Times New Roman" w:hAnsi="Times New Roman" w:cs="Times New Roman"/>
                <w:color w:val="000000"/>
                <w:sz w:val="20"/>
                <w:szCs w:val="20"/>
              </w:rPr>
              <w:t>12.33</w:t>
            </w:r>
          </w:p>
        </w:tc>
      </w:tr>
      <w:tr w:rsidR="00B04729" w:rsidRPr="0053456E" w:rsidTr="00EA7084">
        <w:trPr>
          <w:trHeight w:val="184"/>
        </w:trPr>
        <w:tc>
          <w:tcPr>
            <w:tcW w:w="705" w:type="dxa"/>
            <w:vMerge/>
            <w:tcBorders>
              <w:bottom w:val="single" w:sz="4" w:space="0" w:color="auto"/>
              <w:right w:val="single" w:sz="4" w:space="0" w:color="auto"/>
            </w:tcBorders>
            <w:vAlign w:val="center"/>
          </w:tcPr>
          <w:p w:rsidR="00B04729" w:rsidRPr="0053456E" w:rsidRDefault="00B04729" w:rsidP="00EA7084">
            <w:pPr>
              <w:jc w:val="center"/>
              <w:rPr>
                <w:rFonts w:ascii="Times New Roman" w:hAnsi="Times New Roman" w:cs="Times New Roman"/>
                <w:sz w:val="20"/>
                <w:szCs w:val="20"/>
              </w:rPr>
            </w:pPr>
          </w:p>
        </w:tc>
        <w:tc>
          <w:tcPr>
            <w:tcW w:w="514" w:type="dxa"/>
            <w:tcBorders>
              <w:left w:val="single" w:sz="4" w:space="0" w:color="auto"/>
            </w:tcBorders>
            <w:vAlign w:val="center"/>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3</w:t>
            </w:r>
          </w:p>
        </w:tc>
        <w:tc>
          <w:tcPr>
            <w:tcW w:w="1526" w:type="dxa"/>
            <w:vAlign w:val="center"/>
          </w:tcPr>
          <w:p w:rsidR="00B04729" w:rsidRPr="0053456E" w:rsidRDefault="00B04729" w:rsidP="00EA7084">
            <w:pPr>
              <w:rPr>
                <w:rFonts w:ascii="Times New Roman" w:hAnsi="Times New Roman" w:cs="Times New Roman"/>
                <w:sz w:val="20"/>
                <w:szCs w:val="20"/>
              </w:rPr>
            </w:pPr>
            <w:r w:rsidRPr="0053456E">
              <w:rPr>
                <w:rFonts w:ascii="Times New Roman" w:hAnsi="Times New Roman" w:cs="Times New Roman"/>
                <w:sz w:val="20"/>
                <w:szCs w:val="20"/>
              </w:rPr>
              <w:t>Vocabulary</w:t>
            </w:r>
          </w:p>
        </w:tc>
        <w:tc>
          <w:tcPr>
            <w:tcW w:w="716" w:type="dxa"/>
            <w:vAlign w:val="bottom"/>
          </w:tcPr>
          <w:p w:rsidR="00B04729" w:rsidRPr="0053456E" w:rsidRDefault="00B04729" w:rsidP="00EA7084">
            <w:pPr>
              <w:jc w:val="center"/>
              <w:rPr>
                <w:rFonts w:ascii="Times New Roman" w:hAnsi="Times New Roman" w:cs="Times New Roman"/>
                <w:color w:val="000000"/>
                <w:sz w:val="20"/>
                <w:szCs w:val="20"/>
              </w:rPr>
            </w:pPr>
            <w:r w:rsidRPr="0053456E">
              <w:rPr>
                <w:rFonts w:ascii="Times New Roman" w:hAnsi="Times New Roman" w:cs="Times New Roman"/>
                <w:color w:val="000000"/>
                <w:sz w:val="20"/>
                <w:szCs w:val="20"/>
              </w:rPr>
              <w:t>13.47</w:t>
            </w:r>
          </w:p>
        </w:tc>
      </w:tr>
      <w:tr w:rsidR="00B04729" w:rsidRPr="0053456E" w:rsidTr="00EA7084">
        <w:trPr>
          <w:trHeight w:val="180"/>
        </w:trPr>
        <w:tc>
          <w:tcPr>
            <w:tcW w:w="705" w:type="dxa"/>
            <w:vMerge/>
            <w:tcBorders>
              <w:bottom w:val="single" w:sz="4" w:space="0" w:color="auto"/>
              <w:right w:val="single" w:sz="4" w:space="0" w:color="auto"/>
            </w:tcBorders>
            <w:vAlign w:val="center"/>
          </w:tcPr>
          <w:p w:rsidR="00B04729" w:rsidRPr="0053456E" w:rsidRDefault="00B04729" w:rsidP="00EA7084">
            <w:pPr>
              <w:jc w:val="center"/>
              <w:rPr>
                <w:rFonts w:ascii="Times New Roman" w:hAnsi="Times New Roman" w:cs="Times New Roman"/>
                <w:sz w:val="20"/>
                <w:szCs w:val="20"/>
              </w:rPr>
            </w:pPr>
          </w:p>
        </w:tc>
        <w:tc>
          <w:tcPr>
            <w:tcW w:w="514" w:type="dxa"/>
            <w:tcBorders>
              <w:left w:val="single" w:sz="4" w:space="0" w:color="auto"/>
            </w:tcBorders>
            <w:vAlign w:val="center"/>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4</w:t>
            </w:r>
          </w:p>
        </w:tc>
        <w:tc>
          <w:tcPr>
            <w:tcW w:w="1526" w:type="dxa"/>
            <w:vAlign w:val="center"/>
          </w:tcPr>
          <w:p w:rsidR="00B04729" w:rsidRPr="0053456E" w:rsidRDefault="00B04729" w:rsidP="00EA7084">
            <w:pPr>
              <w:rPr>
                <w:rFonts w:ascii="Times New Roman" w:hAnsi="Times New Roman" w:cs="Times New Roman"/>
                <w:sz w:val="20"/>
                <w:szCs w:val="20"/>
              </w:rPr>
            </w:pPr>
            <w:r w:rsidRPr="0053456E">
              <w:rPr>
                <w:rFonts w:ascii="Times New Roman" w:hAnsi="Times New Roman" w:cs="Times New Roman"/>
                <w:sz w:val="20"/>
                <w:szCs w:val="20"/>
              </w:rPr>
              <w:t>Fluency</w:t>
            </w:r>
          </w:p>
        </w:tc>
        <w:tc>
          <w:tcPr>
            <w:tcW w:w="716" w:type="dxa"/>
            <w:vAlign w:val="bottom"/>
          </w:tcPr>
          <w:p w:rsidR="00B04729" w:rsidRPr="0053456E" w:rsidRDefault="00B04729" w:rsidP="00EA7084">
            <w:pPr>
              <w:jc w:val="center"/>
              <w:rPr>
                <w:rFonts w:ascii="Times New Roman" w:hAnsi="Times New Roman" w:cs="Times New Roman"/>
                <w:color w:val="000000"/>
                <w:sz w:val="20"/>
                <w:szCs w:val="20"/>
              </w:rPr>
            </w:pPr>
            <w:r w:rsidRPr="0053456E">
              <w:rPr>
                <w:rFonts w:ascii="Times New Roman" w:hAnsi="Times New Roman" w:cs="Times New Roman"/>
                <w:color w:val="000000"/>
                <w:sz w:val="20"/>
                <w:szCs w:val="20"/>
              </w:rPr>
              <w:t>13.33</w:t>
            </w:r>
          </w:p>
        </w:tc>
      </w:tr>
      <w:tr w:rsidR="00B04729" w:rsidRPr="0053456E" w:rsidTr="00EA7084">
        <w:trPr>
          <w:trHeight w:val="175"/>
        </w:trPr>
        <w:tc>
          <w:tcPr>
            <w:tcW w:w="705" w:type="dxa"/>
            <w:vMerge/>
            <w:tcBorders>
              <w:bottom w:val="nil"/>
              <w:right w:val="single" w:sz="4" w:space="0" w:color="auto"/>
            </w:tcBorders>
            <w:vAlign w:val="center"/>
          </w:tcPr>
          <w:p w:rsidR="00B04729" w:rsidRPr="0053456E" w:rsidRDefault="00B04729" w:rsidP="00EA7084">
            <w:pPr>
              <w:jc w:val="center"/>
              <w:rPr>
                <w:rFonts w:ascii="Times New Roman" w:hAnsi="Times New Roman" w:cs="Times New Roman"/>
                <w:sz w:val="20"/>
                <w:szCs w:val="20"/>
              </w:rPr>
            </w:pPr>
          </w:p>
        </w:tc>
        <w:tc>
          <w:tcPr>
            <w:tcW w:w="514" w:type="dxa"/>
            <w:tcBorders>
              <w:left w:val="single" w:sz="4" w:space="0" w:color="auto"/>
              <w:bottom w:val="nil"/>
            </w:tcBorders>
            <w:vAlign w:val="center"/>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5</w:t>
            </w:r>
          </w:p>
        </w:tc>
        <w:tc>
          <w:tcPr>
            <w:tcW w:w="1526" w:type="dxa"/>
            <w:tcBorders>
              <w:bottom w:val="nil"/>
            </w:tcBorders>
            <w:vAlign w:val="center"/>
          </w:tcPr>
          <w:p w:rsidR="00B04729" w:rsidRPr="0053456E" w:rsidRDefault="00B04729" w:rsidP="00EA7084">
            <w:pPr>
              <w:rPr>
                <w:rFonts w:ascii="Times New Roman" w:hAnsi="Times New Roman" w:cs="Times New Roman"/>
                <w:sz w:val="20"/>
                <w:szCs w:val="20"/>
              </w:rPr>
            </w:pPr>
            <w:r w:rsidRPr="0053456E">
              <w:rPr>
                <w:rFonts w:ascii="Times New Roman" w:hAnsi="Times New Roman" w:cs="Times New Roman"/>
                <w:sz w:val="20"/>
                <w:szCs w:val="20"/>
              </w:rPr>
              <w:t>Comprehension</w:t>
            </w:r>
          </w:p>
        </w:tc>
        <w:tc>
          <w:tcPr>
            <w:tcW w:w="716" w:type="dxa"/>
            <w:vAlign w:val="bottom"/>
          </w:tcPr>
          <w:p w:rsidR="00B04729" w:rsidRPr="0053456E" w:rsidRDefault="00B04729" w:rsidP="00EA7084">
            <w:pPr>
              <w:jc w:val="center"/>
              <w:rPr>
                <w:rFonts w:ascii="Times New Roman" w:hAnsi="Times New Roman" w:cs="Times New Roman"/>
                <w:color w:val="000000"/>
                <w:sz w:val="20"/>
                <w:szCs w:val="20"/>
              </w:rPr>
            </w:pPr>
            <w:r w:rsidRPr="0053456E">
              <w:rPr>
                <w:rFonts w:ascii="Times New Roman" w:hAnsi="Times New Roman" w:cs="Times New Roman"/>
                <w:color w:val="000000"/>
                <w:sz w:val="20"/>
                <w:szCs w:val="20"/>
              </w:rPr>
              <w:t>14</w:t>
            </w:r>
          </w:p>
        </w:tc>
      </w:tr>
      <w:tr w:rsidR="00B04729" w:rsidRPr="0053456E" w:rsidTr="00EA7084">
        <w:trPr>
          <w:trHeight w:val="175"/>
        </w:trPr>
        <w:tc>
          <w:tcPr>
            <w:tcW w:w="705" w:type="dxa"/>
            <w:tcBorders>
              <w:top w:val="nil"/>
              <w:bottom w:val="single" w:sz="4" w:space="0" w:color="auto"/>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2041" w:type="dxa"/>
            <w:gridSpan w:val="2"/>
            <w:tcBorders>
              <w:top w:val="nil"/>
              <w:left w:val="single" w:sz="4" w:space="0" w:color="auto"/>
              <w:bottom w:val="single" w:sz="4" w:space="0" w:color="auto"/>
            </w:tcBorders>
            <w:vAlign w:val="center"/>
          </w:tcPr>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Total</w:t>
            </w:r>
          </w:p>
        </w:tc>
        <w:tc>
          <w:tcPr>
            <w:tcW w:w="716" w:type="dxa"/>
            <w:vAlign w:val="center"/>
          </w:tcPr>
          <w:p w:rsidR="00B04729" w:rsidRPr="0053456E" w:rsidRDefault="00B04729" w:rsidP="00EA7084">
            <w:pPr>
              <w:jc w:val="center"/>
              <w:rPr>
                <w:rFonts w:ascii="Times New Roman" w:hAnsi="Times New Roman" w:cs="Times New Roman"/>
                <w:b/>
                <w:color w:val="000000"/>
                <w:sz w:val="20"/>
                <w:szCs w:val="20"/>
              </w:rPr>
            </w:pPr>
            <w:r w:rsidRPr="0053456E">
              <w:rPr>
                <w:rFonts w:ascii="Times New Roman" w:hAnsi="Times New Roman" w:cs="Times New Roman"/>
                <w:b/>
                <w:color w:val="000000"/>
                <w:sz w:val="20"/>
                <w:szCs w:val="20"/>
              </w:rPr>
              <w:t>65.87</w:t>
            </w:r>
          </w:p>
        </w:tc>
      </w:tr>
      <w:tr w:rsidR="00B04729" w:rsidRPr="0053456E" w:rsidTr="00EA7084">
        <w:trPr>
          <w:trHeight w:val="175"/>
        </w:trPr>
        <w:tc>
          <w:tcPr>
            <w:tcW w:w="705" w:type="dxa"/>
            <w:tcBorders>
              <w:top w:val="single" w:sz="4" w:space="0" w:color="auto"/>
              <w:bottom w:val="single" w:sz="4" w:space="0" w:color="auto"/>
              <w:right w:val="single" w:sz="4" w:space="0" w:color="auto"/>
            </w:tcBorders>
            <w:shd w:val="clear" w:color="auto" w:fill="FFC000"/>
            <w:vAlign w:val="center"/>
          </w:tcPr>
          <w:p w:rsidR="00B04729" w:rsidRPr="0053456E" w:rsidRDefault="00B04729" w:rsidP="00EA7084">
            <w:pPr>
              <w:jc w:val="center"/>
              <w:rPr>
                <w:rFonts w:ascii="Times New Roman" w:hAnsi="Times New Roman" w:cs="Times New Roman"/>
                <w:b/>
                <w:sz w:val="20"/>
                <w:szCs w:val="20"/>
              </w:rPr>
            </w:pPr>
          </w:p>
        </w:tc>
        <w:tc>
          <w:tcPr>
            <w:tcW w:w="2041" w:type="dxa"/>
            <w:gridSpan w:val="2"/>
            <w:tcBorders>
              <w:top w:val="single" w:sz="4" w:space="0" w:color="auto"/>
              <w:left w:val="single" w:sz="4" w:space="0" w:color="auto"/>
              <w:bottom w:val="single" w:sz="4" w:space="0" w:color="auto"/>
            </w:tcBorders>
            <w:shd w:val="clear" w:color="auto" w:fill="FFC000"/>
            <w:vAlign w:val="center"/>
          </w:tcPr>
          <w:p w:rsidR="00B04729" w:rsidRPr="0053456E" w:rsidRDefault="00B04729" w:rsidP="00EA7084">
            <w:pPr>
              <w:jc w:val="center"/>
              <w:rPr>
                <w:rFonts w:ascii="Times New Roman" w:hAnsi="Times New Roman" w:cs="Times New Roman"/>
                <w:b/>
                <w:sz w:val="20"/>
                <w:szCs w:val="20"/>
              </w:rPr>
            </w:pPr>
          </w:p>
        </w:tc>
        <w:tc>
          <w:tcPr>
            <w:tcW w:w="716" w:type="dxa"/>
            <w:shd w:val="clear" w:color="auto" w:fill="FFC000"/>
            <w:vAlign w:val="center"/>
          </w:tcPr>
          <w:p w:rsidR="00B04729" w:rsidRPr="0053456E" w:rsidRDefault="00B04729" w:rsidP="00EA7084">
            <w:pPr>
              <w:jc w:val="center"/>
              <w:rPr>
                <w:rFonts w:ascii="Times New Roman" w:hAnsi="Times New Roman" w:cs="Times New Roman"/>
                <w:b/>
                <w:color w:val="000000"/>
                <w:sz w:val="20"/>
                <w:szCs w:val="20"/>
              </w:rPr>
            </w:pPr>
          </w:p>
        </w:tc>
      </w:tr>
      <w:tr w:rsidR="00B04729" w:rsidRPr="0053456E" w:rsidTr="00EA7084">
        <w:trPr>
          <w:trHeight w:val="175"/>
        </w:trPr>
        <w:tc>
          <w:tcPr>
            <w:tcW w:w="705" w:type="dxa"/>
            <w:vMerge w:val="restart"/>
            <w:tcBorders>
              <w:top w:val="single" w:sz="4" w:space="0" w:color="auto"/>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Cycle 2</w:t>
            </w:r>
          </w:p>
        </w:tc>
        <w:tc>
          <w:tcPr>
            <w:tcW w:w="514" w:type="dxa"/>
            <w:tcBorders>
              <w:top w:val="single" w:sz="4" w:space="0" w:color="auto"/>
              <w:left w:val="single" w:sz="4" w:space="0" w:color="auto"/>
              <w:bottom w:val="single" w:sz="4" w:space="0" w:color="auto"/>
              <w:right w:val="single" w:sz="4" w:space="0" w:color="auto"/>
            </w:tcBorders>
            <w:vAlign w:val="center"/>
          </w:tcPr>
          <w:p w:rsidR="00B04729" w:rsidRPr="0053456E" w:rsidRDefault="00B04729" w:rsidP="00EA7084">
            <w:pPr>
              <w:jc w:val="center"/>
              <w:rPr>
                <w:rFonts w:ascii="Times New Roman" w:eastAsia="Times New Roman" w:hAnsi="Times New Roman" w:cs="Times New Roman"/>
                <w:b/>
                <w:bCs/>
                <w:color w:val="000000"/>
                <w:sz w:val="20"/>
                <w:szCs w:val="20"/>
              </w:rPr>
            </w:pPr>
            <w:r w:rsidRPr="0053456E">
              <w:rPr>
                <w:rFonts w:ascii="Times New Roman" w:eastAsia="Times New Roman" w:hAnsi="Times New Roman" w:cs="Times New Roman"/>
                <w:b/>
                <w:bCs/>
                <w:color w:val="000000"/>
                <w:sz w:val="20"/>
                <w:szCs w:val="20"/>
              </w:rPr>
              <w:t>No.</w:t>
            </w:r>
          </w:p>
        </w:tc>
        <w:tc>
          <w:tcPr>
            <w:tcW w:w="1526" w:type="dxa"/>
            <w:tcBorders>
              <w:top w:val="single" w:sz="4" w:space="0" w:color="auto"/>
              <w:left w:val="single" w:sz="4" w:space="0" w:color="auto"/>
              <w:bottom w:val="single" w:sz="4" w:space="0" w:color="auto"/>
            </w:tcBorders>
            <w:vAlign w:val="center"/>
          </w:tcPr>
          <w:p w:rsidR="00B04729" w:rsidRPr="0053456E" w:rsidRDefault="00B04729" w:rsidP="00EA7084">
            <w:pPr>
              <w:jc w:val="center"/>
              <w:rPr>
                <w:rFonts w:ascii="Times New Roman" w:eastAsia="Times New Roman" w:hAnsi="Times New Roman" w:cs="Times New Roman"/>
                <w:b/>
                <w:bCs/>
                <w:color w:val="000000"/>
                <w:sz w:val="20"/>
                <w:szCs w:val="20"/>
              </w:rPr>
            </w:pPr>
            <w:r w:rsidRPr="0053456E">
              <w:rPr>
                <w:rFonts w:ascii="Times New Roman" w:eastAsia="Times New Roman" w:hAnsi="Times New Roman" w:cs="Times New Roman"/>
                <w:b/>
                <w:bCs/>
                <w:color w:val="000000"/>
                <w:sz w:val="20"/>
                <w:szCs w:val="20"/>
              </w:rPr>
              <w:t>Aspect</w:t>
            </w:r>
          </w:p>
        </w:tc>
        <w:tc>
          <w:tcPr>
            <w:tcW w:w="716" w:type="dxa"/>
            <w:vAlign w:val="center"/>
          </w:tcPr>
          <w:p w:rsidR="00B04729" w:rsidRPr="0053456E" w:rsidRDefault="00B04729" w:rsidP="00EA7084">
            <w:pPr>
              <w:jc w:val="center"/>
              <w:rPr>
                <w:rFonts w:ascii="Times New Roman" w:eastAsia="Times New Roman" w:hAnsi="Times New Roman" w:cs="Times New Roman"/>
                <w:b/>
                <w:bCs/>
                <w:color w:val="000000"/>
                <w:sz w:val="20"/>
                <w:szCs w:val="20"/>
              </w:rPr>
            </w:pPr>
            <w:r w:rsidRPr="0053456E">
              <w:rPr>
                <w:rFonts w:ascii="Times New Roman" w:eastAsia="Times New Roman" w:hAnsi="Times New Roman" w:cs="Times New Roman"/>
                <w:b/>
                <w:bCs/>
                <w:color w:val="000000"/>
                <w:sz w:val="20"/>
                <w:szCs w:val="20"/>
              </w:rPr>
              <w:t>Mean Score</w:t>
            </w:r>
          </w:p>
        </w:tc>
      </w:tr>
      <w:tr w:rsidR="00B04729" w:rsidRPr="0053456E" w:rsidTr="00EA7084">
        <w:trPr>
          <w:trHeight w:val="175"/>
        </w:trPr>
        <w:tc>
          <w:tcPr>
            <w:tcW w:w="705" w:type="dxa"/>
            <w:vMerge/>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1</w:t>
            </w:r>
          </w:p>
        </w:tc>
        <w:tc>
          <w:tcPr>
            <w:tcW w:w="1526" w:type="dxa"/>
            <w:tcBorders>
              <w:top w:val="single" w:sz="4" w:space="0" w:color="auto"/>
              <w:left w:val="single" w:sz="4" w:space="0" w:color="auto"/>
              <w:bottom w:val="single" w:sz="4" w:space="0" w:color="auto"/>
            </w:tcBorders>
            <w:vAlign w:val="center"/>
          </w:tcPr>
          <w:p w:rsidR="00B04729" w:rsidRPr="0053456E" w:rsidRDefault="00B04729" w:rsidP="00EA7084">
            <w:pP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Pronunciation</w:t>
            </w:r>
          </w:p>
        </w:tc>
        <w:tc>
          <w:tcPr>
            <w:tcW w:w="716" w:type="dxa"/>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hAnsi="Times New Roman" w:cs="Times New Roman"/>
                <w:color w:val="000000"/>
                <w:sz w:val="20"/>
                <w:szCs w:val="20"/>
              </w:rPr>
              <w:t>13.67</w:t>
            </w:r>
          </w:p>
        </w:tc>
      </w:tr>
      <w:tr w:rsidR="00B04729" w:rsidRPr="0053456E" w:rsidTr="00EA7084">
        <w:trPr>
          <w:trHeight w:val="175"/>
        </w:trPr>
        <w:tc>
          <w:tcPr>
            <w:tcW w:w="705" w:type="dxa"/>
            <w:vMerge/>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2</w:t>
            </w:r>
          </w:p>
        </w:tc>
        <w:tc>
          <w:tcPr>
            <w:tcW w:w="1526" w:type="dxa"/>
            <w:tcBorders>
              <w:top w:val="single" w:sz="4" w:space="0" w:color="auto"/>
              <w:left w:val="single" w:sz="4" w:space="0" w:color="auto"/>
              <w:bottom w:val="single" w:sz="4" w:space="0" w:color="auto"/>
            </w:tcBorders>
            <w:vAlign w:val="center"/>
          </w:tcPr>
          <w:p w:rsidR="00B04729" w:rsidRPr="0053456E" w:rsidRDefault="00B04729" w:rsidP="00EA7084">
            <w:pP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Grammar</w:t>
            </w:r>
          </w:p>
        </w:tc>
        <w:tc>
          <w:tcPr>
            <w:tcW w:w="716" w:type="dxa"/>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hAnsi="Times New Roman" w:cs="Times New Roman"/>
                <w:color w:val="000000"/>
                <w:sz w:val="20"/>
                <w:szCs w:val="20"/>
              </w:rPr>
              <w:t>13.2</w:t>
            </w:r>
          </w:p>
        </w:tc>
      </w:tr>
      <w:tr w:rsidR="00B04729" w:rsidRPr="0053456E" w:rsidTr="00EA7084">
        <w:trPr>
          <w:trHeight w:val="175"/>
        </w:trPr>
        <w:tc>
          <w:tcPr>
            <w:tcW w:w="705" w:type="dxa"/>
            <w:vMerge/>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3</w:t>
            </w:r>
          </w:p>
        </w:tc>
        <w:tc>
          <w:tcPr>
            <w:tcW w:w="1526" w:type="dxa"/>
            <w:tcBorders>
              <w:top w:val="single" w:sz="4" w:space="0" w:color="auto"/>
              <w:left w:val="single" w:sz="4" w:space="0" w:color="auto"/>
              <w:bottom w:val="single" w:sz="4" w:space="0" w:color="auto"/>
            </w:tcBorders>
            <w:vAlign w:val="center"/>
          </w:tcPr>
          <w:p w:rsidR="00B04729" w:rsidRPr="0053456E" w:rsidRDefault="00B04729" w:rsidP="00EA7084">
            <w:pP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Vocabulary</w:t>
            </w:r>
          </w:p>
        </w:tc>
        <w:tc>
          <w:tcPr>
            <w:tcW w:w="716" w:type="dxa"/>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hAnsi="Times New Roman" w:cs="Times New Roman"/>
                <w:color w:val="000000"/>
                <w:sz w:val="20"/>
                <w:szCs w:val="20"/>
              </w:rPr>
              <w:t>14.53</w:t>
            </w:r>
          </w:p>
        </w:tc>
      </w:tr>
      <w:tr w:rsidR="00B04729" w:rsidRPr="0053456E" w:rsidTr="00EA7084">
        <w:trPr>
          <w:trHeight w:val="175"/>
        </w:trPr>
        <w:tc>
          <w:tcPr>
            <w:tcW w:w="705" w:type="dxa"/>
            <w:vMerge/>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4</w:t>
            </w:r>
          </w:p>
        </w:tc>
        <w:tc>
          <w:tcPr>
            <w:tcW w:w="1526" w:type="dxa"/>
            <w:tcBorders>
              <w:top w:val="single" w:sz="4" w:space="0" w:color="auto"/>
              <w:left w:val="single" w:sz="4" w:space="0" w:color="auto"/>
              <w:bottom w:val="single" w:sz="4" w:space="0" w:color="auto"/>
            </w:tcBorders>
            <w:vAlign w:val="center"/>
          </w:tcPr>
          <w:p w:rsidR="00B04729" w:rsidRPr="0053456E" w:rsidRDefault="00B04729" w:rsidP="00EA7084">
            <w:pP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Fluency</w:t>
            </w:r>
          </w:p>
        </w:tc>
        <w:tc>
          <w:tcPr>
            <w:tcW w:w="716" w:type="dxa"/>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hAnsi="Times New Roman" w:cs="Times New Roman"/>
                <w:color w:val="000000"/>
                <w:sz w:val="20"/>
                <w:szCs w:val="20"/>
              </w:rPr>
              <w:t>14.33</w:t>
            </w:r>
          </w:p>
        </w:tc>
      </w:tr>
      <w:tr w:rsidR="00B04729" w:rsidRPr="0053456E" w:rsidTr="00EA7084">
        <w:trPr>
          <w:trHeight w:val="175"/>
        </w:trPr>
        <w:tc>
          <w:tcPr>
            <w:tcW w:w="705" w:type="dxa"/>
            <w:vMerge/>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5</w:t>
            </w:r>
          </w:p>
        </w:tc>
        <w:tc>
          <w:tcPr>
            <w:tcW w:w="1526" w:type="dxa"/>
            <w:tcBorders>
              <w:top w:val="single" w:sz="4" w:space="0" w:color="auto"/>
              <w:left w:val="single" w:sz="4" w:space="0" w:color="auto"/>
              <w:bottom w:val="single" w:sz="4" w:space="0" w:color="auto"/>
            </w:tcBorders>
            <w:vAlign w:val="center"/>
          </w:tcPr>
          <w:p w:rsidR="00B04729" w:rsidRPr="0053456E" w:rsidRDefault="00B04729" w:rsidP="00EA7084">
            <w:pP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Comprehension</w:t>
            </w:r>
          </w:p>
        </w:tc>
        <w:tc>
          <w:tcPr>
            <w:tcW w:w="716" w:type="dxa"/>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hAnsi="Times New Roman" w:cs="Times New Roman"/>
                <w:color w:val="000000"/>
                <w:sz w:val="20"/>
                <w:szCs w:val="20"/>
              </w:rPr>
              <w:t>15.27</w:t>
            </w:r>
          </w:p>
        </w:tc>
      </w:tr>
      <w:tr w:rsidR="00B04729" w:rsidRPr="0053456E" w:rsidTr="00EA7084">
        <w:trPr>
          <w:trHeight w:val="175"/>
        </w:trPr>
        <w:tc>
          <w:tcPr>
            <w:tcW w:w="705" w:type="dxa"/>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2041" w:type="dxa"/>
            <w:gridSpan w:val="2"/>
            <w:tcBorders>
              <w:top w:val="single" w:sz="4" w:space="0" w:color="auto"/>
              <w:left w:val="single" w:sz="4" w:space="0" w:color="auto"/>
              <w:bottom w:val="single" w:sz="4" w:space="0" w:color="auto"/>
            </w:tcBorders>
            <w:vAlign w:val="center"/>
          </w:tcPr>
          <w:p w:rsidR="00B04729" w:rsidRPr="0053456E" w:rsidRDefault="00B04729" w:rsidP="00EA7084">
            <w:pPr>
              <w:jc w:val="center"/>
              <w:rPr>
                <w:rFonts w:ascii="Times New Roman" w:eastAsia="Times New Roman" w:hAnsi="Times New Roman" w:cs="Times New Roman"/>
                <w:b/>
                <w:color w:val="000000"/>
                <w:sz w:val="20"/>
                <w:szCs w:val="20"/>
              </w:rPr>
            </w:pPr>
            <w:r w:rsidRPr="0053456E">
              <w:rPr>
                <w:rFonts w:ascii="Times New Roman" w:eastAsia="Times New Roman" w:hAnsi="Times New Roman" w:cs="Times New Roman"/>
                <w:b/>
                <w:color w:val="000000"/>
                <w:sz w:val="20"/>
                <w:szCs w:val="20"/>
              </w:rPr>
              <w:t>Total</w:t>
            </w:r>
          </w:p>
        </w:tc>
        <w:tc>
          <w:tcPr>
            <w:tcW w:w="716" w:type="dxa"/>
            <w:vAlign w:val="center"/>
          </w:tcPr>
          <w:p w:rsidR="00B04729" w:rsidRPr="0053456E" w:rsidRDefault="00B04729" w:rsidP="00EA7084">
            <w:pPr>
              <w:jc w:val="center"/>
              <w:rPr>
                <w:rFonts w:ascii="Times New Roman" w:hAnsi="Times New Roman" w:cs="Times New Roman"/>
                <w:b/>
                <w:color w:val="000000"/>
                <w:sz w:val="20"/>
                <w:szCs w:val="20"/>
              </w:rPr>
            </w:pPr>
            <w:r w:rsidRPr="0053456E">
              <w:rPr>
                <w:rFonts w:ascii="Times New Roman" w:hAnsi="Times New Roman" w:cs="Times New Roman"/>
                <w:b/>
                <w:color w:val="000000"/>
                <w:sz w:val="20"/>
                <w:szCs w:val="20"/>
              </w:rPr>
              <w:t>71.90</w:t>
            </w:r>
          </w:p>
        </w:tc>
      </w:tr>
      <w:tr w:rsidR="00B04729" w:rsidRPr="0053456E" w:rsidTr="00EA7084">
        <w:trPr>
          <w:trHeight w:val="175"/>
        </w:trPr>
        <w:tc>
          <w:tcPr>
            <w:tcW w:w="3463" w:type="dxa"/>
            <w:gridSpan w:val="4"/>
            <w:shd w:val="clear" w:color="auto" w:fill="92D050"/>
            <w:vAlign w:val="center"/>
          </w:tcPr>
          <w:p w:rsidR="00B04729" w:rsidRPr="0053456E" w:rsidRDefault="00B04729" w:rsidP="00EA7084">
            <w:pPr>
              <w:jc w:val="center"/>
              <w:rPr>
                <w:rFonts w:ascii="Times New Roman" w:hAnsi="Times New Roman" w:cs="Times New Roman"/>
                <w:color w:val="000000"/>
                <w:sz w:val="20"/>
                <w:szCs w:val="20"/>
              </w:rPr>
            </w:pPr>
          </w:p>
        </w:tc>
      </w:tr>
      <w:tr w:rsidR="00B04729" w:rsidRPr="0053456E" w:rsidTr="00EA7084">
        <w:trPr>
          <w:trHeight w:val="175"/>
        </w:trPr>
        <w:tc>
          <w:tcPr>
            <w:tcW w:w="705" w:type="dxa"/>
            <w:vMerge w:val="restart"/>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Cycle 3</w:t>
            </w:r>
          </w:p>
        </w:tc>
        <w:tc>
          <w:tcPr>
            <w:tcW w:w="514" w:type="dxa"/>
            <w:tcBorders>
              <w:top w:val="single" w:sz="4" w:space="0" w:color="auto"/>
              <w:left w:val="single" w:sz="4" w:space="0" w:color="auto"/>
              <w:bottom w:val="single" w:sz="4" w:space="0" w:color="auto"/>
              <w:right w:val="single" w:sz="4" w:space="0" w:color="auto"/>
            </w:tcBorders>
            <w:vAlign w:val="center"/>
          </w:tcPr>
          <w:p w:rsidR="00B04729" w:rsidRPr="0053456E" w:rsidRDefault="00B04729" w:rsidP="00EA7084">
            <w:pPr>
              <w:jc w:val="center"/>
              <w:rPr>
                <w:rFonts w:ascii="Times New Roman" w:eastAsia="Times New Roman" w:hAnsi="Times New Roman" w:cs="Times New Roman"/>
                <w:b/>
                <w:bCs/>
                <w:color w:val="000000"/>
                <w:sz w:val="20"/>
                <w:szCs w:val="20"/>
              </w:rPr>
            </w:pPr>
            <w:r w:rsidRPr="0053456E">
              <w:rPr>
                <w:rFonts w:ascii="Times New Roman" w:eastAsia="Times New Roman" w:hAnsi="Times New Roman" w:cs="Times New Roman"/>
                <w:b/>
                <w:bCs/>
                <w:color w:val="000000"/>
                <w:sz w:val="20"/>
                <w:szCs w:val="20"/>
              </w:rPr>
              <w:t>No.</w:t>
            </w:r>
          </w:p>
        </w:tc>
        <w:tc>
          <w:tcPr>
            <w:tcW w:w="1526" w:type="dxa"/>
            <w:tcBorders>
              <w:top w:val="single" w:sz="4" w:space="0" w:color="auto"/>
              <w:left w:val="single" w:sz="4" w:space="0" w:color="auto"/>
              <w:bottom w:val="single" w:sz="4" w:space="0" w:color="auto"/>
            </w:tcBorders>
            <w:vAlign w:val="center"/>
          </w:tcPr>
          <w:p w:rsidR="00B04729" w:rsidRPr="0053456E" w:rsidRDefault="00B04729" w:rsidP="00EA7084">
            <w:pPr>
              <w:jc w:val="center"/>
              <w:rPr>
                <w:rFonts w:ascii="Times New Roman" w:eastAsia="Times New Roman" w:hAnsi="Times New Roman" w:cs="Times New Roman"/>
                <w:b/>
                <w:bCs/>
                <w:color w:val="000000"/>
                <w:sz w:val="20"/>
                <w:szCs w:val="20"/>
              </w:rPr>
            </w:pPr>
            <w:r w:rsidRPr="0053456E">
              <w:rPr>
                <w:rFonts w:ascii="Times New Roman" w:eastAsia="Times New Roman" w:hAnsi="Times New Roman" w:cs="Times New Roman"/>
                <w:b/>
                <w:bCs/>
                <w:color w:val="000000"/>
                <w:sz w:val="20"/>
                <w:szCs w:val="20"/>
              </w:rPr>
              <w:t>Aspect</w:t>
            </w:r>
          </w:p>
        </w:tc>
        <w:tc>
          <w:tcPr>
            <w:tcW w:w="716" w:type="dxa"/>
            <w:vAlign w:val="center"/>
          </w:tcPr>
          <w:p w:rsidR="00B04729" w:rsidRPr="0053456E" w:rsidRDefault="00B04729" w:rsidP="00EA7084">
            <w:pPr>
              <w:jc w:val="center"/>
              <w:rPr>
                <w:rFonts w:ascii="Times New Roman" w:hAnsi="Times New Roman" w:cs="Times New Roman"/>
                <w:b/>
                <w:bCs/>
                <w:color w:val="000000"/>
                <w:sz w:val="20"/>
                <w:szCs w:val="20"/>
              </w:rPr>
            </w:pPr>
            <w:r w:rsidRPr="0053456E">
              <w:rPr>
                <w:rFonts w:ascii="Times New Roman" w:hAnsi="Times New Roman" w:cs="Times New Roman"/>
                <w:b/>
                <w:bCs/>
                <w:color w:val="000000"/>
                <w:sz w:val="20"/>
                <w:szCs w:val="20"/>
              </w:rPr>
              <w:t>Mean Score</w:t>
            </w:r>
          </w:p>
        </w:tc>
      </w:tr>
      <w:tr w:rsidR="00B04729" w:rsidRPr="0053456E" w:rsidTr="00EA7084">
        <w:trPr>
          <w:trHeight w:val="175"/>
        </w:trPr>
        <w:tc>
          <w:tcPr>
            <w:tcW w:w="705" w:type="dxa"/>
            <w:vMerge/>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1</w:t>
            </w:r>
          </w:p>
        </w:tc>
        <w:tc>
          <w:tcPr>
            <w:tcW w:w="1526" w:type="dxa"/>
            <w:tcBorders>
              <w:top w:val="single" w:sz="4" w:space="0" w:color="auto"/>
              <w:left w:val="single" w:sz="4" w:space="0" w:color="auto"/>
              <w:bottom w:val="single" w:sz="4" w:space="0" w:color="auto"/>
            </w:tcBorders>
            <w:vAlign w:val="center"/>
          </w:tcPr>
          <w:p w:rsidR="00B04729" w:rsidRPr="0053456E" w:rsidRDefault="00B04729" w:rsidP="00EA7084">
            <w:pP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Pronunciation</w:t>
            </w:r>
          </w:p>
        </w:tc>
        <w:tc>
          <w:tcPr>
            <w:tcW w:w="716" w:type="dxa"/>
            <w:vAlign w:val="center"/>
          </w:tcPr>
          <w:p w:rsidR="00B04729" w:rsidRPr="0053456E" w:rsidRDefault="00B04729" w:rsidP="00EA7084">
            <w:pPr>
              <w:jc w:val="center"/>
              <w:rPr>
                <w:rFonts w:ascii="Times New Roman" w:hAnsi="Times New Roman" w:cs="Times New Roman"/>
                <w:color w:val="000000"/>
                <w:sz w:val="20"/>
                <w:szCs w:val="20"/>
              </w:rPr>
            </w:pPr>
            <w:r w:rsidRPr="0053456E">
              <w:rPr>
                <w:rFonts w:ascii="Times New Roman" w:hAnsi="Times New Roman" w:cs="Times New Roman"/>
                <w:color w:val="000000"/>
                <w:sz w:val="20"/>
                <w:szCs w:val="20"/>
              </w:rPr>
              <w:t>14.87</w:t>
            </w:r>
          </w:p>
        </w:tc>
      </w:tr>
      <w:tr w:rsidR="00B04729" w:rsidRPr="0053456E" w:rsidTr="00EA7084">
        <w:trPr>
          <w:trHeight w:val="175"/>
        </w:trPr>
        <w:tc>
          <w:tcPr>
            <w:tcW w:w="705" w:type="dxa"/>
            <w:vMerge/>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2</w:t>
            </w:r>
          </w:p>
        </w:tc>
        <w:tc>
          <w:tcPr>
            <w:tcW w:w="1526" w:type="dxa"/>
            <w:tcBorders>
              <w:top w:val="single" w:sz="4" w:space="0" w:color="auto"/>
              <w:left w:val="single" w:sz="4" w:space="0" w:color="auto"/>
              <w:bottom w:val="single" w:sz="4" w:space="0" w:color="auto"/>
            </w:tcBorders>
            <w:vAlign w:val="center"/>
          </w:tcPr>
          <w:p w:rsidR="00B04729" w:rsidRPr="0053456E" w:rsidRDefault="00B04729" w:rsidP="00EA7084">
            <w:pP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Grammar</w:t>
            </w:r>
          </w:p>
        </w:tc>
        <w:tc>
          <w:tcPr>
            <w:tcW w:w="716" w:type="dxa"/>
            <w:vAlign w:val="center"/>
          </w:tcPr>
          <w:p w:rsidR="00B04729" w:rsidRPr="0053456E" w:rsidRDefault="00B04729" w:rsidP="00EA7084">
            <w:pPr>
              <w:jc w:val="center"/>
              <w:rPr>
                <w:rFonts w:ascii="Times New Roman" w:hAnsi="Times New Roman" w:cs="Times New Roman"/>
                <w:color w:val="000000"/>
                <w:sz w:val="20"/>
                <w:szCs w:val="20"/>
              </w:rPr>
            </w:pPr>
            <w:r w:rsidRPr="0053456E">
              <w:rPr>
                <w:rFonts w:ascii="Times New Roman" w:hAnsi="Times New Roman" w:cs="Times New Roman"/>
                <w:color w:val="000000"/>
                <w:sz w:val="20"/>
                <w:szCs w:val="20"/>
              </w:rPr>
              <w:t>14.20</w:t>
            </w:r>
          </w:p>
        </w:tc>
      </w:tr>
      <w:tr w:rsidR="00B04729" w:rsidRPr="0053456E" w:rsidTr="00EA7084">
        <w:trPr>
          <w:trHeight w:val="175"/>
        </w:trPr>
        <w:tc>
          <w:tcPr>
            <w:tcW w:w="705" w:type="dxa"/>
            <w:vMerge/>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3</w:t>
            </w:r>
          </w:p>
        </w:tc>
        <w:tc>
          <w:tcPr>
            <w:tcW w:w="1526" w:type="dxa"/>
            <w:tcBorders>
              <w:top w:val="single" w:sz="4" w:space="0" w:color="auto"/>
              <w:left w:val="single" w:sz="4" w:space="0" w:color="auto"/>
              <w:bottom w:val="single" w:sz="4" w:space="0" w:color="auto"/>
            </w:tcBorders>
            <w:vAlign w:val="center"/>
          </w:tcPr>
          <w:p w:rsidR="00B04729" w:rsidRPr="0053456E" w:rsidRDefault="00B04729" w:rsidP="00EA7084">
            <w:pP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Vocabulary</w:t>
            </w:r>
          </w:p>
        </w:tc>
        <w:tc>
          <w:tcPr>
            <w:tcW w:w="716" w:type="dxa"/>
            <w:vAlign w:val="center"/>
          </w:tcPr>
          <w:p w:rsidR="00B04729" w:rsidRPr="0053456E" w:rsidRDefault="00B04729" w:rsidP="00EA7084">
            <w:pPr>
              <w:jc w:val="center"/>
              <w:rPr>
                <w:rFonts w:ascii="Times New Roman" w:hAnsi="Times New Roman" w:cs="Times New Roman"/>
                <w:color w:val="000000"/>
                <w:sz w:val="20"/>
                <w:szCs w:val="20"/>
              </w:rPr>
            </w:pPr>
            <w:r w:rsidRPr="0053456E">
              <w:rPr>
                <w:rFonts w:ascii="Times New Roman" w:hAnsi="Times New Roman" w:cs="Times New Roman"/>
                <w:color w:val="000000"/>
                <w:sz w:val="20"/>
                <w:szCs w:val="20"/>
              </w:rPr>
              <w:t>15.87</w:t>
            </w:r>
          </w:p>
        </w:tc>
      </w:tr>
      <w:tr w:rsidR="00B04729" w:rsidRPr="0053456E" w:rsidTr="00EA7084">
        <w:trPr>
          <w:trHeight w:val="175"/>
        </w:trPr>
        <w:tc>
          <w:tcPr>
            <w:tcW w:w="705" w:type="dxa"/>
            <w:vMerge/>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4</w:t>
            </w:r>
          </w:p>
        </w:tc>
        <w:tc>
          <w:tcPr>
            <w:tcW w:w="1526" w:type="dxa"/>
            <w:tcBorders>
              <w:top w:val="single" w:sz="4" w:space="0" w:color="auto"/>
              <w:left w:val="single" w:sz="4" w:space="0" w:color="auto"/>
              <w:bottom w:val="single" w:sz="4" w:space="0" w:color="auto"/>
            </w:tcBorders>
            <w:vAlign w:val="center"/>
          </w:tcPr>
          <w:p w:rsidR="00B04729" w:rsidRPr="0053456E" w:rsidRDefault="00B04729" w:rsidP="00EA7084">
            <w:pP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Fluency</w:t>
            </w:r>
          </w:p>
        </w:tc>
        <w:tc>
          <w:tcPr>
            <w:tcW w:w="716" w:type="dxa"/>
            <w:vAlign w:val="center"/>
          </w:tcPr>
          <w:p w:rsidR="00B04729" w:rsidRPr="0053456E" w:rsidRDefault="00B04729" w:rsidP="00EA7084">
            <w:pPr>
              <w:jc w:val="center"/>
              <w:rPr>
                <w:rFonts w:ascii="Times New Roman" w:hAnsi="Times New Roman" w:cs="Times New Roman"/>
                <w:color w:val="000000"/>
                <w:sz w:val="20"/>
                <w:szCs w:val="20"/>
              </w:rPr>
            </w:pPr>
            <w:r w:rsidRPr="0053456E">
              <w:rPr>
                <w:rFonts w:ascii="Times New Roman" w:hAnsi="Times New Roman" w:cs="Times New Roman"/>
                <w:color w:val="000000"/>
                <w:sz w:val="20"/>
                <w:szCs w:val="20"/>
              </w:rPr>
              <w:t>15.60</w:t>
            </w:r>
          </w:p>
        </w:tc>
      </w:tr>
      <w:tr w:rsidR="00B04729" w:rsidRPr="0053456E" w:rsidTr="00EA7084">
        <w:trPr>
          <w:trHeight w:val="175"/>
        </w:trPr>
        <w:tc>
          <w:tcPr>
            <w:tcW w:w="705" w:type="dxa"/>
            <w:vMerge/>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514" w:type="dxa"/>
            <w:tcBorders>
              <w:top w:val="single" w:sz="4" w:space="0" w:color="auto"/>
              <w:left w:val="single" w:sz="4" w:space="0" w:color="auto"/>
              <w:bottom w:val="single" w:sz="4" w:space="0" w:color="auto"/>
              <w:right w:val="single" w:sz="4" w:space="0" w:color="auto"/>
            </w:tcBorders>
            <w:vAlign w:val="center"/>
          </w:tcPr>
          <w:p w:rsidR="00B04729" w:rsidRPr="0053456E" w:rsidRDefault="00B04729" w:rsidP="00EA7084">
            <w:pPr>
              <w:jc w:val="cente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5</w:t>
            </w:r>
          </w:p>
        </w:tc>
        <w:tc>
          <w:tcPr>
            <w:tcW w:w="1526" w:type="dxa"/>
            <w:tcBorders>
              <w:top w:val="single" w:sz="4" w:space="0" w:color="auto"/>
              <w:left w:val="single" w:sz="4" w:space="0" w:color="auto"/>
              <w:bottom w:val="single" w:sz="4" w:space="0" w:color="auto"/>
            </w:tcBorders>
            <w:vAlign w:val="center"/>
          </w:tcPr>
          <w:p w:rsidR="00B04729" w:rsidRPr="0053456E" w:rsidRDefault="00B04729" w:rsidP="00EA7084">
            <w:pPr>
              <w:rPr>
                <w:rFonts w:ascii="Times New Roman" w:eastAsia="Times New Roman" w:hAnsi="Times New Roman" w:cs="Times New Roman"/>
                <w:color w:val="000000"/>
                <w:sz w:val="20"/>
                <w:szCs w:val="20"/>
              </w:rPr>
            </w:pPr>
            <w:r w:rsidRPr="0053456E">
              <w:rPr>
                <w:rFonts w:ascii="Times New Roman" w:eastAsia="Times New Roman" w:hAnsi="Times New Roman" w:cs="Times New Roman"/>
                <w:color w:val="000000"/>
                <w:sz w:val="20"/>
                <w:szCs w:val="20"/>
              </w:rPr>
              <w:t>Comprehension</w:t>
            </w:r>
          </w:p>
        </w:tc>
        <w:tc>
          <w:tcPr>
            <w:tcW w:w="716" w:type="dxa"/>
            <w:vAlign w:val="center"/>
          </w:tcPr>
          <w:p w:rsidR="00B04729" w:rsidRPr="0053456E" w:rsidRDefault="00B04729" w:rsidP="00EA7084">
            <w:pPr>
              <w:jc w:val="center"/>
              <w:rPr>
                <w:rFonts w:ascii="Times New Roman" w:hAnsi="Times New Roman" w:cs="Times New Roman"/>
                <w:color w:val="000000"/>
                <w:sz w:val="20"/>
                <w:szCs w:val="20"/>
              </w:rPr>
            </w:pPr>
            <w:r w:rsidRPr="0053456E">
              <w:rPr>
                <w:rFonts w:ascii="Times New Roman" w:hAnsi="Times New Roman" w:cs="Times New Roman"/>
                <w:color w:val="000000"/>
                <w:sz w:val="20"/>
                <w:szCs w:val="20"/>
              </w:rPr>
              <w:t>16.67</w:t>
            </w:r>
          </w:p>
        </w:tc>
      </w:tr>
      <w:tr w:rsidR="00B04729" w:rsidRPr="0053456E" w:rsidTr="00EA7084">
        <w:trPr>
          <w:trHeight w:val="175"/>
        </w:trPr>
        <w:tc>
          <w:tcPr>
            <w:tcW w:w="705" w:type="dxa"/>
            <w:vMerge/>
            <w:tcBorders>
              <w:right w:val="single" w:sz="4" w:space="0" w:color="auto"/>
            </w:tcBorders>
            <w:vAlign w:val="center"/>
          </w:tcPr>
          <w:p w:rsidR="00B04729" w:rsidRPr="0053456E" w:rsidRDefault="00B04729" w:rsidP="00EA7084">
            <w:pPr>
              <w:jc w:val="center"/>
              <w:rPr>
                <w:rFonts w:ascii="Times New Roman" w:hAnsi="Times New Roman" w:cs="Times New Roman"/>
                <w:b/>
                <w:sz w:val="20"/>
                <w:szCs w:val="20"/>
              </w:rPr>
            </w:pPr>
          </w:p>
        </w:tc>
        <w:tc>
          <w:tcPr>
            <w:tcW w:w="2041" w:type="dxa"/>
            <w:gridSpan w:val="2"/>
            <w:tcBorders>
              <w:top w:val="single" w:sz="4" w:space="0" w:color="auto"/>
              <w:left w:val="single" w:sz="4" w:space="0" w:color="auto"/>
            </w:tcBorders>
            <w:vAlign w:val="center"/>
          </w:tcPr>
          <w:p w:rsidR="00B04729" w:rsidRPr="0053456E" w:rsidRDefault="00B04729" w:rsidP="00EA7084">
            <w:pPr>
              <w:jc w:val="center"/>
              <w:rPr>
                <w:rFonts w:ascii="Times New Roman" w:eastAsia="Times New Roman" w:hAnsi="Times New Roman" w:cs="Times New Roman"/>
                <w:b/>
                <w:color w:val="000000"/>
                <w:sz w:val="20"/>
                <w:szCs w:val="20"/>
              </w:rPr>
            </w:pPr>
            <w:r w:rsidRPr="0053456E">
              <w:rPr>
                <w:rFonts w:ascii="Times New Roman" w:eastAsia="Times New Roman" w:hAnsi="Times New Roman" w:cs="Times New Roman"/>
                <w:b/>
                <w:color w:val="000000"/>
                <w:sz w:val="20"/>
                <w:szCs w:val="20"/>
              </w:rPr>
              <w:t>Total</w:t>
            </w:r>
          </w:p>
        </w:tc>
        <w:tc>
          <w:tcPr>
            <w:tcW w:w="716" w:type="dxa"/>
            <w:vAlign w:val="center"/>
          </w:tcPr>
          <w:p w:rsidR="00B04729" w:rsidRPr="0053456E" w:rsidRDefault="00B04729" w:rsidP="00EA7084">
            <w:pPr>
              <w:jc w:val="center"/>
              <w:rPr>
                <w:rFonts w:ascii="Times New Roman" w:hAnsi="Times New Roman" w:cs="Times New Roman"/>
                <w:b/>
                <w:color w:val="000000"/>
                <w:sz w:val="20"/>
                <w:szCs w:val="20"/>
              </w:rPr>
            </w:pPr>
            <w:r w:rsidRPr="0053456E">
              <w:rPr>
                <w:rFonts w:ascii="Times New Roman" w:hAnsi="Times New Roman" w:cs="Times New Roman"/>
                <w:b/>
                <w:color w:val="000000"/>
                <w:sz w:val="20"/>
                <w:szCs w:val="20"/>
              </w:rPr>
              <w:t>77.80</w:t>
            </w:r>
          </w:p>
        </w:tc>
      </w:tr>
    </w:tbl>
    <w:p w:rsidR="00B04729" w:rsidRPr="0053456E" w:rsidRDefault="00B04729" w:rsidP="00B04729">
      <w:pPr>
        <w:spacing w:line="360" w:lineRule="auto"/>
        <w:jc w:val="both"/>
        <w:rPr>
          <w:rFonts w:ascii="Times New Roman" w:hAnsi="Times New Roman" w:cs="Times New Roman"/>
          <w:sz w:val="20"/>
          <w:szCs w:val="20"/>
        </w:rPr>
      </w:pPr>
    </w:p>
    <w:p w:rsidR="00B04729" w:rsidRDefault="00B04729" w:rsidP="00B04729">
      <w:pPr>
        <w:spacing w:line="360" w:lineRule="auto"/>
        <w:jc w:val="both"/>
        <w:rPr>
          <w:rFonts w:ascii="Times New Roman" w:hAnsi="Times New Roman" w:cs="Times New Roman"/>
        </w:rPr>
      </w:pPr>
      <w:r>
        <w:rPr>
          <w:rFonts w:ascii="Times New Roman" w:hAnsi="Times New Roman" w:cs="Times New Roman"/>
        </w:rPr>
        <w:t xml:space="preserve">Furthermore, there is improvement of students participation based on steps of </w:t>
      </w:r>
      <w:r>
        <w:rPr>
          <w:rFonts w:ascii="Times New Roman" w:hAnsi="Times New Roman" w:cs="Times New Roman"/>
          <w:i/>
        </w:rPr>
        <w:t xml:space="preserve">EXCLUSIVE </w:t>
      </w:r>
      <w:r>
        <w:rPr>
          <w:rFonts w:ascii="Times New Roman" w:hAnsi="Times New Roman" w:cs="Times New Roman"/>
        </w:rPr>
        <w:t>learning model explained above.</w:t>
      </w:r>
    </w:p>
    <w:p w:rsidR="00B04729" w:rsidRDefault="00B04729" w:rsidP="00B04729">
      <w:pPr>
        <w:spacing w:line="360" w:lineRule="auto"/>
        <w:jc w:val="both"/>
        <w:rPr>
          <w:rFonts w:ascii="Times New Roman" w:hAnsi="Times New Roman" w:cs="Times New Roman"/>
        </w:rPr>
      </w:pPr>
    </w:p>
    <w:p w:rsidR="00B04729" w:rsidRPr="00D53D73" w:rsidRDefault="00B04729" w:rsidP="00B04729">
      <w:pPr>
        <w:spacing w:line="360" w:lineRule="auto"/>
        <w:jc w:val="both"/>
        <w:rPr>
          <w:rFonts w:ascii="Times New Roman" w:hAnsi="Times New Roman" w:cs="Times New Roman"/>
        </w:rPr>
      </w:pPr>
      <w:r w:rsidRPr="00D53D73">
        <w:rPr>
          <w:rFonts w:ascii="Times New Roman" w:hAnsi="Times New Roman" w:cs="Times New Roman"/>
        </w:rPr>
        <w:lastRenderedPageBreak/>
        <w:t>Table: 1.2. The Result of Students Participation Based on The Steps of EXCLUSIVE</w:t>
      </w:r>
    </w:p>
    <w:tbl>
      <w:tblPr>
        <w:tblStyle w:val="TableGrid"/>
        <w:tblW w:w="0" w:type="auto"/>
        <w:tblInd w:w="250" w:type="dxa"/>
        <w:tblLayout w:type="fixed"/>
        <w:tblLook w:val="04A0"/>
      </w:tblPr>
      <w:tblGrid>
        <w:gridCol w:w="825"/>
        <w:gridCol w:w="563"/>
        <w:gridCol w:w="7"/>
        <w:gridCol w:w="1152"/>
        <w:gridCol w:w="59"/>
        <w:gridCol w:w="744"/>
      </w:tblGrid>
      <w:tr w:rsidR="00B04729" w:rsidRPr="0053456E" w:rsidTr="00682E34">
        <w:trPr>
          <w:trHeight w:val="799"/>
        </w:trPr>
        <w:tc>
          <w:tcPr>
            <w:tcW w:w="825" w:type="dxa"/>
            <w:vMerge w:val="restart"/>
            <w:tcBorders>
              <w:right w:val="single" w:sz="4" w:space="0" w:color="auto"/>
            </w:tcBorders>
          </w:tcPr>
          <w:p w:rsidR="00B04729" w:rsidRPr="0053456E" w:rsidRDefault="00B04729" w:rsidP="00EA7084">
            <w:pPr>
              <w:jc w:val="center"/>
              <w:rPr>
                <w:rFonts w:ascii="Times New Roman" w:hAnsi="Times New Roman" w:cs="Times New Roman"/>
                <w:b/>
                <w:sz w:val="20"/>
                <w:szCs w:val="20"/>
              </w:rPr>
            </w:pPr>
          </w:p>
          <w:p w:rsidR="00B04729" w:rsidRPr="0053456E" w:rsidRDefault="00B04729" w:rsidP="00EA7084">
            <w:pPr>
              <w:jc w:val="center"/>
              <w:rPr>
                <w:rFonts w:ascii="Times New Roman" w:hAnsi="Times New Roman" w:cs="Times New Roman"/>
                <w:b/>
                <w:sz w:val="20"/>
                <w:szCs w:val="20"/>
              </w:rPr>
            </w:pPr>
          </w:p>
          <w:p w:rsidR="00B04729" w:rsidRPr="0053456E" w:rsidRDefault="00B04729" w:rsidP="00EA7084">
            <w:pPr>
              <w:rPr>
                <w:rFonts w:ascii="Times New Roman" w:hAnsi="Times New Roman" w:cs="Times New Roman"/>
                <w:b/>
                <w:sz w:val="20"/>
                <w:szCs w:val="20"/>
              </w:rPr>
            </w:pPr>
          </w:p>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Cycle 1</w:t>
            </w:r>
          </w:p>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(Pre-Experiment)</w:t>
            </w:r>
          </w:p>
        </w:tc>
        <w:tc>
          <w:tcPr>
            <w:tcW w:w="563" w:type="dxa"/>
            <w:tcBorders>
              <w:left w:val="single" w:sz="4" w:space="0" w:color="auto"/>
            </w:tcBorders>
          </w:tcPr>
          <w:p w:rsidR="00B04729" w:rsidRPr="0053456E" w:rsidRDefault="00B04729" w:rsidP="00EA7084">
            <w:pPr>
              <w:rPr>
                <w:rFonts w:ascii="Times New Roman" w:hAnsi="Times New Roman" w:cs="Times New Roman"/>
                <w:b/>
                <w:sz w:val="20"/>
                <w:szCs w:val="20"/>
              </w:rPr>
            </w:pPr>
            <w:r w:rsidRPr="0053456E">
              <w:rPr>
                <w:rFonts w:ascii="Times New Roman" w:hAnsi="Times New Roman" w:cs="Times New Roman"/>
                <w:b/>
                <w:sz w:val="20"/>
                <w:szCs w:val="20"/>
              </w:rPr>
              <w:t>No:</w:t>
            </w:r>
          </w:p>
        </w:tc>
        <w:tc>
          <w:tcPr>
            <w:tcW w:w="1218" w:type="dxa"/>
            <w:gridSpan w:val="3"/>
          </w:tcPr>
          <w:p w:rsidR="00B04729" w:rsidRDefault="00B04729" w:rsidP="00EA7084">
            <w:pPr>
              <w:rPr>
                <w:rFonts w:ascii="Times New Roman" w:hAnsi="Times New Roman" w:cs="Times New Roman"/>
                <w:b/>
                <w:sz w:val="20"/>
                <w:szCs w:val="20"/>
              </w:rPr>
            </w:pPr>
            <w:r w:rsidRPr="0053456E">
              <w:rPr>
                <w:rFonts w:ascii="Times New Roman" w:hAnsi="Times New Roman" w:cs="Times New Roman"/>
                <w:b/>
                <w:sz w:val="20"/>
                <w:szCs w:val="20"/>
              </w:rPr>
              <w:t xml:space="preserve">Steps </w:t>
            </w:r>
          </w:p>
          <w:p w:rsidR="00B04729" w:rsidRPr="0053456E" w:rsidRDefault="00B04729" w:rsidP="00EA7084">
            <w:pPr>
              <w:rPr>
                <w:rFonts w:ascii="Times New Roman" w:hAnsi="Times New Roman" w:cs="Times New Roman"/>
                <w:b/>
                <w:sz w:val="20"/>
                <w:szCs w:val="20"/>
              </w:rPr>
            </w:pPr>
            <w:r w:rsidRPr="0053456E">
              <w:rPr>
                <w:rFonts w:ascii="Times New Roman" w:hAnsi="Times New Roman" w:cs="Times New Roman"/>
                <w:b/>
                <w:sz w:val="20"/>
                <w:szCs w:val="20"/>
              </w:rPr>
              <w:t>of EXCLUSIVE</w:t>
            </w:r>
          </w:p>
        </w:tc>
        <w:tc>
          <w:tcPr>
            <w:tcW w:w="744" w:type="dxa"/>
          </w:tcPr>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Average</w:t>
            </w:r>
          </w:p>
        </w:tc>
      </w:tr>
      <w:tr w:rsidR="00B04729" w:rsidRPr="0053456E" w:rsidTr="00682E34">
        <w:trPr>
          <w:trHeight w:val="278"/>
        </w:trPr>
        <w:tc>
          <w:tcPr>
            <w:tcW w:w="825" w:type="dxa"/>
            <w:vMerge/>
            <w:tcBorders>
              <w:right w:val="single" w:sz="4" w:space="0" w:color="auto"/>
            </w:tcBorders>
          </w:tcPr>
          <w:p w:rsidR="00B04729" w:rsidRPr="0053456E" w:rsidRDefault="00B04729" w:rsidP="00EA7084">
            <w:pPr>
              <w:jc w:val="center"/>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1</w:t>
            </w:r>
          </w:p>
        </w:tc>
        <w:tc>
          <w:tcPr>
            <w:tcW w:w="1218" w:type="dxa"/>
            <w:gridSpan w:val="3"/>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Exploring</w:t>
            </w:r>
          </w:p>
        </w:tc>
        <w:tc>
          <w:tcPr>
            <w:tcW w:w="744" w:type="dxa"/>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65%</w:t>
            </w:r>
          </w:p>
        </w:tc>
      </w:tr>
      <w:tr w:rsidR="00B04729" w:rsidRPr="0053456E" w:rsidTr="00682E34">
        <w:trPr>
          <w:trHeight w:val="278"/>
        </w:trPr>
        <w:tc>
          <w:tcPr>
            <w:tcW w:w="825" w:type="dxa"/>
            <w:vMerge/>
            <w:tcBorders>
              <w:right w:val="single" w:sz="4" w:space="0" w:color="auto"/>
            </w:tcBorders>
          </w:tcPr>
          <w:p w:rsidR="00B04729" w:rsidRPr="0053456E" w:rsidRDefault="00B04729" w:rsidP="00EA7084">
            <w:pPr>
              <w:jc w:val="center"/>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2</w:t>
            </w:r>
          </w:p>
        </w:tc>
        <w:tc>
          <w:tcPr>
            <w:tcW w:w="1218" w:type="dxa"/>
            <w:gridSpan w:val="3"/>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Clustering</w:t>
            </w:r>
          </w:p>
        </w:tc>
        <w:tc>
          <w:tcPr>
            <w:tcW w:w="744" w:type="dxa"/>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70%</w:t>
            </w:r>
          </w:p>
        </w:tc>
      </w:tr>
      <w:tr w:rsidR="00B04729" w:rsidRPr="0053456E" w:rsidTr="00682E34">
        <w:trPr>
          <w:trHeight w:val="278"/>
        </w:trPr>
        <w:tc>
          <w:tcPr>
            <w:tcW w:w="825" w:type="dxa"/>
            <w:vMerge/>
            <w:tcBorders>
              <w:right w:val="single" w:sz="4" w:space="0" w:color="auto"/>
            </w:tcBorders>
          </w:tcPr>
          <w:p w:rsidR="00B04729" w:rsidRPr="0053456E" w:rsidRDefault="00B04729" w:rsidP="00EA7084">
            <w:pPr>
              <w:jc w:val="center"/>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3</w:t>
            </w:r>
          </w:p>
        </w:tc>
        <w:tc>
          <w:tcPr>
            <w:tcW w:w="1218" w:type="dxa"/>
            <w:gridSpan w:val="3"/>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Simulating</w:t>
            </w:r>
          </w:p>
        </w:tc>
        <w:tc>
          <w:tcPr>
            <w:tcW w:w="744" w:type="dxa"/>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75%</w:t>
            </w:r>
          </w:p>
        </w:tc>
      </w:tr>
      <w:tr w:rsidR="00B04729" w:rsidRPr="0053456E" w:rsidTr="00682E34">
        <w:trPr>
          <w:trHeight w:val="266"/>
        </w:trPr>
        <w:tc>
          <w:tcPr>
            <w:tcW w:w="825" w:type="dxa"/>
            <w:vMerge/>
            <w:tcBorders>
              <w:right w:val="single" w:sz="4" w:space="0" w:color="auto"/>
            </w:tcBorders>
          </w:tcPr>
          <w:p w:rsidR="00B04729" w:rsidRPr="0053456E" w:rsidRDefault="00B04729" w:rsidP="00EA7084">
            <w:pPr>
              <w:jc w:val="center"/>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4</w:t>
            </w:r>
          </w:p>
        </w:tc>
        <w:tc>
          <w:tcPr>
            <w:tcW w:w="1218" w:type="dxa"/>
            <w:gridSpan w:val="3"/>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Valuing</w:t>
            </w:r>
          </w:p>
        </w:tc>
        <w:tc>
          <w:tcPr>
            <w:tcW w:w="744" w:type="dxa"/>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60%</w:t>
            </w:r>
          </w:p>
        </w:tc>
      </w:tr>
      <w:tr w:rsidR="00B04729" w:rsidRPr="0053456E" w:rsidTr="00682E34">
        <w:trPr>
          <w:trHeight w:val="278"/>
        </w:trPr>
        <w:tc>
          <w:tcPr>
            <w:tcW w:w="825" w:type="dxa"/>
            <w:vMerge/>
            <w:tcBorders>
              <w:right w:val="single" w:sz="4" w:space="0" w:color="auto"/>
            </w:tcBorders>
          </w:tcPr>
          <w:p w:rsidR="00B04729" w:rsidRPr="0053456E" w:rsidRDefault="00B04729" w:rsidP="00EA7084">
            <w:pPr>
              <w:jc w:val="center"/>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5</w:t>
            </w:r>
          </w:p>
        </w:tc>
        <w:tc>
          <w:tcPr>
            <w:tcW w:w="1218" w:type="dxa"/>
            <w:gridSpan w:val="3"/>
            <w:tcBorders>
              <w:bottom w:val="single" w:sz="4" w:space="0" w:color="auto"/>
              <w:righ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Evaluating</w:t>
            </w:r>
          </w:p>
        </w:tc>
        <w:tc>
          <w:tcPr>
            <w:tcW w:w="744" w:type="dxa"/>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58%</w:t>
            </w:r>
          </w:p>
        </w:tc>
      </w:tr>
      <w:tr w:rsidR="00B04729" w:rsidRPr="0053456E" w:rsidTr="00682E34">
        <w:trPr>
          <w:trHeight w:val="278"/>
        </w:trPr>
        <w:tc>
          <w:tcPr>
            <w:tcW w:w="825" w:type="dxa"/>
            <w:vMerge/>
            <w:tcBorders>
              <w:right w:val="single" w:sz="4" w:space="0" w:color="auto"/>
            </w:tcBorders>
          </w:tcPr>
          <w:p w:rsidR="00B04729" w:rsidRPr="0053456E" w:rsidRDefault="00B04729" w:rsidP="00EA7084">
            <w:pPr>
              <w:jc w:val="both"/>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both"/>
              <w:rPr>
                <w:rFonts w:ascii="Times New Roman" w:hAnsi="Times New Roman" w:cs="Times New Roman"/>
                <w:sz w:val="20"/>
                <w:szCs w:val="20"/>
              </w:rPr>
            </w:pPr>
          </w:p>
        </w:tc>
        <w:tc>
          <w:tcPr>
            <w:tcW w:w="1218" w:type="dxa"/>
            <w:gridSpan w:val="3"/>
            <w:tcBorders>
              <w:right w:val="single" w:sz="4" w:space="0" w:color="auto"/>
            </w:tcBorders>
          </w:tcPr>
          <w:p w:rsidR="00B04729" w:rsidRPr="0053456E" w:rsidRDefault="00B04729" w:rsidP="00EA7084">
            <w:pPr>
              <w:rPr>
                <w:rFonts w:ascii="Times New Roman" w:hAnsi="Times New Roman" w:cs="Times New Roman"/>
                <w:b/>
                <w:sz w:val="20"/>
                <w:szCs w:val="20"/>
              </w:rPr>
            </w:pPr>
            <w:r w:rsidRPr="0053456E">
              <w:rPr>
                <w:rFonts w:ascii="Times New Roman" w:hAnsi="Times New Roman" w:cs="Times New Roman"/>
                <w:b/>
                <w:sz w:val="20"/>
                <w:szCs w:val="20"/>
              </w:rPr>
              <w:t>Total</w:t>
            </w:r>
          </w:p>
        </w:tc>
        <w:tc>
          <w:tcPr>
            <w:tcW w:w="744" w:type="dxa"/>
            <w:tcBorders>
              <w:left w:val="single" w:sz="4" w:space="0" w:color="auto"/>
            </w:tcBorders>
          </w:tcPr>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67%</w:t>
            </w:r>
          </w:p>
        </w:tc>
      </w:tr>
      <w:tr w:rsidR="00B04729" w:rsidRPr="0053456E" w:rsidTr="00EA7084">
        <w:trPr>
          <w:trHeight w:val="266"/>
        </w:trPr>
        <w:tc>
          <w:tcPr>
            <w:tcW w:w="3350" w:type="dxa"/>
            <w:gridSpan w:val="6"/>
            <w:shd w:val="clear" w:color="auto" w:fill="FFC000"/>
          </w:tcPr>
          <w:p w:rsidR="00B04729" w:rsidRPr="0053456E" w:rsidRDefault="00B04729" w:rsidP="00EA7084">
            <w:pPr>
              <w:rPr>
                <w:rFonts w:ascii="Times New Roman" w:hAnsi="Times New Roman" w:cs="Times New Roman"/>
                <w:b/>
                <w:sz w:val="20"/>
                <w:szCs w:val="20"/>
              </w:rPr>
            </w:pPr>
          </w:p>
        </w:tc>
      </w:tr>
      <w:tr w:rsidR="00B04729" w:rsidRPr="0053456E" w:rsidTr="00682E34">
        <w:trPr>
          <w:trHeight w:val="799"/>
        </w:trPr>
        <w:tc>
          <w:tcPr>
            <w:tcW w:w="825" w:type="dxa"/>
            <w:vMerge w:val="restart"/>
            <w:tcBorders>
              <w:right w:val="single" w:sz="4" w:space="0" w:color="auto"/>
            </w:tcBorders>
          </w:tcPr>
          <w:p w:rsidR="00B04729" w:rsidRPr="0053456E" w:rsidRDefault="00B04729" w:rsidP="00EA7084">
            <w:pPr>
              <w:jc w:val="both"/>
              <w:rPr>
                <w:rFonts w:ascii="Times New Roman" w:hAnsi="Times New Roman" w:cs="Times New Roman"/>
                <w:sz w:val="20"/>
                <w:szCs w:val="20"/>
              </w:rPr>
            </w:pPr>
          </w:p>
          <w:p w:rsidR="00B04729" w:rsidRPr="0053456E" w:rsidRDefault="00B04729" w:rsidP="00EA7084">
            <w:pPr>
              <w:jc w:val="both"/>
              <w:rPr>
                <w:rFonts w:ascii="Times New Roman" w:hAnsi="Times New Roman" w:cs="Times New Roman"/>
                <w:sz w:val="20"/>
                <w:szCs w:val="20"/>
              </w:rPr>
            </w:pPr>
          </w:p>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Cycle 2</w:t>
            </w:r>
          </w:p>
        </w:tc>
        <w:tc>
          <w:tcPr>
            <w:tcW w:w="563" w:type="dxa"/>
            <w:tcBorders>
              <w:left w:val="single" w:sz="4" w:space="0" w:color="auto"/>
            </w:tcBorders>
          </w:tcPr>
          <w:p w:rsidR="00B04729" w:rsidRPr="0053456E" w:rsidRDefault="00B04729" w:rsidP="00EA7084">
            <w:pPr>
              <w:jc w:val="both"/>
              <w:rPr>
                <w:rFonts w:ascii="Times New Roman" w:hAnsi="Times New Roman" w:cs="Times New Roman"/>
                <w:b/>
                <w:sz w:val="20"/>
                <w:szCs w:val="20"/>
              </w:rPr>
            </w:pPr>
            <w:r w:rsidRPr="0053456E">
              <w:rPr>
                <w:rFonts w:ascii="Times New Roman" w:hAnsi="Times New Roman" w:cs="Times New Roman"/>
                <w:b/>
                <w:sz w:val="20"/>
                <w:szCs w:val="20"/>
              </w:rPr>
              <w:t>No:</w:t>
            </w:r>
          </w:p>
        </w:tc>
        <w:tc>
          <w:tcPr>
            <w:tcW w:w="1159" w:type="dxa"/>
            <w:gridSpan w:val="2"/>
            <w:tcBorders>
              <w:right w:val="single" w:sz="4" w:space="0" w:color="auto"/>
            </w:tcBorders>
          </w:tcPr>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Steps of EXCLUSIVE</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Average</w:t>
            </w:r>
          </w:p>
        </w:tc>
      </w:tr>
      <w:tr w:rsidR="00B04729" w:rsidRPr="0053456E" w:rsidTr="00682E34">
        <w:trPr>
          <w:trHeight w:val="278"/>
        </w:trPr>
        <w:tc>
          <w:tcPr>
            <w:tcW w:w="825" w:type="dxa"/>
            <w:vMerge/>
            <w:tcBorders>
              <w:right w:val="single" w:sz="4" w:space="0" w:color="auto"/>
            </w:tcBorders>
          </w:tcPr>
          <w:p w:rsidR="00B04729" w:rsidRPr="0053456E" w:rsidRDefault="00B04729" w:rsidP="00EA7084">
            <w:pPr>
              <w:jc w:val="both"/>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1</w:t>
            </w:r>
          </w:p>
        </w:tc>
        <w:tc>
          <w:tcPr>
            <w:tcW w:w="1159" w:type="dxa"/>
            <w:gridSpan w:val="2"/>
            <w:tcBorders>
              <w:righ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Exploring</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75%</w:t>
            </w:r>
          </w:p>
        </w:tc>
      </w:tr>
      <w:tr w:rsidR="00B04729" w:rsidRPr="0053456E" w:rsidTr="00682E34">
        <w:trPr>
          <w:trHeight w:val="278"/>
        </w:trPr>
        <w:tc>
          <w:tcPr>
            <w:tcW w:w="825" w:type="dxa"/>
            <w:vMerge/>
            <w:tcBorders>
              <w:right w:val="single" w:sz="4" w:space="0" w:color="auto"/>
            </w:tcBorders>
          </w:tcPr>
          <w:p w:rsidR="00B04729" w:rsidRPr="0053456E" w:rsidRDefault="00B04729" w:rsidP="00EA7084">
            <w:pPr>
              <w:jc w:val="both"/>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2</w:t>
            </w:r>
          </w:p>
        </w:tc>
        <w:tc>
          <w:tcPr>
            <w:tcW w:w="1159" w:type="dxa"/>
            <w:gridSpan w:val="2"/>
            <w:tcBorders>
              <w:righ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Clustering</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80%</w:t>
            </w:r>
          </w:p>
        </w:tc>
      </w:tr>
      <w:tr w:rsidR="00B04729" w:rsidRPr="0053456E" w:rsidTr="00682E34">
        <w:trPr>
          <w:trHeight w:val="296"/>
        </w:trPr>
        <w:tc>
          <w:tcPr>
            <w:tcW w:w="825" w:type="dxa"/>
            <w:vMerge/>
            <w:tcBorders>
              <w:right w:val="single" w:sz="4" w:space="0" w:color="auto"/>
            </w:tcBorders>
          </w:tcPr>
          <w:p w:rsidR="00B04729" w:rsidRPr="0053456E" w:rsidRDefault="00B04729" w:rsidP="00EA7084">
            <w:pPr>
              <w:jc w:val="both"/>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3</w:t>
            </w:r>
          </w:p>
        </w:tc>
        <w:tc>
          <w:tcPr>
            <w:tcW w:w="1159" w:type="dxa"/>
            <w:gridSpan w:val="2"/>
            <w:tcBorders>
              <w:righ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Simulating</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80%</w:t>
            </w:r>
          </w:p>
        </w:tc>
      </w:tr>
      <w:tr w:rsidR="00B04729" w:rsidRPr="0053456E" w:rsidTr="00682E34">
        <w:trPr>
          <w:trHeight w:val="278"/>
        </w:trPr>
        <w:tc>
          <w:tcPr>
            <w:tcW w:w="825" w:type="dxa"/>
            <w:vMerge/>
            <w:tcBorders>
              <w:right w:val="single" w:sz="4" w:space="0" w:color="auto"/>
            </w:tcBorders>
          </w:tcPr>
          <w:p w:rsidR="00B04729" w:rsidRPr="0053456E" w:rsidRDefault="00B04729" w:rsidP="00EA7084">
            <w:pPr>
              <w:jc w:val="both"/>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4</w:t>
            </w:r>
          </w:p>
        </w:tc>
        <w:tc>
          <w:tcPr>
            <w:tcW w:w="1159" w:type="dxa"/>
            <w:gridSpan w:val="2"/>
            <w:tcBorders>
              <w:righ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Valuing</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70%</w:t>
            </w:r>
          </w:p>
        </w:tc>
      </w:tr>
      <w:tr w:rsidR="00B04729" w:rsidRPr="0053456E" w:rsidTr="00FE2ECA">
        <w:trPr>
          <w:trHeight w:val="269"/>
        </w:trPr>
        <w:tc>
          <w:tcPr>
            <w:tcW w:w="825" w:type="dxa"/>
            <w:vMerge/>
            <w:tcBorders>
              <w:right w:val="single" w:sz="4" w:space="0" w:color="auto"/>
            </w:tcBorders>
          </w:tcPr>
          <w:p w:rsidR="00B04729" w:rsidRPr="0053456E" w:rsidRDefault="00B04729" w:rsidP="00EA7084">
            <w:pPr>
              <w:jc w:val="both"/>
              <w:rPr>
                <w:rFonts w:ascii="Times New Roman" w:hAnsi="Times New Roman" w:cs="Times New Roman"/>
                <w:sz w:val="20"/>
                <w:szCs w:val="20"/>
              </w:rPr>
            </w:pPr>
          </w:p>
        </w:tc>
        <w:tc>
          <w:tcPr>
            <w:tcW w:w="563" w:type="dxa"/>
            <w:tcBorders>
              <w:left w:val="single" w:sz="4" w:space="0" w:color="auto"/>
              <w:righ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5</w:t>
            </w:r>
          </w:p>
        </w:tc>
        <w:tc>
          <w:tcPr>
            <w:tcW w:w="1159" w:type="dxa"/>
            <w:gridSpan w:val="2"/>
            <w:tcBorders>
              <w:left w:val="single" w:sz="4" w:space="0" w:color="auto"/>
              <w:righ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Evaluating</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65%</w:t>
            </w:r>
          </w:p>
        </w:tc>
      </w:tr>
      <w:tr w:rsidR="00FE2ECA" w:rsidRPr="0053456E" w:rsidTr="00FE2ECA">
        <w:trPr>
          <w:trHeight w:val="368"/>
        </w:trPr>
        <w:tc>
          <w:tcPr>
            <w:tcW w:w="825" w:type="dxa"/>
            <w:vMerge/>
            <w:tcBorders>
              <w:right w:val="single" w:sz="4" w:space="0" w:color="auto"/>
            </w:tcBorders>
          </w:tcPr>
          <w:p w:rsidR="00FE2ECA" w:rsidRPr="0053456E" w:rsidRDefault="00FE2ECA" w:rsidP="00EA7084">
            <w:pPr>
              <w:jc w:val="both"/>
              <w:rPr>
                <w:rFonts w:ascii="Times New Roman" w:hAnsi="Times New Roman" w:cs="Times New Roman"/>
                <w:sz w:val="20"/>
                <w:szCs w:val="20"/>
              </w:rPr>
            </w:pPr>
          </w:p>
        </w:tc>
        <w:tc>
          <w:tcPr>
            <w:tcW w:w="570" w:type="dxa"/>
            <w:gridSpan w:val="2"/>
            <w:tcBorders>
              <w:left w:val="single" w:sz="4" w:space="0" w:color="auto"/>
              <w:right w:val="single" w:sz="4" w:space="0" w:color="auto"/>
            </w:tcBorders>
          </w:tcPr>
          <w:p w:rsidR="00FE2ECA" w:rsidRPr="0053456E" w:rsidRDefault="00FE2ECA" w:rsidP="00FE2ECA">
            <w:pPr>
              <w:jc w:val="center"/>
              <w:rPr>
                <w:rFonts w:ascii="Times New Roman" w:hAnsi="Times New Roman" w:cs="Times New Roman"/>
                <w:b/>
                <w:sz w:val="20"/>
                <w:szCs w:val="20"/>
              </w:rPr>
            </w:pPr>
          </w:p>
        </w:tc>
        <w:tc>
          <w:tcPr>
            <w:tcW w:w="1152" w:type="dxa"/>
            <w:tcBorders>
              <w:left w:val="single" w:sz="4" w:space="0" w:color="auto"/>
              <w:right w:val="single" w:sz="4" w:space="0" w:color="auto"/>
            </w:tcBorders>
          </w:tcPr>
          <w:p w:rsidR="00FE2ECA" w:rsidRPr="0053456E" w:rsidRDefault="00FE2ECA" w:rsidP="00EA7084">
            <w:pPr>
              <w:jc w:val="center"/>
              <w:rPr>
                <w:rFonts w:ascii="Times New Roman" w:hAnsi="Times New Roman" w:cs="Times New Roman"/>
                <w:b/>
                <w:sz w:val="20"/>
                <w:szCs w:val="20"/>
              </w:rPr>
            </w:pPr>
            <w:r w:rsidRPr="0053456E">
              <w:rPr>
                <w:rFonts w:ascii="Times New Roman" w:hAnsi="Times New Roman" w:cs="Times New Roman"/>
                <w:b/>
                <w:sz w:val="20"/>
                <w:szCs w:val="20"/>
              </w:rPr>
              <w:t xml:space="preserve">Total                                                    </w:t>
            </w:r>
          </w:p>
        </w:tc>
        <w:tc>
          <w:tcPr>
            <w:tcW w:w="803" w:type="dxa"/>
            <w:gridSpan w:val="2"/>
            <w:tcBorders>
              <w:left w:val="single" w:sz="4" w:space="0" w:color="auto"/>
            </w:tcBorders>
          </w:tcPr>
          <w:p w:rsidR="00FE2ECA" w:rsidRPr="0053456E" w:rsidRDefault="00FE2ECA" w:rsidP="00EA7084">
            <w:pPr>
              <w:jc w:val="center"/>
              <w:rPr>
                <w:rFonts w:ascii="Times New Roman" w:hAnsi="Times New Roman" w:cs="Times New Roman"/>
                <w:b/>
                <w:sz w:val="20"/>
                <w:szCs w:val="20"/>
              </w:rPr>
            </w:pPr>
            <w:r w:rsidRPr="0053456E">
              <w:rPr>
                <w:rFonts w:ascii="Times New Roman" w:hAnsi="Times New Roman" w:cs="Times New Roman"/>
                <w:b/>
                <w:sz w:val="20"/>
                <w:szCs w:val="20"/>
              </w:rPr>
              <w:t>75%</w:t>
            </w:r>
          </w:p>
        </w:tc>
      </w:tr>
      <w:tr w:rsidR="00B04729" w:rsidRPr="0053456E" w:rsidTr="00EA7084">
        <w:trPr>
          <w:trHeight w:val="266"/>
        </w:trPr>
        <w:tc>
          <w:tcPr>
            <w:tcW w:w="3350" w:type="dxa"/>
            <w:gridSpan w:val="6"/>
            <w:shd w:val="clear" w:color="auto" w:fill="92D050"/>
          </w:tcPr>
          <w:p w:rsidR="00B04729" w:rsidRPr="0053456E" w:rsidRDefault="00B04729" w:rsidP="00EA7084">
            <w:pPr>
              <w:rPr>
                <w:rFonts w:ascii="Times New Roman" w:hAnsi="Times New Roman" w:cs="Times New Roman"/>
                <w:b/>
                <w:sz w:val="20"/>
                <w:szCs w:val="20"/>
              </w:rPr>
            </w:pPr>
          </w:p>
        </w:tc>
      </w:tr>
      <w:tr w:rsidR="00B04729" w:rsidRPr="0053456E" w:rsidTr="00682E34">
        <w:trPr>
          <w:trHeight w:val="799"/>
        </w:trPr>
        <w:tc>
          <w:tcPr>
            <w:tcW w:w="825" w:type="dxa"/>
            <w:vMerge w:val="restart"/>
            <w:tcBorders>
              <w:right w:val="single" w:sz="4" w:space="0" w:color="auto"/>
            </w:tcBorders>
          </w:tcPr>
          <w:p w:rsidR="00B04729" w:rsidRPr="0053456E" w:rsidRDefault="00B04729" w:rsidP="00EA7084">
            <w:pPr>
              <w:jc w:val="both"/>
              <w:rPr>
                <w:rFonts w:ascii="Times New Roman" w:hAnsi="Times New Roman" w:cs="Times New Roman"/>
                <w:sz w:val="20"/>
                <w:szCs w:val="20"/>
              </w:rPr>
            </w:pPr>
          </w:p>
          <w:p w:rsidR="00B04729" w:rsidRPr="0053456E" w:rsidRDefault="00B04729" w:rsidP="00EA7084">
            <w:pPr>
              <w:jc w:val="both"/>
              <w:rPr>
                <w:rFonts w:ascii="Times New Roman" w:hAnsi="Times New Roman" w:cs="Times New Roman"/>
                <w:sz w:val="20"/>
                <w:szCs w:val="20"/>
              </w:rPr>
            </w:pPr>
          </w:p>
          <w:p w:rsidR="00B04729" w:rsidRPr="0053456E" w:rsidRDefault="00B04729" w:rsidP="00EA7084">
            <w:pPr>
              <w:jc w:val="both"/>
              <w:rPr>
                <w:rFonts w:ascii="Times New Roman" w:hAnsi="Times New Roman" w:cs="Times New Roman"/>
                <w:sz w:val="20"/>
                <w:szCs w:val="20"/>
              </w:rPr>
            </w:pPr>
          </w:p>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Cycle 3</w:t>
            </w:r>
          </w:p>
        </w:tc>
        <w:tc>
          <w:tcPr>
            <w:tcW w:w="563" w:type="dxa"/>
            <w:tcBorders>
              <w:left w:val="single" w:sz="4" w:space="0" w:color="auto"/>
            </w:tcBorders>
          </w:tcPr>
          <w:p w:rsidR="00B04729" w:rsidRPr="0053456E" w:rsidRDefault="00B04729" w:rsidP="00EA7084">
            <w:pPr>
              <w:jc w:val="both"/>
              <w:rPr>
                <w:rFonts w:ascii="Times New Roman" w:hAnsi="Times New Roman" w:cs="Times New Roman"/>
                <w:b/>
                <w:sz w:val="20"/>
                <w:szCs w:val="20"/>
              </w:rPr>
            </w:pPr>
            <w:r w:rsidRPr="0053456E">
              <w:rPr>
                <w:rFonts w:ascii="Times New Roman" w:hAnsi="Times New Roman" w:cs="Times New Roman"/>
                <w:b/>
                <w:sz w:val="20"/>
                <w:szCs w:val="20"/>
              </w:rPr>
              <w:t>No:</w:t>
            </w:r>
          </w:p>
        </w:tc>
        <w:tc>
          <w:tcPr>
            <w:tcW w:w="1159" w:type="dxa"/>
            <w:gridSpan w:val="2"/>
            <w:tcBorders>
              <w:right w:val="single" w:sz="4" w:space="0" w:color="auto"/>
            </w:tcBorders>
          </w:tcPr>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Steps of EXCLUSIVE</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Average</w:t>
            </w:r>
          </w:p>
        </w:tc>
      </w:tr>
      <w:tr w:rsidR="00B04729" w:rsidRPr="0053456E" w:rsidTr="00682E34">
        <w:trPr>
          <w:trHeight w:val="266"/>
        </w:trPr>
        <w:tc>
          <w:tcPr>
            <w:tcW w:w="825" w:type="dxa"/>
            <w:vMerge/>
            <w:tcBorders>
              <w:right w:val="single" w:sz="4" w:space="0" w:color="auto"/>
            </w:tcBorders>
          </w:tcPr>
          <w:p w:rsidR="00B04729" w:rsidRPr="0053456E" w:rsidRDefault="00B04729" w:rsidP="00EA7084">
            <w:pPr>
              <w:jc w:val="both"/>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1</w:t>
            </w:r>
          </w:p>
        </w:tc>
        <w:tc>
          <w:tcPr>
            <w:tcW w:w="1159" w:type="dxa"/>
            <w:gridSpan w:val="2"/>
            <w:tcBorders>
              <w:righ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Exploring</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85%</w:t>
            </w:r>
          </w:p>
        </w:tc>
      </w:tr>
      <w:tr w:rsidR="00B04729" w:rsidRPr="0053456E" w:rsidTr="00682E34">
        <w:trPr>
          <w:trHeight w:val="278"/>
        </w:trPr>
        <w:tc>
          <w:tcPr>
            <w:tcW w:w="825" w:type="dxa"/>
            <w:vMerge/>
            <w:tcBorders>
              <w:right w:val="single" w:sz="4" w:space="0" w:color="auto"/>
            </w:tcBorders>
          </w:tcPr>
          <w:p w:rsidR="00B04729" w:rsidRPr="0053456E" w:rsidRDefault="00B04729" w:rsidP="00EA7084">
            <w:pPr>
              <w:jc w:val="both"/>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2</w:t>
            </w:r>
          </w:p>
        </w:tc>
        <w:tc>
          <w:tcPr>
            <w:tcW w:w="1159" w:type="dxa"/>
            <w:gridSpan w:val="2"/>
            <w:tcBorders>
              <w:righ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Clustering</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95%</w:t>
            </w:r>
          </w:p>
        </w:tc>
      </w:tr>
      <w:tr w:rsidR="00B04729" w:rsidRPr="0053456E" w:rsidTr="00682E34">
        <w:trPr>
          <w:trHeight w:val="242"/>
        </w:trPr>
        <w:tc>
          <w:tcPr>
            <w:tcW w:w="825" w:type="dxa"/>
            <w:vMerge/>
            <w:tcBorders>
              <w:right w:val="single" w:sz="4" w:space="0" w:color="auto"/>
            </w:tcBorders>
          </w:tcPr>
          <w:p w:rsidR="00B04729" w:rsidRPr="0053456E" w:rsidRDefault="00B04729" w:rsidP="00EA7084">
            <w:pPr>
              <w:jc w:val="both"/>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3</w:t>
            </w:r>
          </w:p>
        </w:tc>
        <w:tc>
          <w:tcPr>
            <w:tcW w:w="1159" w:type="dxa"/>
            <w:gridSpan w:val="2"/>
            <w:tcBorders>
              <w:righ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Simulating</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85%</w:t>
            </w:r>
          </w:p>
        </w:tc>
      </w:tr>
      <w:tr w:rsidR="00B04729" w:rsidRPr="0053456E" w:rsidTr="00682E34">
        <w:trPr>
          <w:trHeight w:val="278"/>
        </w:trPr>
        <w:tc>
          <w:tcPr>
            <w:tcW w:w="825" w:type="dxa"/>
            <w:vMerge/>
            <w:tcBorders>
              <w:right w:val="single" w:sz="4" w:space="0" w:color="auto"/>
            </w:tcBorders>
          </w:tcPr>
          <w:p w:rsidR="00B04729" w:rsidRPr="0053456E" w:rsidRDefault="00B04729" w:rsidP="00EA7084">
            <w:pPr>
              <w:jc w:val="both"/>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4</w:t>
            </w:r>
          </w:p>
        </w:tc>
        <w:tc>
          <w:tcPr>
            <w:tcW w:w="1159" w:type="dxa"/>
            <w:gridSpan w:val="2"/>
            <w:tcBorders>
              <w:righ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Valuing</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90%</w:t>
            </w:r>
          </w:p>
        </w:tc>
      </w:tr>
      <w:tr w:rsidR="00B04729" w:rsidRPr="0053456E" w:rsidTr="00682E34">
        <w:trPr>
          <w:trHeight w:val="278"/>
        </w:trPr>
        <w:tc>
          <w:tcPr>
            <w:tcW w:w="825" w:type="dxa"/>
            <w:vMerge/>
            <w:tcBorders>
              <w:right w:val="single" w:sz="4" w:space="0" w:color="auto"/>
            </w:tcBorders>
          </w:tcPr>
          <w:p w:rsidR="00B04729" w:rsidRPr="0053456E" w:rsidRDefault="00B04729" w:rsidP="00EA7084">
            <w:pPr>
              <w:jc w:val="both"/>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5</w:t>
            </w:r>
          </w:p>
        </w:tc>
        <w:tc>
          <w:tcPr>
            <w:tcW w:w="1159" w:type="dxa"/>
            <w:gridSpan w:val="2"/>
            <w:tcBorders>
              <w:right w:val="single" w:sz="4" w:space="0" w:color="auto"/>
            </w:tcBorders>
          </w:tcPr>
          <w:p w:rsidR="00B04729" w:rsidRPr="0053456E" w:rsidRDefault="00B04729" w:rsidP="00EA7084">
            <w:pPr>
              <w:jc w:val="both"/>
              <w:rPr>
                <w:rFonts w:ascii="Times New Roman" w:hAnsi="Times New Roman" w:cs="Times New Roman"/>
                <w:sz w:val="20"/>
                <w:szCs w:val="20"/>
              </w:rPr>
            </w:pPr>
            <w:r w:rsidRPr="0053456E">
              <w:rPr>
                <w:rFonts w:ascii="Times New Roman" w:hAnsi="Times New Roman" w:cs="Times New Roman"/>
                <w:sz w:val="20"/>
                <w:szCs w:val="20"/>
              </w:rPr>
              <w:t>Evaluating</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sz w:val="20"/>
                <w:szCs w:val="20"/>
              </w:rPr>
            </w:pPr>
            <w:r w:rsidRPr="0053456E">
              <w:rPr>
                <w:rFonts w:ascii="Times New Roman" w:hAnsi="Times New Roman" w:cs="Times New Roman"/>
                <w:sz w:val="20"/>
                <w:szCs w:val="20"/>
              </w:rPr>
              <w:t>80%</w:t>
            </w:r>
          </w:p>
        </w:tc>
      </w:tr>
      <w:tr w:rsidR="00B04729" w:rsidRPr="0053456E" w:rsidTr="00682E34">
        <w:trPr>
          <w:trHeight w:val="278"/>
        </w:trPr>
        <w:tc>
          <w:tcPr>
            <w:tcW w:w="825" w:type="dxa"/>
            <w:vMerge/>
            <w:tcBorders>
              <w:right w:val="single" w:sz="4" w:space="0" w:color="auto"/>
            </w:tcBorders>
          </w:tcPr>
          <w:p w:rsidR="00B04729" w:rsidRPr="0053456E" w:rsidRDefault="00B04729" w:rsidP="00EA7084">
            <w:pPr>
              <w:jc w:val="both"/>
              <w:rPr>
                <w:rFonts w:ascii="Times New Roman" w:hAnsi="Times New Roman" w:cs="Times New Roman"/>
                <w:sz w:val="20"/>
                <w:szCs w:val="20"/>
              </w:rPr>
            </w:pPr>
          </w:p>
        </w:tc>
        <w:tc>
          <w:tcPr>
            <w:tcW w:w="563" w:type="dxa"/>
            <w:tcBorders>
              <w:left w:val="single" w:sz="4" w:space="0" w:color="auto"/>
            </w:tcBorders>
          </w:tcPr>
          <w:p w:rsidR="00B04729" w:rsidRPr="0053456E" w:rsidRDefault="00B04729" w:rsidP="00EA7084">
            <w:pPr>
              <w:jc w:val="both"/>
              <w:rPr>
                <w:rFonts w:ascii="Times New Roman" w:hAnsi="Times New Roman" w:cs="Times New Roman"/>
                <w:sz w:val="20"/>
                <w:szCs w:val="20"/>
              </w:rPr>
            </w:pPr>
          </w:p>
        </w:tc>
        <w:tc>
          <w:tcPr>
            <w:tcW w:w="1159" w:type="dxa"/>
            <w:gridSpan w:val="2"/>
            <w:tcBorders>
              <w:right w:val="single" w:sz="4" w:space="0" w:color="auto"/>
            </w:tcBorders>
          </w:tcPr>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 xml:space="preserve">Total                                                    </w:t>
            </w:r>
          </w:p>
        </w:tc>
        <w:tc>
          <w:tcPr>
            <w:tcW w:w="803" w:type="dxa"/>
            <w:gridSpan w:val="2"/>
            <w:tcBorders>
              <w:left w:val="single" w:sz="4" w:space="0" w:color="auto"/>
            </w:tcBorders>
          </w:tcPr>
          <w:p w:rsidR="00B04729" w:rsidRPr="0053456E" w:rsidRDefault="00B04729" w:rsidP="00EA7084">
            <w:pPr>
              <w:jc w:val="center"/>
              <w:rPr>
                <w:rFonts w:ascii="Times New Roman" w:hAnsi="Times New Roman" w:cs="Times New Roman"/>
                <w:b/>
                <w:sz w:val="20"/>
                <w:szCs w:val="20"/>
              </w:rPr>
            </w:pPr>
            <w:r w:rsidRPr="0053456E">
              <w:rPr>
                <w:rFonts w:ascii="Times New Roman" w:hAnsi="Times New Roman" w:cs="Times New Roman"/>
                <w:b/>
                <w:sz w:val="20"/>
                <w:szCs w:val="20"/>
              </w:rPr>
              <w:t>85%</w:t>
            </w:r>
          </w:p>
        </w:tc>
      </w:tr>
    </w:tbl>
    <w:p w:rsidR="00B04729" w:rsidRPr="00595278" w:rsidRDefault="00B04729" w:rsidP="00B04729">
      <w:pPr>
        <w:spacing w:line="360" w:lineRule="auto"/>
        <w:jc w:val="both"/>
        <w:rPr>
          <w:rFonts w:ascii="Times New Roman" w:hAnsi="Times New Roman" w:cs="Times New Roman"/>
        </w:rPr>
      </w:pPr>
    </w:p>
    <w:p w:rsidR="00B04729" w:rsidRPr="002C5350" w:rsidRDefault="00B04729" w:rsidP="00B04729">
      <w:pPr>
        <w:autoSpaceDE w:val="0"/>
        <w:autoSpaceDN w:val="0"/>
        <w:adjustRightInd w:val="0"/>
        <w:spacing w:line="360" w:lineRule="auto"/>
        <w:rPr>
          <w:rFonts w:ascii="Times New Roman" w:hAnsi="Times New Roman" w:cs="Times New Roman"/>
          <w:b/>
        </w:rPr>
      </w:pPr>
    </w:p>
    <w:p w:rsidR="00B04729" w:rsidRPr="002C5350" w:rsidRDefault="00B04729" w:rsidP="00B04729">
      <w:pPr>
        <w:autoSpaceDE w:val="0"/>
        <w:autoSpaceDN w:val="0"/>
        <w:adjustRightInd w:val="0"/>
        <w:spacing w:line="360" w:lineRule="auto"/>
        <w:rPr>
          <w:rFonts w:ascii="Times New Roman" w:hAnsi="Times New Roman" w:cs="Times New Roman"/>
          <w:b/>
        </w:rPr>
      </w:pPr>
      <w:r w:rsidRPr="009B65EE">
        <w:rPr>
          <w:rFonts w:ascii="Times New Roman" w:hAnsi="Times New Roman" w:cs="Times New Roman"/>
          <w:b/>
          <w:lang w:val="en-US"/>
        </w:rPr>
        <w:t>DISCUSSION</w:t>
      </w:r>
    </w:p>
    <w:p w:rsidR="00B04729" w:rsidRDefault="00B04729" w:rsidP="00B04729">
      <w:pPr>
        <w:spacing w:line="360" w:lineRule="auto"/>
        <w:jc w:val="both"/>
        <w:rPr>
          <w:rFonts w:ascii="Times New Roman" w:hAnsi="Times New Roman" w:cs="Times New Roman"/>
        </w:rPr>
      </w:pPr>
      <w:r w:rsidRPr="00595278">
        <w:rPr>
          <w:rFonts w:ascii="Times New Roman" w:hAnsi="Times New Roman" w:cs="Times New Roman"/>
        </w:rPr>
        <w:t>First of all, improvement of students speaking skill</w:t>
      </w:r>
      <w:r>
        <w:rPr>
          <w:rFonts w:ascii="Times New Roman" w:hAnsi="Times New Roman" w:cs="Times New Roman"/>
        </w:rPr>
        <w:t xml:space="preserve">. This section discusses the result of the first research question that is “how the implementation of research question can improve students’ speaking skill”. Bellows are the result from cycle one to three. They are improvement of </w:t>
      </w:r>
      <w:r>
        <w:rPr>
          <w:rFonts w:ascii="Times New Roman" w:hAnsi="Times New Roman" w:cs="Times New Roman"/>
        </w:rPr>
        <w:lastRenderedPageBreak/>
        <w:t xml:space="preserve">students’ speaking score and also the improvement of students speaking aspects. </w:t>
      </w:r>
    </w:p>
    <w:p w:rsidR="00B04729" w:rsidRDefault="00B04729" w:rsidP="00B04729">
      <w:pPr>
        <w:spacing w:line="360" w:lineRule="auto"/>
        <w:jc w:val="both"/>
        <w:rPr>
          <w:rFonts w:ascii="Times New Roman" w:hAnsi="Times New Roman" w:cs="Times New Roman"/>
        </w:rPr>
      </w:pPr>
    </w:p>
    <w:p w:rsidR="00B04729" w:rsidRDefault="00B04729" w:rsidP="00B04729">
      <w:pPr>
        <w:spacing w:line="360" w:lineRule="auto"/>
        <w:jc w:val="both"/>
        <w:rPr>
          <w:rFonts w:ascii="Times New Roman" w:hAnsi="Times New Roman" w:cs="Times New Roman"/>
        </w:rPr>
      </w:pPr>
      <w:r>
        <w:rPr>
          <w:rFonts w:ascii="Times New Roman" w:hAnsi="Times New Roman" w:cs="Times New Roman"/>
        </w:rPr>
        <w:t>As shown in the result from cycle 1-cycle 3, the students’ speaking score is improved in each cycle. The mean score of cycle 2 (71.90) was higher than cycle 1 (65.86) and the mean score of cycle 3 (77.80) was higher than cycle 2 (65.86). The improvement of students’ speaking score from cycle 1-cycle 3 can be shown in the graph below:</w:t>
      </w:r>
    </w:p>
    <w:p w:rsidR="00B04729" w:rsidRPr="00D53D73" w:rsidRDefault="00B04729" w:rsidP="00B04729">
      <w:pPr>
        <w:spacing w:line="360" w:lineRule="auto"/>
        <w:jc w:val="both"/>
        <w:rPr>
          <w:rFonts w:ascii="Times New Roman" w:hAnsi="Times New Roman" w:cs="Times New Roman"/>
        </w:rPr>
      </w:pPr>
      <w:r w:rsidRPr="00D53D73">
        <w:rPr>
          <w:rFonts w:ascii="Times New Roman" w:hAnsi="Times New Roman" w:cs="Times New Roman"/>
        </w:rPr>
        <w:t>Picture 1.1. Students’ improvement in speaking achievement</w:t>
      </w:r>
    </w:p>
    <w:p w:rsidR="00B04729" w:rsidRDefault="00B04729" w:rsidP="00B04729">
      <w:pPr>
        <w:spacing w:line="360" w:lineRule="auto"/>
        <w:jc w:val="center"/>
        <w:rPr>
          <w:rFonts w:ascii="Times New Roman" w:hAnsi="Times New Roman" w:cs="Times New Roman"/>
        </w:rPr>
      </w:pPr>
      <w:r w:rsidRPr="0025521C">
        <w:rPr>
          <w:rFonts w:ascii="Times New Roman" w:hAnsi="Times New Roman" w:cs="Times New Roman"/>
          <w:lang w:eastAsia="id-ID"/>
        </w:rPr>
        <w:drawing>
          <wp:inline distT="0" distB="0" distL="0" distR="0">
            <wp:extent cx="2781300" cy="1897380"/>
            <wp:effectExtent l="0" t="0" r="0" b="762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4729" w:rsidRDefault="00B04729" w:rsidP="00B04729">
      <w:pPr>
        <w:spacing w:line="360" w:lineRule="auto"/>
        <w:jc w:val="both"/>
        <w:rPr>
          <w:rFonts w:ascii="Times New Roman" w:hAnsi="Times New Roman" w:cs="Times New Roman"/>
        </w:rPr>
      </w:pPr>
      <w:r>
        <w:rPr>
          <w:rFonts w:ascii="Times New Roman" w:hAnsi="Times New Roman" w:cs="Times New Roman"/>
        </w:rPr>
        <w:t xml:space="preserve">Not only students’ speaking mean score, EXCLUSIVE learning model also improved the five aspects of speaking, whether in pronunciation, grammar, vocabulary, fluency, and also comprehension. In pronunciation there was improvement from 12.73 (cycle 1) to 14.87 (cycle 3), in grammar from 12.33 (cycle 1) to 14.2 (cycle 3), in vocabulary from 13.47 (cycle 1) to 15.87 (cycle 3), in fluency from 13.33 (cycle 1) to 15.6 (cycle 3), and in </w:t>
      </w:r>
      <w:r>
        <w:rPr>
          <w:rFonts w:ascii="Times New Roman" w:hAnsi="Times New Roman" w:cs="Times New Roman"/>
        </w:rPr>
        <w:lastRenderedPageBreak/>
        <w:t>comprehension from 14 (cycle 1) to 16.67 (cycle 3) as shown in the graph below:</w:t>
      </w:r>
    </w:p>
    <w:p w:rsidR="00B04729" w:rsidRDefault="00B04729" w:rsidP="00B04729">
      <w:pPr>
        <w:spacing w:line="360" w:lineRule="auto"/>
        <w:jc w:val="both"/>
        <w:rPr>
          <w:rFonts w:ascii="Times New Roman" w:hAnsi="Times New Roman" w:cs="Times New Roman"/>
        </w:rPr>
      </w:pPr>
    </w:p>
    <w:p w:rsidR="00B04729" w:rsidRPr="00D53D73" w:rsidRDefault="00B04729" w:rsidP="00B04729">
      <w:pPr>
        <w:spacing w:line="360" w:lineRule="auto"/>
        <w:jc w:val="both"/>
        <w:rPr>
          <w:rFonts w:ascii="Times New Roman" w:hAnsi="Times New Roman" w:cs="Times New Roman"/>
        </w:rPr>
      </w:pPr>
      <w:r w:rsidRPr="00D53D73">
        <w:rPr>
          <w:rFonts w:ascii="Times New Roman" w:hAnsi="Times New Roman" w:cs="Times New Roman"/>
        </w:rPr>
        <w:t>Picture 1.2. Students’ improvement in students aspects</w:t>
      </w:r>
    </w:p>
    <w:p w:rsidR="00B04729" w:rsidRPr="00475268" w:rsidRDefault="00B04729" w:rsidP="00B04729">
      <w:pPr>
        <w:spacing w:line="360" w:lineRule="auto"/>
        <w:jc w:val="both"/>
        <w:rPr>
          <w:rFonts w:ascii="Times New Roman" w:hAnsi="Times New Roman" w:cs="Times New Roman"/>
        </w:rPr>
      </w:pPr>
      <w:r>
        <w:rPr>
          <w:rFonts w:ascii="Times New Roman" w:hAnsi="Times New Roman" w:cs="Times New Roman"/>
          <w:lang w:eastAsia="id-ID"/>
        </w:rPr>
        <w:drawing>
          <wp:inline distT="0" distB="0" distL="0" distR="0">
            <wp:extent cx="2606040" cy="2118360"/>
            <wp:effectExtent l="0" t="0" r="381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04729" w:rsidRDefault="00B04729" w:rsidP="00B04729">
      <w:pPr>
        <w:spacing w:line="360" w:lineRule="auto"/>
        <w:jc w:val="both"/>
        <w:rPr>
          <w:rFonts w:ascii="Times New Roman" w:hAnsi="Times New Roman" w:cs="Times New Roman"/>
        </w:rPr>
      </w:pPr>
      <w:r>
        <w:rPr>
          <w:rFonts w:ascii="Times New Roman" w:hAnsi="Times New Roman" w:cs="Times New Roman"/>
        </w:rPr>
        <w:t xml:space="preserve">According to the graph, each aspect of speaking has improvement from cycle 1 to cycle 3. It means that the researcher has been successful in finding an effective way in teaching speaking through EXCLUSIVE learning model. From all the aspects, grammar has the lowest score though there is improvement in each cycle. The researcher assumed that it might be caused of the students’ ignorance in grammar while doing speaking since based on their mind, they just speak what they want to speak without considering whether they used correct grammar or not. By implementing this model, the students had chances to learn how to use correct grammar in speaking during the teaching learning process. Besides, the researcher had tried to give </w:t>
      </w:r>
      <w:r>
        <w:rPr>
          <w:rFonts w:ascii="Times New Roman" w:hAnsi="Times New Roman" w:cs="Times New Roman"/>
        </w:rPr>
        <w:lastRenderedPageBreak/>
        <w:t>modelling to the students how to produce language grammatically correct. But, at the end of the cycle, the researcher had arrived to the conclusion that it was also not good if the teacher keep the focus only on correcting the grammar used by the students while doing speaking because it did not make them confident to speak in front of the class.</w:t>
      </w:r>
    </w:p>
    <w:p w:rsidR="00B04729" w:rsidRDefault="00B04729" w:rsidP="00B04729">
      <w:pPr>
        <w:spacing w:line="360" w:lineRule="auto"/>
        <w:jc w:val="both"/>
        <w:rPr>
          <w:rFonts w:ascii="Times New Roman" w:hAnsi="Times New Roman" w:cs="Times New Roman"/>
        </w:rPr>
      </w:pPr>
    </w:p>
    <w:p w:rsidR="00B04729" w:rsidRDefault="00B04729" w:rsidP="00B04729">
      <w:pPr>
        <w:spacing w:line="360" w:lineRule="auto"/>
        <w:jc w:val="both"/>
        <w:rPr>
          <w:rFonts w:ascii="Times New Roman" w:hAnsi="Times New Roman" w:cs="Times New Roman"/>
        </w:rPr>
      </w:pPr>
      <w:r>
        <w:rPr>
          <w:rFonts w:ascii="Times New Roman" w:hAnsi="Times New Roman" w:cs="Times New Roman"/>
        </w:rPr>
        <w:t>It was in line with pronunciation, the researcher also had found that some students still pronounced words inappropriately. The students were affected by the written form of the words given in the text. Here, the researcher had given modelling in how to pronounce those words so they can use acceptable pronunciation without being affected to the written form of the words. In this case, EXCLUSIVE learning model, especially in the phase of exploring, the students could develop their speaking skill in grammar and also pronunciation.</w:t>
      </w:r>
    </w:p>
    <w:p w:rsidR="00B04729" w:rsidRDefault="00B04729" w:rsidP="00B04729">
      <w:pPr>
        <w:spacing w:line="360" w:lineRule="auto"/>
        <w:jc w:val="both"/>
        <w:rPr>
          <w:rFonts w:ascii="Times New Roman" w:hAnsi="Times New Roman" w:cs="Times New Roman"/>
        </w:rPr>
      </w:pPr>
    </w:p>
    <w:p w:rsidR="00B04729" w:rsidRDefault="00B04729" w:rsidP="00B04729">
      <w:pPr>
        <w:spacing w:line="360" w:lineRule="auto"/>
        <w:jc w:val="both"/>
        <w:rPr>
          <w:rFonts w:ascii="Times New Roman" w:hAnsi="Times New Roman" w:cs="Times New Roman"/>
          <w:bCs/>
          <w:lang w:val="en-US"/>
        </w:rPr>
      </w:pPr>
      <w:r>
        <w:rPr>
          <w:rFonts w:ascii="Times New Roman" w:hAnsi="Times New Roman" w:cs="Times New Roman"/>
        </w:rPr>
        <w:t xml:space="preserve">To see the improvement of the learning product that is students’ speaking skill, the speaking test was given in the form of transactional dialogue. Transactional dialogue was chosen because it could be conducted for the purpose of information exchange like conversation or debate. It was suitable with the </w:t>
      </w:r>
      <w:r>
        <w:rPr>
          <w:rFonts w:ascii="Times New Roman" w:hAnsi="Times New Roman" w:cs="Times New Roman"/>
        </w:rPr>
        <w:lastRenderedPageBreak/>
        <w:t xml:space="preserve">material given which was about analytical exposition with language expression </w:t>
      </w:r>
      <w:r>
        <w:rPr>
          <w:rFonts w:ascii="Times New Roman" w:hAnsi="Times New Roman" w:cs="Times New Roman"/>
          <w:i/>
        </w:rPr>
        <w:t>“asking for and giving opinion”</w:t>
      </w:r>
      <w:r>
        <w:rPr>
          <w:rFonts w:ascii="Times New Roman" w:hAnsi="Times New Roman" w:cs="Times New Roman"/>
        </w:rPr>
        <w:t xml:space="preserve"> that required students to transfer information related to the topic based on their opinion to their friends and vice versa. As the result, by conducting speaking test through transactional dialogue, the researcher could measure whether the students use grammatically correct sentence, have good pronunciation and fluency, use appropriate vocabulary, and have good comprehension, or not. It confirmed the statement given by Higgs and Clifford in Richards (1990) which is said that </w:t>
      </w:r>
      <w:r>
        <w:rPr>
          <w:rFonts w:ascii="Times New Roman" w:hAnsi="Times New Roman" w:cs="Times New Roman"/>
          <w:bCs/>
        </w:rPr>
        <w:t>transactional speaking develops accuracy and fluency. We can see that if the students are able to deliver their mind with accur</w:t>
      </w:r>
      <w:r>
        <w:rPr>
          <w:rFonts w:ascii="Times New Roman" w:hAnsi="Times New Roman" w:cs="Times New Roman"/>
          <w:bCs/>
          <w:lang w:val="en-US"/>
        </w:rPr>
        <w:t>a</w:t>
      </w:r>
      <w:r>
        <w:rPr>
          <w:rFonts w:ascii="Times New Roman" w:hAnsi="Times New Roman" w:cs="Times New Roman"/>
          <w:bCs/>
        </w:rPr>
        <w:t>tely and fluently, the comprehension w</w:t>
      </w:r>
      <w:r>
        <w:rPr>
          <w:rFonts w:ascii="Times New Roman" w:hAnsi="Times New Roman" w:cs="Times New Roman"/>
          <w:bCs/>
          <w:lang w:val="en-US"/>
        </w:rPr>
        <w:t xml:space="preserve">as also </w:t>
      </w:r>
      <w:r>
        <w:rPr>
          <w:rFonts w:ascii="Times New Roman" w:hAnsi="Times New Roman" w:cs="Times New Roman"/>
          <w:bCs/>
        </w:rPr>
        <w:t>increase</w:t>
      </w:r>
      <w:r>
        <w:rPr>
          <w:rFonts w:ascii="Times New Roman" w:hAnsi="Times New Roman" w:cs="Times New Roman"/>
          <w:bCs/>
          <w:lang w:val="en-US"/>
        </w:rPr>
        <w:t>.</w:t>
      </w:r>
    </w:p>
    <w:p w:rsidR="00B04729" w:rsidRPr="00595278" w:rsidRDefault="00B04729" w:rsidP="00B04729">
      <w:pPr>
        <w:autoSpaceDE w:val="0"/>
        <w:autoSpaceDN w:val="0"/>
        <w:adjustRightInd w:val="0"/>
        <w:spacing w:line="360" w:lineRule="auto"/>
        <w:rPr>
          <w:rFonts w:ascii="Times New Roman" w:hAnsi="Times New Roman" w:cs="Times New Roman"/>
        </w:rPr>
      </w:pPr>
    </w:p>
    <w:p w:rsidR="00B04729" w:rsidRDefault="00B04729" w:rsidP="00B04729">
      <w:pPr>
        <w:spacing w:line="360" w:lineRule="auto"/>
        <w:jc w:val="both"/>
        <w:rPr>
          <w:rFonts w:ascii="Times New Roman" w:hAnsi="Times New Roman" w:cs="Times New Roman"/>
        </w:rPr>
      </w:pPr>
      <w:r>
        <w:rPr>
          <w:rFonts w:ascii="Times New Roman" w:hAnsi="Times New Roman" w:cs="Times New Roman"/>
        </w:rPr>
        <w:t xml:space="preserve">Next, the improvement of students’ participation based on the steps </w:t>
      </w:r>
      <w:r>
        <w:rPr>
          <w:rFonts w:ascii="Times New Roman" w:hAnsi="Times New Roman" w:cs="Times New Roman"/>
          <w:i/>
        </w:rPr>
        <w:t xml:space="preserve">EXCLUSIVE </w:t>
      </w:r>
      <w:r>
        <w:rPr>
          <w:rFonts w:ascii="Times New Roman" w:hAnsi="Times New Roman" w:cs="Times New Roman"/>
        </w:rPr>
        <w:t xml:space="preserve">learning model. EXCLUSIVE itself has syntax, and the syntax consists of exploring, clustering, simulating, valuing, and evaluating. Each of syntax of EXCLUSIVE has its own parameter to be measured in order to see whether or not steps of EXCLUSIVE could improve students participation during teaching learning process. Cycle 1 shows that, in exploring step the score average was </w:t>
      </w:r>
      <w:r>
        <w:rPr>
          <w:rFonts w:ascii="Times New Roman" w:hAnsi="Times New Roman" w:cs="Times New Roman"/>
        </w:rPr>
        <w:lastRenderedPageBreak/>
        <w:t xml:space="preserve">only 65%. It caused by the lack of teacher in creating a warm opening and also has shortage in opening students’ schemata. Next, in clustering step, in this step the students got higher score in comparison to the exploring step. In simulating step, the score was 75%, the main cause is that, in this step student showed their curiosity in performing the discussion. In valuing step, the score was 60%, and it can be assumed that as it was first time, hence the students still were not brave enough to criticizing other groups. Lastly, evaluating step, in this step the students the score was lower than the other preceding steps of EXCLUSIVE since the score was only 60%.  As the result, total average of students’ participation in the cycle 1 was 67%. </w:t>
      </w:r>
    </w:p>
    <w:p w:rsidR="00B04729" w:rsidRDefault="00B04729" w:rsidP="00B04729">
      <w:pPr>
        <w:spacing w:line="360" w:lineRule="auto"/>
        <w:jc w:val="both"/>
        <w:rPr>
          <w:rFonts w:ascii="Times New Roman" w:hAnsi="Times New Roman" w:cs="Times New Roman"/>
        </w:rPr>
      </w:pPr>
    </w:p>
    <w:p w:rsidR="00B04729" w:rsidRDefault="00B04729" w:rsidP="00B04729">
      <w:pPr>
        <w:spacing w:line="360" w:lineRule="auto"/>
        <w:jc w:val="both"/>
        <w:rPr>
          <w:rFonts w:ascii="Times New Roman" w:hAnsi="Times New Roman" w:cs="Times New Roman"/>
        </w:rPr>
      </w:pPr>
      <w:r>
        <w:rPr>
          <w:rFonts w:ascii="Times New Roman" w:hAnsi="Times New Roman" w:cs="Times New Roman"/>
        </w:rPr>
        <w:t xml:space="preserve">Cycle 2 came up in different way because the score and the total average can be found higher than the previous one. In exploring step the score was 75%.  In the clustering step, the score was 80%, so here is the improvement of students’ participation. Next, in simulating step, the score was 80% too, just like the score got in clustering step. In addition, valuing step show higher score in comparison to the clustering step in first cycle, the score was 70%. Lastly, evaluating step, the general activity in evaluating step is that, the </w:t>
      </w:r>
      <w:r>
        <w:rPr>
          <w:rFonts w:ascii="Times New Roman" w:hAnsi="Times New Roman" w:cs="Times New Roman"/>
        </w:rPr>
        <w:lastRenderedPageBreak/>
        <w:t>teacher asks the students about their feeling, ideas, opinions concerning the day’s lesson, and because in this phase students did not speak too much hence, the score was only 65%, but it was higher than the result of the first.</w:t>
      </w:r>
    </w:p>
    <w:p w:rsidR="00B04729" w:rsidRDefault="00B04729" w:rsidP="00B04729">
      <w:pPr>
        <w:spacing w:line="360" w:lineRule="auto"/>
        <w:jc w:val="both"/>
        <w:rPr>
          <w:rFonts w:ascii="Times New Roman" w:hAnsi="Times New Roman" w:cs="Times New Roman"/>
        </w:rPr>
      </w:pPr>
    </w:p>
    <w:p w:rsidR="00B04729" w:rsidRPr="009C7E91" w:rsidRDefault="00B04729" w:rsidP="00B04729">
      <w:pPr>
        <w:spacing w:line="360" w:lineRule="auto"/>
        <w:jc w:val="both"/>
        <w:rPr>
          <w:rFonts w:ascii="Times New Roman" w:hAnsi="Times New Roman" w:cs="Times New Roman"/>
        </w:rPr>
      </w:pPr>
      <w:r>
        <w:rPr>
          <w:rFonts w:ascii="Times New Roman" w:hAnsi="Times New Roman" w:cs="Times New Roman"/>
        </w:rPr>
        <w:t>The improvement from cycle one to three was moving swiftly on. It can be seen from the improvement of students’ participation. In exploring step, the score was 85% which is higher than the result of cycle one and two. Next in clustering step, the score was 95% out of 100%.  In addition to this, simulating step too improved from 75% in cycle two to 85% in cycle three. Apart from that, in valuing step the score was 90%. And lastly, in evaluating, the score was 85%.</w:t>
      </w:r>
    </w:p>
    <w:p w:rsidR="00B04729" w:rsidRDefault="00B04729" w:rsidP="00B04729">
      <w:pPr>
        <w:spacing w:line="360" w:lineRule="auto"/>
        <w:jc w:val="both"/>
        <w:rPr>
          <w:rFonts w:ascii="Times New Roman" w:hAnsi="Times New Roman" w:cs="Times New Roman"/>
        </w:rPr>
      </w:pPr>
    </w:p>
    <w:p w:rsidR="00B04729" w:rsidRPr="00D53D73" w:rsidRDefault="00B04729" w:rsidP="00B04729">
      <w:pPr>
        <w:spacing w:line="360" w:lineRule="auto"/>
        <w:jc w:val="center"/>
        <w:rPr>
          <w:rFonts w:ascii="Times New Roman" w:hAnsi="Times New Roman" w:cs="Times New Roman"/>
        </w:rPr>
      </w:pPr>
      <w:r w:rsidRPr="00D53D73">
        <w:rPr>
          <w:rFonts w:ascii="Times New Roman" w:hAnsi="Times New Roman" w:cs="Times New Roman"/>
        </w:rPr>
        <w:t>Table 1.3. Students’ Participation score average from cycle 1 to 3</w:t>
      </w:r>
    </w:p>
    <w:tbl>
      <w:tblPr>
        <w:tblStyle w:val="TableGrid"/>
        <w:tblW w:w="0" w:type="auto"/>
        <w:tblLook w:val="04A0"/>
      </w:tblPr>
      <w:tblGrid>
        <w:gridCol w:w="595"/>
        <w:gridCol w:w="1781"/>
        <w:gridCol w:w="1450"/>
      </w:tblGrid>
      <w:tr w:rsidR="00B04729" w:rsidRPr="003F124E" w:rsidTr="00FE2ECA">
        <w:tc>
          <w:tcPr>
            <w:tcW w:w="595" w:type="dxa"/>
            <w:tcBorders>
              <w:right w:val="single" w:sz="4" w:space="0" w:color="auto"/>
            </w:tcBorders>
          </w:tcPr>
          <w:p w:rsidR="00B04729" w:rsidRPr="003F124E" w:rsidRDefault="00B04729" w:rsidP="00EA7084">
            <w:pPr>
              <w:jc w:val="center"/>
              <w:rPr>
                <w:rFonts w:ascii="Times New Roman" w:hAnsi="Times New Roman" w:cs="Times New Roman"/>
                <w:b/>
              </w:rPr>
            </w:pPr>
            <w:r w:rsidRPr="003F124E">
              <w:rPr>
                <w:rFonts w:ascii="Times New Roman" w:hAnsi="Times New Roman" w:cs="Times New Roman"/>
                <w:b/>
              </w:rPr>
              <w:t>No:</w:t>
            </w:r>
          </w:p>
        </w:tc>
        <w:tc>
          <w:tcPr>
            <w:tcW w:w="1781" w:type="dxa"/>
            <w:tcBorders>
              <w:left w:val="single" w:sz="4" w:space="0" w:color="auto"/>
            </w:tcBorders>
          </w:tcPr>
          <w:p w:rsidR="00B04729" w:rsidRPr="003F124E" w:rsidRDefault="00B04729" w:rsidP="00EA7084">
            <w:pPr>
              <w:jc w:val="center"/>
              <w:rPr>
                <w:rFonts w:ascii="Times New Roman" w:hAnsi="Times New Roman" w:cs="Times New Roman"/>
                <w:b/>
              </w:rPr>
            </w:pPr>
            <w:r w:rsidRPr="003F124E">
              <w:rPr>
                <w:rFonts w:ascii="Times New Roman" w:hAnsi="Times New Roman" w:cs="Times New Roman"/>
                <w:b/>
              </w:rPr>
              <w:t>Cycle</w:t>
            </w:r>
          </w:p>
        </w:tc>
        <w:tc>
          <w:tcPr>
            <w:tcW w:w="1450" w:type="dxa"/>
          </w:tcPr>
          <w:p w:rsidR="00B04729" w:rsidRPr="003F124E" w:rsidRDefault="00B04729" w:rsidP="00EA7084">
            <w:pPr>
              <w:jc w:val="center"/>
              <w:rPr>
                <w:rFonts w:ascii="Times New Roman" w:hAnsi="Times New Roman" w:cs="Times New Roman"/>
                <w:b/>
              </w:rPr>
            </w:pPr>
            <w:r w:rsidRPr="003F124E">
              <w:rPr>
                <w:rFonts w:ascii="Times New Roman" w:hAnsi="Times New Roman" w:cs="Times New Roman"/>
                <w:b/>
              </w:rPr>
              <w:t>Score Average %</w:t>
            </w:r>
          </w:p>
        </w:tc>
      </w:tr>
      <w:tr w:rsidR="00B04729" w:rsidRPr="003F124E" w:rsidTr="00FE2ECA">
        <w:tc>
          <w:tcPr>
            <w:tcW w:w="595" w:type="dxa"/>
            <w:tcBorders>
              <w:right w:val="single" w:sz="4" w:space="0" w:color="auto"/>
            </w:tcBorders>
          </w:tcPr>
          <w:p w:rsidR="00B04729" w:rsidRPr="003F124E" w:rsidRDefault="00B04729" w:rsidP="00EA7084">
            <w:pPr>
              <w:jc w:val="both"/>
              <w:rPr>
                <w:rFonts w:ascii="Times New Roman" w:hAnsi="Times New Roman" w:cs="Times New Roman"/>
              </w:rPr>
            </w:pPr>
            <w:r w:rsidRPr="003F124E">
              <w:rPr>
                <w:rFonts w:ascii="Times New Roman" w:hAnsi="Times New Roman" w:cs="Times New Roman"/>
              </w:rPr>
              <w:t>1</w:t>
            </w:r>
          </w:p>
        </w:tc>
        <w:tc>
          <w:tcPr>
            <w:tcW w:w="1781" w:type="dxa"/>
            <w:tcBorders>
              <w:left w:val="single" w:sz="4" w:space="0" w:color="auto"/>
            </w:tcBorders>
          </w:tcPr>
          <w:p w:rsidR="00682E34" w:rsidRDefault="00B04729" w:rsidP="00FE2ECA">
            <w:pPr>
              <w:jc w:val="center"/>
              <w:rPr>
                <w:rFonts w:ascii="Times New Roman" w:hAnsi="Times New Roman" w:cs="Times New Roman"/>
              </w:rPr>
            </w:pPr>
            <w:r w:rsidRPr="003F124E">
              <w:rPr>
                <w:rFonts w:ascii="Times New Roman" w:hAnsi="Times New Roman" w:cs="Times New Roman"/>
              </w:rPr>
              <w:t>Cycle 1</w:t>
            </w:r>
          </w:p>
          <w:p w:rsidR="00B04729" w:rsidRPr="003F124E" w:rsidRDefault="00B04729" w:rsidP="00FE2ECA">
            <w:pPr>
              <w:rPr>
                <w:rFonts w:ascii="Times New Roman" w:hAnsi="Times New Roman" w:cs="Times New Roman"/>
              </w:rPr>
            </w:pPr>
            <w:r w:rsidRPr="003F124E">
              <w:rPr>
                <w:rFonts w:ascii="Times New Roman" w:hAnsi="Times New Roman" w:cs="Times New Roman"/>
              </w:rPr>
              <w:t>(Pre-experiment)</w:t>
            </w:r>
          </w:p>
        </w:tc>
        <w:tc>
          <w:tcPr>
            <w:tcW w:w="1450" w:type="dxa"/>
          </w:tcPr>
          <w:p w:rsidR="00B04729" w:rsidRPr="003F124E" w:rsidRDefault="00B04729" w:rsidP="00EA7084">
            <w:pPr>
              <w:jc w:val="center"/>
              <w:rPr>
                <w:rFonts w:ascii="Times New Roman" w:hAnsi="Times New Roman" w:cs="Times New Roman"/>
              </w:rPr>
            </w:pPr>
            <w:r w:rsidRPr="003F124E">
              <w:rPr>
                <w:rFonts w:ascii="Times New Roman" w:hAnsi="Times New Roman" w:cs="Times New Roman"/>
              </w:rPr>
              <w:t>67%</w:t>
            </w:r>
          </w:p>
        </w:tc>
      </w:tr>
      <w:tr w:rsidR="00B04729" w:rsidRPr="003F124E" w:rsidTr="00FE2ECA">
        <w:tc>
          <w:tcPr>
            <w:tcW w:w="595" w:type="dxa"/>
            <w:tcBorders>
              <w:right w:val="single" w:sz="4" w:space="0" w:color="auto"/>
            </w:tcBorders>
          </w:tcPr>
          <w:p w:rsidR="00B04729" w:rsidRPr="003F124E" w:rsidRDefault="00B04729" w:rsidP="00EA7084">
            <w:pPr>
              <w:jc w:val="both"/>
              <w:rPr>
                <w:rFonts w:ascii="Times New Roman" w:hAnsi="Times New Roman" w:cs="Times New Roman"/>
              </w:rPr>
            </w:pPr>
            <w:r w:rsidRPr="003F124E">
              <w:rPr>
                <w:rFonts w:ascii="Times New Roman" w:hAnsi="Times New Roman" w:cs="Times New Roman"/>
              </w:rPr>
              <w:t>2</w:t>
            </w:r>
          </w:p>
        </w:tc>
        <w:tc>
          <w:tcPr>
            <w:tcW w:w="1781" w:type="dxa"/>
            <w:tcBorders>
              <w:left w:val="single" w:sz="4" w:space="0" w:color="auto"/>
            </w:tcBorders>
          </w:tcPr>
          <w:p w:rsidR="00B04729" w:rsidRPr="003F124E" w:rsidRDefault="00B04729" w:rsidP="00FE2ECA">
            <w:pPr>
              <w:jc w:val="center"/>
              <w:rPr>
                <w:rFonts w:ascii="Times New Roman" w:hAnsi="Times New Roman" w:cs="Times New Roman"/>
              </w:rPr>
            </w:pPr>
            <w:r w:rsidRPr="003F124E">
              <w:rPr>
                <w:rFonts w:ascii="Times New Roman" w:hAnsi="Times New Roman" w:cs="Times New Roman"/>
              </w:rPr>
              <w:t>Cycle 2</w:t>
            </w:r>
          </w:p>
        </w:tc>
        <w:tc>
          <w:tcPr>
            <w:tcW w:w="1450" w:type="dxa"/>
          </w:tcPr>
          <w:p w:rsidR="00B04729" w:rsidRPr="003F124E" w:rsidRDefault="00B04729" w:rsidP="00EA7084">
            <w:pPr>
              <w:jc w:val="center"/>
              <w:rPr>
                <w:rFonts w:ascii="Times New Roman" w:hAnsi="Times New Roman" w:cs="Times New Roman"/>
              </w:rPr>
            </w:pPr>
            <w:r w:rsidRPr="003F124E">
              <w:rPr>
                <w:rFonts w:ascii="Times New Roman" w:hAnsi="Times New Roman" w:cs="Times New Roman"/>
              </w:rPr>
              <w:t>75%</w:t>
            </w:r>
          </w:p>
        </w:tc>
      </w:tr>
      <w:tr w:rsidR="00B04729" w:rsidRPr="003F124E" w:rsidTr="00FE2ECA">
        <w:tc>
          <w:tcPr>
            <w:tcW w:w="595" w:type="dxa"/>
            <w:tcBorders>
              <w:right w:val="single" w:sz="4" w:space="0" w:color="auto"/>
            </w:tcBorders>
          </w:tcPr>
          <w:p w:rsidR="00B04729" w:rsidRPr="003F124E" w:rsidRDefault="00B04729" w:rsidP="00EA7084">
            <w:pPr>
              <w:jc w:val="both"/>
              <w:rPr>
                <w:rFonts w:ascii="Times New Roman" w:hAnsi="Times New Roman" w:cs="Times New Roman"/>
              </w:rPr>
            </w:pPr>
            <w:r w:rsidRPr="003F124E">
              <w:rPr>
                <w:rFonts w:ascii="Times New Roman" w:hAnsi="Times New Roman" w:cs="Times New Roman"/>
              </w:rPr>
              <w:t>3</w:t>
            </w:r>
          </w:p>
        </w:tc>
        <w:tc>
          <w:tcPr>
            <w:tcW w:w="1781" w:type="dxa"/>
            <w:tcBorders>
              <w:left w:val="single" w:sz="4" w:space="0" w:color="auto"/>
            </w:tcBorders>
          </w:tcPr>
          <w:p w:rsidR="00B04729" w:rsidRPr="003F124E" w:rsidRDefault="00B04729" w:rsidP="00FE2ECA">
            <w:pPr>
              <w:jc w:val="center"/>
              <w:rPr>
                <w:rFonts w:ascii="Times New Roman" w:hAnsi="Times New Roman" w:cs="Times New Roman"/>
              </w:rPr>
            </w:pPr>
            <w:r w:rsidRPr="003F124E">
              <w:rPr>
                <w:rFonts w:ascii="Times New Roman" w:hAnsi="Times New Roman" w:cs="Times New Roman"/>
              </w:rPr>
              <w:t>Cycle 3</w:t>
            </w:r>
          </w:p>
        </w:tc>
        <w:tc>
          <w:tcPr>
            <w:tcW w:w="1450" w:type="dxa"/>
          </w:tcPr>
          <w:p w:rsidR="00B04729" w:rsidRPr="003F124E" w:rsidRDefault="00B04729" w:rsidP="00EA7084">
            <w:pPr>
              <w:jc w:val="center"/>
              <w:rPr>
                <w:rFonts w:ascii="Times New Roman" w:hAnsi="Times New Roman" w:cs="Times New Roman"/>
              </w:rPr>
            </w:pPr>
            <w:r w:rsidRPr="003F124E">
              <w:rPr>
                <w:rFonts w:ascii="Times New Roman" w:hAnsi="Times New Roman" w:cs="Times New Roman"/>
              </w:rPr>
              <w:t>85%</w:t>
            </w:r>
          </w:p>
        </w:tc>
      </w:tr>
    </w:tbl>
    <w:p w:rsidR="00B04729" w:rsidRDefault="00B04729" w:rsidP="00B04729">
      <w:pPr>
        <w:spacing w:line="360" w:lineRule="auto"/>
        <w:jc w:val="both"/>
        <w:rPr>
          <w:rFonts w:ascii="Times New Roman" w:hAnsi="Times New Roman" w:cs="Times New Roman"/>
        </w:rPr>
      </w:pPr>
    </w:p>
    <w:p w:rsidR="00B04729" w:rsidRPr="00616FDD" w:rsidRDefault="00B04729" w:rsidP="00B04729">
      <w:pPr>
        <w:spacing w:line="360" w:lineRule="auto"/>
        <w:jc w:val="both"/>
        <w:rPr>
          <w:rFonts w:ascii="Times New Roman" w:hAnsi="Times New Roman" w:cs="Times New Roman"/>
        </w:rPr>
      </w:pPr>
      <w:r>
        <w:rPr>
          <w:rFonts w:ascii="Times New Roman" w:hAnsi="Times New Roman" w:cs="Times New Roman"/>
        </w:rPr>
        <w:t xml:space="preserve"> The success of the learning process was determined by students’ activity and teacher’s performance and it influenced the students’ speaking achievement. When EXCLUSIVE learning model was being implemented, the students’ participation improved in each cycle. </w:t>
      </w:r>
      <w:r>
        <w:rPr>
          <w:rFonts w:ascii="Times New Roman" w:hAnsi="Times New Roman" w:cs="Times New Roman"/>
        </w:rPr>
        <w:lastRenderedPageBreak/>
        <w:t>The application of the whole steps of EXCLUSIVE learning model (Exploring, Clustering, Simulating, Valuing, and Evaluating) could facilitate the students to be active in every phase of learning, especially to do speaking. Started from the phase of exploring where the students were guided by the teacher to express what they have known about the topic given, it helped them to activate their existing knowledge and made them easier to do speaking. Though when doing speaking, they still had difficulties and made some mistakes in grammar and pronunciation. In this case, the researcher had used modelling as a technique in giving examples how to speak grammatically correct and use appropriate pronunciation.</w:t>
      </w:r>
    </w:p>
    <w:p w:rsidR="00B04729" w:rsidRPr="00E71AA5" w:rsidRDefault="00B04729" w:rsidP="00B04729"/>
    <w:p w:rsidR="00B04729" w:rsidRPr="00616FDD" w:rsidRDefault="00B04729" w:rsidP="00B04729">
      <w:pPr>
        <w:rPr>
          <w:rFonts w:ascii="Times New Roman" w:hAnsi="Times New Roman" w:cs="Times New Roman"/>
          <w:b/>
        </w:rPr>
      </w:pPr>
      <w:r w:rsidRPr="009B65EE">
        <w:rPr>
          <w:rFonts w:ascii="Times New Roman" w:hAnsi="Times New Roman" w:cs="Times New Roman"/>
          <w:b/>
        </w:rPr>
        <w:t>CONCLUSION</w:t>
      </w:r>
      <w:r>
        <w:rPr>
          <w:rFonts w:ascii="Times New Roman" w:hAnsi="Times New Roman" w:cs="Times New Roman"/>
          <w:b/>
        </w:rPr>
        <w:t>S</w:t>
      </w:r>
    </w:p>
    <w:p w:rsidR="00B04729" w:rsidRPr="009B65EE" w:rsidRDefault="00B04729" w:rsidP="00B04729">
      <w:pPr>
        <w:spacing w:line="360" w:lineRule="auto"/>
        <w:ind w:left="66"/>
        <w:jc w:val="both"/>
        <w:rPr>
          <w:rFonts w:ascii="Times New Roman" w:hAnsi="Times New Roman" w:cs="Times New Roman"/>
        </w:rPr>
      </w:pPr>
      <w:r w:rsidRPr="009B65EE">
        <w:rPr>
          <w:rFonts w:ascii="Times New Roman" w:hAnsi="Times New Roman" w:cs="Times New Roman"/>
        </w:rPr>
        <w:t>Based on the result of the learning product and learning process, the researcher draws some conclusions, as follow:</w:t>
      </w:r>
    </w:p>
    <w:p w:rsidR="00B04729" w:rsidRPr="009B65EE" w:rsidRDefault="00B04729" w:rsidP="00B04729">
      <w:pPr>
        <w:pStyle w:val="ListParagraph"/>
        <w:numPr>
          <w:ilvl w:val="0"/>
          <w:numId w:val="21"/>
        </w:numPr>
        <w:spacing w:after="0" w:line="360" w:lineRule="auto"/>
        <w:jc w:val="both"/>
        <w:rPr>
          <w:rFonts w:ascii="Times New Roman" w:hAnsi="Times New Roman"/>
          <w:sz w:val="24"/>
          <w:szCs w:val="24"/>
        </w:rPr>
      </w:pPr>
      <w:r w:rsidRPr="009B65EE">
        <w:rPr>
          <w:rFonts w:ascii="Times New Roman" w:hAnsi="Times New Roman"/>
          <w:sz w:val="24"/>
          <w:szCs w:val="24"/>
        </w:rPr>
        <w:t xml:space="preserve">EXCLUSIVE learning model can be used to improve the students’ speaking skill as the learning product. It is proved by the data from students’ speaking mean score in cycle 1 that is 65.87, in cycle 2 improves to 71, and in cycle 3 improves to 77.2. The improvement also occurs in </w:t>
      </w:r>
      <w:r w:rsidRPr="009B65EE">
        <w:rPr>
          <w:rFonts w:ascii="Times New Roman" w:hAnsi="Times New Roman"/>
          <w:sz w:val="24"/>
          <w:szCs w:val="24"/>
        </w:rPr>
        <w:lastRenderedPageBreak/>
        <w:t>each aspect of speaking, whether in pronunciation with the total gain is 1.07, grammar with the total gain is 0.93, vocabulary with the total gain is 1.2, fluency with the total gain is 1.14, and in comprehension with the total gain is 1.34. By implementing this model in teaching speaking, the students have more chances to practice how to produce language, especially speaking, so they can improve their speaking skill during the teaching learning process.</w:t>
      </w:r>
    </w:p>
    <w:p w:rsidR="00B04729" w:rsidRPr="009B65EE" w:rsidRDefault="00B04729" w:rsidP="00B04729">
      <w:pPr>
        <w:pStyle w:val="ListParagraph"/>
        <w:numPr>
          <w:ilvl w:val="0"/>
          <w:numId w:val="21"/>
        </w:numPr>
        <w:spacing w:after="0" w:line="360" w:lineRule="auto"/>
        <w:jc w:val="both"/>
        <w:rPr>
          <w:rFonts w:ascii="Times New Roman" w:hAnsi="Times New Roman"/>
          <w:sz w:val="24"/>
          <w:szCs w:val="24"/>
        </w:rPr>
      </w:pPr>
      <w:r w:rsidRPr="009B65EE">
        <w:rPr>
          <w:rFonts w:ascii="Times New Roman" w:hAnsi="Times New Roman"/>
          <w:sz w:val="24"/>
          <w:szCs w:val="24"/>
        </w:rPr>
        <w:t xml:space="preserve">In learning process, the improvement also occurs in students’ participation while doing speaking activity during the teaching and learning process. It can be seen from the result of observation sheet which shows that from cycle 1 to cycle 2, some students who are not active during the teaching learning process has improved to be more active and from cycle 2 to cycle 3, the students who are passive in doing speaking become more active. They are looked eager to follow the class, interested to the topic, actively </w:t>
      </w:r>
      <w:r w:rsidRPr="009B65EE">
        <w:rPr>
          <w:rFonts w:ascii="Times New Roman" w:hAnsi="Times New Roman"/>
          <w:sz w:val="24"/>
          <w:szCs w:val="24"/>
        </w:rPr>
        <w:lastRenderedPageBreak/>
        <w:t>aske</w:t>
      </w:r>
      <w:r w:rsidR="004341C8">
        <w:rPr>
          <w:rFonts w:ascii="Times New Roman" w:hAnsi="Times New Roman"/>
          <w:sz w:val="24"/>
          <w:szCs w:val="24"/>
        </w:rPr>
        <w:t>d questions, answered teacher’s</w:t>
      </w:r>
      <w:bookmarkStart w:id="0" w:name="_GoBack"/>
      <w:bookmarkEnd w:id="0"/>
      <w:r w:rsidRPr="009B65EE">
        <w:rPr>
          <w:rFonts w:ascii="Times New Roman" w:hAnsi="Times New Roman"/>
          <w:sz w:val="24"/>
          <w:szCs w:val="24"/>
        </w:rPr>
        <w:t xml:space="preserve">questions </w:t>
      </w:r>
      <w:r w:rsidR="004341C8">
        <w:rPr>
          <w:rFonts w:ascii="Times New Roman" w:hAnsi="Times New Roman"/>
          <w:sz w:val="24"/>
          <w:szCs w:val="24"/>
        </w:rPr>
        <w:t xml:space="preserve">and opinions </w:t>
      </w:r>
      <w:r w:rsidRPr="009B65EE">
        <w:rPr>
          <w:rFonts w:ascii="Times New Roman" w:hAnsi="Times New Roman"/>
          <w:sz w:val="24"/>
          <w:szCs w:val="24"/>
        </w:rPr>
        <w:t>enthusiastically, and actively involved in every phase of learning. EXCLUSIVE learning model also provided a chance for the students to work in group (clustering) and share their ideas to their friends so it enables students to enjoy the speaking class.</w:t>
      </w:r>
    </w:p>
    <w:p w:rsidR="00B04729" w:rsidRDefault="00B04729" w:rsidP="00B04729">
      <w:pPr>
        <w:pStyle w:val="ListParagraph"/>
        <w:numPr>
          <w:ilvl w:val="0"/>
          <w:numId w:val="21"/>
        </w:numPr>
        <w:spacing w:after="0" w:line="360" w:lineRule="auto"/>
        <w:jc w:val="both"/>
        <w:rPr>
          <w:rFonts w:ascii="Times New Roman" w:hAnsi="Times New Roman"/>
          <w:sz w:val="24"/>
          <w:szCs w:val="24"/>
        </w:rPr>
      </w:pPr>
      <w:r w:rsidRPr="009B65EE">
        <w:rPr>
          <w:rFonts w:ascii="Times New Roman" w:hAnsi="Times New Roman"/>
          <w:sz w:val="24"/>
          <w:szCs w:val="24"/>
        </w:rPr>
        <w:t xml:space="preserve">The teacher’s performance in speaking class has improved after EXCLUSIVE learning model is implemented. It is proved by the data from teacher’s performance observation sheet which shows that from cycle 1 to cycle 2, the teacher has overcome the problems especially in exploring and clustering step by applying modeling and group discussion as the technique and from cycle 2 to cycle 3, the teacher has no problem in implementing the model. Since the teacher has opportunities to develop this model in teaching learning process, so the teacher can formulate the effective way of </w:t>
      </w:r>
      <w:r w:rsidRPr="009B65EE">
        <w:rPr>
          <w:rFonts w:ascii="Times New Roman" w:hAnsi="Times New Roman"/>
          <w:sz w:val="24"/>
          <w:szCs w:val="24"/>
        </w:rPr>
        <w:lastRenderedPageBreak/>
        <w:t>teaching speaking to make the students learn.</w:t>
      </w:r>
    </w:p>
    <w:p w:rsidR="00B04729" w:rsidRPr="00D03300" w:rsidRDefault="00B04729" w:rsidP="00B04729">
      <w:pPr>
        <w:jc w:val="both"/>
        <w:rPr>
          <w:rFonts w:ascii="Times New Roman" w:hAnsi="Times New Roman"/>
        </w:rPr>
      </w:pPr>
    </w:p>
    <w:p w:rsidR="00B04729" w:rsidRDefault="00B04729" w:rsidP="00B04729">
      <w:pPr>
        <w:ind w:left="66"/>
        <w:jc w:val="both"/>
        <w:rPr>
          <w:rFonts w:ascii="Times New Roman" w:hAnsi="Times New Roman"/>
          <w:lang w:val="en-US"/>
        </w:rPr>
      </w:pPr>
    </w:p>
    <w:p w:rsidR="00B04729" w:rsidRDefault="00B04729" w:rsidP="00B04729">
      <w:pPr>
        <w:ind w:left="66"/>
        <w:jc w:val="both"/>
        <w:rPr>
          <w:rFonts w:ascii="Times New Roman" w:hAnsi="Times New Roman"/>
          <w:b/>
        </w:rPr>
      </w:pPr>
      <w:r w:rsidRPr="00D03300">
        <w:rPr>
          <w:rFonts w:ascii="Times New Roman" w:hAnsi="Times New Roman"/>
          <w:b/>
          <w:lang w:val="en-US"/>
        </w:rPr>
        <w:t>SUGGESTIONS</w:t>
      </w:r>
    </w:p>
    <w:p w:rsidR="00B04729" w:rsidRPr="009B65EE" w:rsidRDefault="00B04729" w:rsidP="00B04729">
      <w:pPr>
        <w:spacing w:line="360" w:lineRule="auto"/>
        <w:ind w:left="66"/>
        <w:jc w:val="both"/>
        <w:rPr>
          <w:rFonts w:ascii="Times New Roman" w:hAnsi="Times New Roman" w:cs="Times New Roman"/>
        </w:rPr>
      </w:pPr>
      <w:r w:rsidRPr="009B65EE">
        <w:rPr>
          <w:rFonts w:ascii="Times New Roman" w:hAnsi="Times New Roman" w:cs="Times New Roman"/>
        </w:rPr>
        <w:t>Based on the conclusions, the researcher puts forward the following suggestions:</w:t>
      </w:r>
    </w:p>
    <w:p w:rsidR="00B04729" w:rsidRPr="009B65EE" w:rsidRDefault="00B04729" w:rsidP="00B04729">
      <w:pPr>
        <w:pStyle w:val="ListParagraph"/>
        <w:numPr>
          <w:ilvl w:val="0"/>
          <w:numId w:val="22"/>
        </w:numPr>
        <w:spacing w:after="0" w:line="360" w:lineRule="auto"/>
        <w:ind w:left="360"/>
        <w:jc w:val="both"/>
        <w:rPr>
          <w:rFonts w:ascii="Times New Roman" w:hAnsi="Times New Roman"/>
          <w:sz w:val="24"/>
          <w:szCs w:val="24"/>
        </w:rPr>
      </w:pPr>
      <w:r w:rsidRPr="009B65EE">
        <w:rPr>
          <w:rFonts w:ascii="Times New Roman" w:hAnsi="Times New Roman"/>
          <w:sz w:val="24"/>
          <w:szCs w:val="24"/>
        </w:rPr>
        <w:t>English teacher of senior high school should consider implementing EXCLUSIVE learning model in teaching speaking to improve students’ speaking skill, students’ participation during the teaching learning pr</w:t>
      </w:r>
      <w:r>
        <w:rPr>
          <w:rFonts w:ascii="Times New Roman" w:hAnsi="Times New Roman"/>
          <w:sz w:val="24"/>
          <w:szCs w:val="24"/>
        </w:rPr>
        <w:t>ocess, and also their</w:t>
      </w:r>
      <w:r w:rsidRPr="009B65EE">
        <w:rPr>
          <w:rFonts w:ascii="Times New Roman" w:hAnsi="Times New Roman"/>
          <w:sz w:val="24"/>
          <w:szCs w:val="24"/>
        </w:rPr>
        <w:t xml:space="preserve"> performance in teaching speaking. As discussed in the previous section, because this model can be used to make students actively involved in the learning process and i</w:t>
      </w:r>
      <w:r>
        <w:rPr>
          <w:rFonts w:ascii="Times New Roman" w:hAnsi="Times New Roman"/>
          <w:sz w:val="24"/>
          <w:szCs w:val="24"/>
        </w:rPr>
        <w:t>mproved teacher’s performance thus</w:t>
      </w:r>
      <w:r w:rsidRPr="009B65EE">
        <w:rPr>
          <w:rFonts w:ascii="Times New Roman" w:hAnsi="Times New Roman"/>
          <w:sz w:val="24"/>
          <w:szCs w:val="24"/>
        </w:rPr>
        <w:t xml:space="preserve"> it automatically improved the learning product.</w:t>
      </w:r>
    </w:p>
    <w:p w:rsidR="00B04729" w:rsidRPr="009B65EE" w:rsidRDefault="00B04729" w:rsidP="00B04729">
      <w:pPr>
        <w:pStyle w:val="ListParagraph"/>
        <w:numPr>
          <w:ilvl w:val="0"/>
          <w:numId w:val="22"/>
        </w:numPr>
        <w:spacing w:after="0" w:line="360" w:lineRule="auto"/>
        <w:ind w:left="360"/>
        <w:jc w:val="both"/>
        <w:rPr>
          <w:rFonts w:ascii="Times New Roman" w:hAnsi="Times New Roman"/>
          <w:sz w:val="24"/>
          <w:szCs w:val="24"/>
        </w:rPr>
      </w:pPr>
      <w:r w:rsidRPr="009B65EE">
        <w:rPr>
          <w:rFonts w:ascii="Times New Roman" w:hAnsi="Times New Roman"/>
          <w:sz w:val="24"/>
          <w:szCs w:val="24"/>
        </w:rPr>
        <w:t xml:space="preserve">English teacher should be creative in developing the implementation of this model to find an effective way of teaching, especially speaking. Because this model consists of some steps which requires more times in implementing the whole steps, the teacher has to be flexible in </w:t>
      </w:r>
      <w:r w:rsidRPr="009B65EE">
        <w:rPr>
          <w:rFonts w:ascii="Times New Roman" w:hAnsi="Times New Roman"/>
          <w:sz w:val="24"/>
          <w:szCs w:val="24"/>
        </w:rPr>
        <w:lastRenderedPageBreak/>
        <w:t>applying this model so the students will not get bored and the learning process will be more effective without wasting so many times.</w:t>
      </w:r>
    </w:p>
    <w:p w:rsidR="00B04729" w:rsidRPr="009B65EE" w:rsidRDefault="00B04729" w:rsidP="00B04729">
      <w:pPr>
        <w:pStyle w:val="ListParagraph"/>
        <w:numPr>
          <w:ilvl w:val="0"/>
          <w:numId w:val="22"/>
        </w:numPr>
        <w:spacing w:after="0" w:line="360" w:lineRule="auto"/>
        <w:ind w:left="360"/>
        <w:jc w:val="both"/>
        <w:rPr>
          <w:rFonts w:ascii="Times New Roman" w:hAnsi="Times New Roman"/>
          <w:sz w:val="24"/>
          <w:szCs w:val="24"/>
        </w:rPr>
      </w:pPr>
      <w:r w:rsidRPr="009B65EE">
        <w:rPr>
          <w:rFonts w:ascii="Times New Roman" w:hAnsi="Times New Roman"/>
          <w:sz w:val="24"/>
          <w:szCs w:val="24"/>
        </w:rPr>
        <w:t>In implementing this model, the teacher has to select certain topic which can interest the students to be used in teaching speaking. It is important because if the students have known about the topic and they seem interesting with the topic, it enables them to construct their prior knowledge and at least they already have some vocabularies related to the topic that can be used to do speaking. It also helps the students to understand and to comprehend the topic well.</w:t>
      </w:r>
    </w:p>
    <w:p w:rsidR="00B04729" w:rsidRPr="009B65EE" w:rsidRDefault="00B04729" w:rsidP="00B04729">
      <w:pPr>
        <w:pStyle w:val="ListParagraph"/>
        <w:numPr>
          <w:ilvl w:val="0"/>
          <w:numId w:val="22"/>
        </w:numPr>
        <w:spacing w:after="0" w:line="360" w:lineRule="auto"/>
        <w:ind w:left="360"/>
        <w:jc w:val="both"/>
        <w:rPr>
          <w:rFonts w:ascii="Times New Roman" w:hAnsi="Times New Roman"/>
          <w:sz w:val="24"/>
          <w:szCs w:val="24"/>
        </w:rPr>
      </w:pPr>
      <w:r w:rsidRPr="009B65EE">
        <w:rPr>
          <w:rFonts w:ascii="Times New Roman" w:hAnsi="Times New Roman"/>
          <w:sz w:val="24"/>
          <w:szCs w:val="24"/>
        </w:rPr>
        <w:t>Since the students’ grammar and pronunciation were low, the teacher should provide modeling in the exploring step in order to make it better but do not correct students' grammar and pronunciation mistakes very often while they are speaking. Correction should not distract student from his or her speech.</w:t>
      </w:r>
    </w:p>
    <w:p w:rsidR="00B04729" w:rsidRDefault="00B04729" w:rsidP="00B04729">
      <w:pPr>
        <w:pStyle w:val="ListParagraph"/>
        <w:numPr>
          <w:ilvl w:val="0"/>
          <w:numId w:val="22"/>
        </w:numPr>
        <w:spacing w:after="0" w:line="360" w:lineRule="auto"/>
        <w:ind w:left="360"/>
        <w:jc w:val="both"/>
        <w:rPr>
          <w:rFonts w:ascii="Times New Roman" w:hAnsi="Times New Roman"/>
          <w:sz w:val="24"/>
          <w:szCs w:val="24"/>
        </w:rPr>
      </w:pPr>
      <w:r w:rsidRPr="009B65EE">
        <w:rPr>
          <w:rFonts w:ascii="Times New Roman" w:hAnsi="Times New Roman"/>
          <w:sz w:val="24"/>
          <w:szCs w:val="24"/>
        </w:rPr>
        <w:t xml:space="preserve">For the next researcher who will apply this model in language </w:t>
      </w:r>
      <w:r w:rsidRPr="009B65EE">
        <w:rPr>
          <w:rFonts w:ascii="Times New Roman" w:hAnsi="Times New Roman"/>
          <w:sz w:val="24"/>
          <w:szCs w:val="24"/>
        </w:rPr>
        <w:lastRenderedPageBreak/>
        <w:t>learning, it is hoped that this research can contribute as a reference in developing EXCLUSIVE learning model to be used in other skills, for example in teaching reading or writing.</w:t>
      </w:r>
    </w:p>
    <w:p w:rsidR="00B04729" w:rsidRDefault="00B04729" w:rsidP="00B04729">
      <w:pPr>
        <w:spacing w:line="360" w:lineRule="auto"/>
        <w:jc w:val="both"/>
        <w:rPr>
          <w:rFonts w:ascii="Times New Roman" w:hAnsi="Times New Roman"/>
          <w:sz w:val="24"/>
          <w:szCs w:val="24"/>
        </w:rPr>
      </w:pPr>
    </w:p>
    <w:p w:rsidR="00B04729" w:rsidRPr="00B04729" w:rsidRDefault="00B04729" w:rsidP="00B04729">
      <w:pPr>
        <w:spacing w:line="360" w:lineRule="auto"/>
        <w:jc w:val="both"/>
        <w:rPr>
          <w:rFonts w:ascii="Times New Roman" w:hAnsi="Times New Roman"/>
          <w:sz w:val="24"/>
          <w:szCs w:val="24"/>
        </w:rPr>
      </w:pPr>
    </w:p>
    <w:p w:rsidR="00B04729" w:rsidRDefault="00B04729" w:rsidP="00B04729">
      <w:pPr>
        <w:rPr>
          <w:rFonts w:ascii="Times New Roman" w:hAnsi="Times New Roman" w:cs="Times New Roman"/>
          <w:b/>
        </w:rPr>
      </w:pPr>
    </w:p>
    <w:p w:rsidR="00B04729" w:rsidRDefault="00B04729" w:rsidP="00B04729">
      <w:pPr>
        <w:rPr>
          <w:rFonts w:ascii="Times New Roman" w:hAnsi="Times New Roman" w:cs="Times New Roman"/>
          <w:b/>
        </w:rPr>
      </w:pPr>
      <w:r w:rsidRPr="009B65EE">
        <w:rPr>
          <w:rFonts w:ascii="Times New Roman" w:hAnsi="Times New Roman" w:cs="Times New Roman"/>
          <w:b/>
        </w:rPr>
        <w:t>REFERENCES</w:t>
      </w:r>
    </w:p>
    <w:p w:rsidR="00B04729" w:rsidRPr="009B65EE" w:rsidRDefault="00B04729" w:rsidP="00B04729">
      <w:pPr>
        <w:rPr>
          <w:rFonts w:ascii="Times New Roman" w:hAnsi="Times New Roman" w:cs="Times New Roman"/>
          <w:b/>
        </w:rPr>
      </w:pPr>
    </w:p>
    <w:p w:rsidR="00B04729" w:rsidRPr="000B2845" w:rsidRDefault="00B04729" w:rsidP="00B04729">
      <w:pPr>
        <w:spacing w:after="360"/>
        <w:ind w:left="851" w:right="-5" w:hanging="851"/>
        <w:jc w:val="both"/>
        <w:rPr>
          <w:rFonts w:ascii="Times New Roman" w:hAnsi="Times New Roman" w:cs="Times New Roman"/>
          <w:color w:val="000000" w:themeColor="text1"/>
        </w:rPr>
      </w:pPr>
      <w:r>
        <w:rPr>
          <w:rFonts w:ascii="Times New Roman" w:hAnsi="Times New Roman" w:cs="Times New Roman"/>
          <w:color w:val="000000" w:themeColor="text1"/>
        </w:rPr>
        <w:t>Abdurrahman, T.</w:t>
      </w:r>
      <w:r w:rsidRPr="000B2845">
        <w:rPr>
          <w:rFonts w:ascii="Times New Roman" w:hAnsi="Times New Roman" w:cs="Times New Roman"/>
          <w:color w:val="000000" w:themeColor="text1"/>
        </w:rPr>
        <w:t xml:space="preserve">W., </w:t>
      </w:r>
      <w:r>
        <w:rPr>
          <w:rFonts w:ascii="Times New Roman" w:hAnsi="Times New Roman" w:cs="Times New Roman"/>
          <w:color w:val="000000" w:themeColor="text1"/>
          <w:lang w:val="en-US"/>
        </w:rPr>
        <w:t>&amp;</w:t>
      </w:r>
      <w:r w:rsidRPr="000B2845">
        <w:rPr>
          <w:rFonts w:ascii="Times New Roman" w:hAnsi="Times New Roman" w:cs="Times New Roman"/>
          <w:color w:val="000000" w:themeColor="text1"/>
        </w:rPr>
        <w:t xml:space="preserve">Kadaryanto, B. 2012. </w:t>
      </w:r>
      <w:r w:rsidRPr="000B2845">
        <w:rPr>
          <w:rFonts w:ascii="Times New Roman" w:hAnsi="Times New Roman" w:cs="Times New Roman"/>
          <w:i/>
          <w:color w:val="000000" w:themeColor="text1"/>
        </w:rPr>
        <w:t>Pengembangan Model Pembelajaran Tematik Berorientasi Kemampuan Metakognitif untuk Membentuk Karakter Literate dan Awareness bagi Siswa Sekolah Dasar di Wilayah Bencana</w:t>
      </w:r>
      <w:r w:rsidRPr="000B2845">
        <w:rPr>
          <w:rFonts w:ascii="Times New Roman" w:hAnsi="Times New Roman" w:cs="Times New Roman"/>
          <w:color w:val="000000" w:themeColor="text1"/>
        </w:rPr>
        <w:t>. 215-224.</w:t>
      </w:r>
    </w:p>
    <w:p w:rsidR="00B04729" w:rsidRPr="000B2845" w:rsidRDefault="00B04729" w:rsidP="00B04729">
      <w:pPr>
        <w:spacing w:after="360"/>
        <w:ind w:left="851" w:right="-5" w:hanging="851"/>
        <w:jc w:val="both"/>
        <w:rPr>
          <w:rFonts w:ascii="Times New Roman" w:hAnsi="Times New Roman" w:cs="Times New Roman"/>
          <w:color w:val="000000" w:themeColor="text1"/>
        </w:rPr>
      </w:pPr>
      <w:r>
        <w:rPr>
          <w:rFonts w:ascii="Times New Roman" w:hAnsi="Times New Roman" w:cs="Times New Roman"/>
          <w:color w:val="000000" w:themeColor="text1"/>
        </w:rPr>
        <w:t>Amalina</w:t>
      </w:r>
      <w:r>
        <w:rPr>
          <w:rFonts w:ascii="Times New Roman" w:hAnsi="Times New Roman" w:cs="Times New Roman"/>
          <w:color w:val="000000" w:themeColor="text1"/>
          <w:lang w:val="en-US"/>
        </w:rPr>
        <w:t>,</w:t>
      </w:r>
      <w:r>
        <w:rPr>
          <w:rFonts w:ascii="Times New Roman" w:hAnsi="Times New Roman" w:cs="Times New Roman"/>
          <w:color w:val="000000" w:themeColor="text1"/>
        </w:rPr>
        <w:t xml:space="preserve"> S</w:t>
      </w:r>
      <w:r w:rsidRPr="000B2845">
        <w:rPr>
          <w:rFonts w:ascii="Times New Roman" w:hAnsi="Times New Roman" w:cs="Times New Roman"/>
          <w:color w:val="000000" w:themeColor="text1"/>
        </w:rPr>
        <w:t xml:space="preserve">. 2013. </w:t>
      </w:r>
      <w:r w:rsidRPr="000B2845">
        <w:rPr>
          <w:rFonts w:ascii="Times New Roman" w:hAnsi="Times New Roman" w:cs="Times New Roman"/>
          <w:i/>
          <w:color w:val="000000" w:themeColor="text1"/>
        </w:rPr>
        <w:t xml:space="preserve">Implementing EXCLUSIVE Learning Model in Improving Students’ Speaking Skills At the First Grade of SMAN 9 Bandar Lampung. </w:t>
      </w:r>
      <w:r w:rsidRPr="000B2845">
        <w:rPr>
          <w:rFonts w:ascii="Times New Roman" w:hAnsi="Times New Roman" w:cs="Times New Roman"/>
          <w:color w:val="000000" w:themeColor="text1"/>
        </w:rPr>
        <w:t>Bandarlampung. Universitas Lampung</w:t>
      </w:r>
      <w:r>
        <w:rPr>
          <w:rFonts w:ascii="Times New Roman" w:hAnsi="Times New Roman" w:cs="Times New Roman"/>
          <w:color w:val="000000" w:themeColor="text1"/>
        </w:rPr>
        <w:t>.</w:t>
      </w:r>
    </w:p>
    <w:p w:rsidR="00B04729" w:rsidRPr="000B2845" w:rsidRDefault="00B04729" w:rsidP="00B04729">
      <w:pPr>
        <w:spacing w:after="360"/>
        <w:ind w:left="851" w:right="-5" w:hanging="851"/>
        <w:jc w:val="both"/>
        <w:rPr>
          <w:rFonts w:ascii="Times New Roman" w:hAnsi="Times New Roman" w:cs="Times New Roman"/>
          <w:color w:val="000000" w:themeColor="text1"/>
        </w:rPr>
      </w:pPr>
      <w:r w:rsidRPr="000B2845">
        <w:rPr>
          <w:rFonts w:ascii="Times New Roman" w:hAnsi="Times New Roman" w:cs="Times New Roman"/>
          <w:color w:val="000000" w:themeColor="text1"/>
        </w:rPr>
        <w:t xml:space="preserve">Arrends, R. 1998. </w:t>
      </w:r>
      <w:r w:rsidRPr="000B2845">
        <w:rPr>
          <w:rFonts w:ascii="Times New Roman" w:hAnsi="Times New Roman" w:cs="Times New Roman"/>
          <w:i/>
          <w:color w:val="000000" w:themeColor="text1"/>
        </w:rPr>
        <w:t>Learning to Teach</w:t>
      </w:r>
      <w:r w:rsidRPr="000B2845">
        <w:rPr>
          <w:rFonts w:ascii="Times New Roman" w:hAnsi="Times New Roman" w:cs="Times New Roman"/>
          <w:color w:val="000000" w:themeColor="text1"/>
        </w:rPr>
        <w:t>. Fourth Edition. New York: Mc Graw Hill</w:t>
      </w:r>
    </w:p>
    <w:p w:rsidR="00B04729" w:rsidRPr="000B2845" w:rsidRDefault="00B04729" w:rsidP="00B04729">
      <w:pPr>
        <w:spacing w:after="360"/>
        <w:ind w:left="851" w:right="-5" w:hanging="851"/>
        <w:jc w:val="both"/>
        <w:rPr>
          <w:rFonts w:ascii="Times New Roman" w:hAnsi="Times New Roman" w:cs="Times New Roman"/>
          <w:color w:val="000000" w:themeColor="text1"/>
        </w:rPr>
      </w:pPr>
      <w:r w:rsidRPr="000B2845">
        <w:rPr>
          <w:rFonts w:ascii="Times New Roman" w:hAnsi="Times New Roman" w:cs="Times New Roman"/>
          <w:color w:val="000000" w:themeColor="text1"/>
        </w:rPr>
        <w:t xml:space="preserve">Brown, H. D. 1980. </w:t>
      </w:r>
      <w:r w:rsidRPr="000B2845">
        <w:rPr>
          <w:rFonts w:ascii="Times New Roman" w:hAnsi="Times New Roman" w:cs="Times New Roman"/>
          <w:i/>
          <w:iCs/>
          <w:color w:val="000000" w:themeColor="text1"/>
        </w:rPr>
        <w:t>Principle of Language Learning And Teaching</w:t>
      </w:r>
      <w:r w:rsidRPr="000B2845">
        <w:rPr>
          <w:rFonts w:ascii="Times New Roman" w:hAnsi="Times New Roman" w:cs="Times New Roman"/>
          <w:color w:val="000000" w:themeColor="text1"/>
        </w:rPr>
        <w:t>. New York: Prentice Hall.</w:t>
      </w:r>
    </w:p>
    <w:p w:rsidR="00B04729" w:rsidRPr="000B2845" w:rsidRDefault="00B04729" w:rsidP="00B04729">
      <w:pPr>
        <w:spacing w:after="360"/>
        <w:ind w:left="851" w:right="-5" w:hanging="851"/>
        <w:jc w:val="both"/>
        <w:rPr>
          <w:rFonts w:ascii="Times New Roman" w:hAnsi="Times New Roman" w:cs="Times New Roman"/>
          <w:color w:val="000000" w:themeColor="text1"/>
        </w:rPr>
      </w:pPr>
      <w:r w:rsidRPr="000B2845">
        <w:rPr>
          <w:rFonts w:ascii="Times New Roman" w:hAnsi="Times New Roman" w:cs="Times New Roman"/>
          <w:color w:val="000000" w:themeColor="text1"/>
        </w:rPr>
        <w:t xml:space="preserve">Brown, H. D. 2001. </w:t>
      </w:r>
      <w:r w:rsidRPr="000B2845">
        <w:rPr>
          <w:rFonts w:ascii="Times New Roman" w:hAnsi="Times New Roman" w:cs="Times New Roman"/>
          <w:i/>
          <w:color w:val="000000" w:themeColor="text1"/>
        </w:rPr>
        <w:t>Teaching by Principles: An Interactive Approach to Language Pedagogy</w:t>
      </w:r>
      <w:r w:rsidRPr="000B2845">
        <w:rPr>
          <w:rFonts w:ascii="Times New Roman" w:hAnsi="Times New Roman" w:cs="Times New Roman"/>
          <w:color w:val="000000" w:themeColor="text1"/>
        </w:rPr>
        <w:t>. San Fransisco: State University</w:t>
      </w:r>
    </w:p>
    <w:p w:rsidR="00B04729" w:rsidRPr="000B2845" w:rsidRDefault="00B04729" w:rsidP="00B04729">
      <w:pPr>
        <w:spacing w:after="360"/>
        <w:ind w:left="851" w:right="-5" w:hanging="851"/>
        <w:jc w:val="both"/>
        <w:rPr>
          <w:rFonts w:ascii="Times New Roman" w:hAnsi="Times New Roman" w:cs="Times New Roman"/>
          <w:color w:val="000000" w:themeColor="text1"/>
        </w:rPr>
      </w:pPr>
      <w:r w:rsidRPr="000B2845">
        <w:rPr>
          <w:rFonts w:ascii="Times New Roman" w:hAnsi="Times New Roman" w:cs="Times New Roman"/>
          <w:color w:val="000000" w:themeColor="text1"/>
        </w:rPr>
        <w:lastRenderedPageBreak/>
        <w:t>Dasoete, A., Roeyes, H., Busye, A. 2001. Metacognition and Mathemetical Problem Solving in Grade 3</w:t>
      </w:r>
      <w:r w:rsidRPr="000B2845">
        <w:rPr>
          <w:rFonts w:ascii="Times New Roman" w:hAnsi="Times New Roman" w:cs="Times New Roman"/>
          <w:i/>
          <w:color w:val="000000" w:themeColor="text1"/>
        </w:rPr>
        <w:t>. Journal of Learning Disabilities</w:t>
      </w:r>
      <w:r w:rsidRPr="000B2845">
        <w:rPr>
          <w:rFonts w:ascii="Times New Roman" w:hAnsi="Times New Roman" w:cs="Times New Roman"/>
          <w:color w:val="000000" w:themeColor="text1"/>
        </w:rPr>
        <w:t>. 34(5). 435-449.</w:t>
      </w:r>
    </w:p>
    <w:p w:rsidR="00B04729" w:rsidRPr="000B2845" w:rsidRDefault="00B04729" w:rsidP="00B04729">
      <w:pPr>
        <w:spacing w:after="360"/>
        <w:ind w:left="851" w:right="-5" w:hanging="851"/>
        <w:jc w:val="both"/>
        <w:rPr>
          <w:rFonts w:ascii="Times New Roman" w:hAnsi="Times New Roman" w:cs="Times New Roman"/>
          <w:color w:val="000000" w:themeColor="text1"/>
        </w:rPr>
      </w:pPr>
      <w:r w:rsidRPr="000B2845">
        <w:rPr>
          <w:rFonts w:ascii="Times New Roman" w:hAnsi="Times New Roman" w:cs="Times New Roman"/>
          <w:color w:val="000000" w:themeColor="text1"/>
        </w:rPr>
        <w:t xml:space="preserve">Flavell, J. H. 1979. Metacognitive and Cognitive Monitoring. A New Area of Cognitive-Developmental Inquiry. </w:t>
      </w:r>
      <w:r w:rsidRPr="000B2845">
        <w:rPr>
          <w:rFonts w:ascii="Times New Roman" w:hAnsi="Times New Roman" w:cs="Times New Roman"/>
          <w:i/>
          <w:color w:val="000000" w:themeColor="text1"/>
        </w:rPr>
        <w:t>American Psychologist Article Research</w:t>
      </w:r>
      <w:r w:rsidRPr="000B2845">
        <w:rPr>
          <w:rFonts w:ascii="Times New Roman" w:hAnsi="Times New Roman" w:cs="Times New Roman"/>
          <w:color w:val="000000" w:themeColor="text1"/>
        </w:rPr>
        <w:t>. 34 (10). 906-911.</w:t>
      </w:r>
    </w:p>
    <w:p w:rsidR="00B04729" w:rsidRPr="000B2845" w:rsidRDefault="00B04729" w:rsidP="00B04729">
      <w:pPr>
        <w:spacing w:after="360"/>
        <w:ind w:left="851" w:right="-5" w:hanging="851"/>
        <w:jc w:val="both"/>
        <w:rPr>
          <w:rFonts w:ascii="Times New Roman" w:hAnsi="Times New Roman" w:cs="Times New Roman"/>
          <w:color w:val="000000" w:themeColor="text1"/>
        </w:rPr>
      </w:pPr>
      <w:r w:rsidRPr="000B2845">
        <w:rPr>
          <w:rFonts w:ascii="Times New Roman" w:hAnsi="Times New Roman" w:cs="Times New Roman"/>
          <w:color w:val="000000" w:themeColor="text1"/>
        </w:rPr>
        <w:t xml:space="preserve">Harris, D. P. 1974. </w:t>
      </w:r>
      <w:r w:rsidRPr="000B2845">
        <w:rPr>
          <w:rFonts w:ascii="Times New Roman" w:hAnsi="Times New Roman" w:cs="Times New Roman"/>
          <w:i/>
          <w:color w:val="000000" w:themeColor="text1"/>
        </w:rPr>
        <w:t>Testing English as a Second Language</w:t>
      </w:r>
      <w:r w:rsidRPr="000B2845">
        <w:rPr>
          <w:rFonts w:ascii="Times New Roman" w:hAnsi="Times New Roman" w:cs="Times New Roman"/>
          <w:color w:val="000000" w:themeColor="text1"/>
        </w:rPr>
        <w:t>. New Delhi: Tata Mc Graw-Hill Publishing.</w:t>
      </w:r>
    </w:p>
    <w:p w:rsidR="00B04729" w:rsidRPr="000B2845" w:rsidRDefault="00B04729" w:rsidP="00B04729">
      <w:pPr>
        <w:spacing w:after="360"/>
        <w:ind w:left="851" w:right="-5" w:hanging="851"/>
        <w:jc w:val="both"/>
        <w:rPr>
          <w:rFonts w:ascii="Times New Roman" w:hAnsi="Times New Roman" w:cs="Times New Roman"/>
          <w:color w:val="000000" w:themeColor="text1"/>
        </w:rPr>
      </w:pPr>
      <w:r w:rsidRPr="000B2845">
        <w:rPr>
          <w:rFonts w:ascii="Times New Roman" w:hAnsi="Times New Roman" w:cs="Times New Roman"/>
          <w:color w:val="000000" w:themeColor="text1"/>
        </w:rPr>
        <w:t xml:space="preserve">Harris, M. 1983. Modeling: A Process Method of Teaching. </w:t>
      </w:r>
      <w:r w:rsidRPr="000B2845">
        <w:rPr>
          <w:rFonts w:ascii="Times New Roman" w:hAnsi="Times New Roman" w:cs="Times New Roman"/>
          <w:i/>
          <w:color w:val="000000" w:themeColor="text1"/>
        </w:rPr>
        <w:t>National Council of Teachers of English.</w:t>
      </w:r>
      <w:r w:rsidRPr="000B2845">
        <w:rPr>
          <w:rFonts w:ascii="Times New Roman" w:hAnsi="Times New Roman" w:cs="Times New Roman"/>
          <w:color w:val="000000" w:themeColor="text1"/>
        </w:rPr>
        <w:t xml:space="preserve"> Vol 45, No 1. 74-84.</w:t>
      </w:r>
    </w:p>
    <w:p w:rsidR="00B04729" w:rsidRPr="000B2845" w:rsidRDefault="00B04729" w:rsidP="00B04729">
      <w:pPr>
        <w:spacing w:after="360"/>
        <w:ind w:left="851" w:right="-5" w:hanging="851"/>
        <w:jc w:val="both"/>
        <w:rPr>
          <w:rFonts w:ascii="Times New Roman" w:hAnsi="Times New Roman" w:cs="Times New Roman"/>
          <w:color w:val="000000" w:themeColor="text1"/>
        </w:rPr>
      </w:pPr>
      <w:r>
        <w:rPr>
          <w:rFonts w:ascii="Times New Roman" w:hAnsi="Times New Roman" w:cs="Times New Roman"/>
          <w:color w:val="000000" w:themeColor="text1"/>
        </w:rPr>
        <w:t>Lestari</w:t>
      </w:r>
      <w:r>
        <w:rPr>
          <w:rFonts w:ascii="Times New Roman" w:hAnsi="Times New Roman" w:cs="Times New Roman"/>
          <w:color w:val="000000" w:themeColor="text1"/>
          <w:lang w:val="en-US"/>
        </w:rPr>
        <w:t xml:space="preserve">, </w:t>
      </w:r>
      <w:r>
        <w:rPr>
          <w:rFonts w:ascii="Times New Roman" w:hAnsi="Times New Roman" w:cs="Times New Roman"/>
          <w:color w:val="000000" w:themeColor="text1"/>
        </w:rPr>
        <w:t>P.S.</w:t>
      </w:r>
      <w:r w:rsidRPr="000B2845">
        <w:rPr>
          <w:rFonts w:ascii="Times New Roman" w:hAnsi="Times New Roman" w:cs="Times New Roman"/>
          <w:color w:val="000000" w:themeColor="text1"/>
        </w:rPr>
        <w:t xml:space="preserve">2016. </w:t>
      </w:r>
      <w:r w:rsidRPr="000B2845">
        <w:rPr>
          <w:rFonts w:ascii="Times New Roman" w:hAnsi="Times New Roman" w:cs="Times New Roman"/>
          <w:i/>
          <w:color w:val="000000" w:themeColor="text1"/>
        </w:rPr>
        <w:t xml:space="preserve">Students’ Communication Strategies in Learning Speaking through EXCLUSIVE Learning Model At the Second Grade of SMAN 1 Metro. </w:t>
      </w:r>
      <w:r w:rsidRPr="000B2845">
        <w:rPr>
          <w:rFonts w:ascii="Times New Roman" w:hAnsi="Times New Roman" w:cs="Times New Roman"/>
          <w:color w:val="000000" w:themeColor="text1"/>
        </w:rPr>
        <w:t>Bandar Lampung. Universitas Lampung.</w:t>
      </w:r>
    </w:p>
    <w:p w:rsidR="00B04729" w:rsidRPr="000B2845" w:rsidRDefault="00B04729" w:rsidP="00B04729">
      <w:pPr>
        <w:spacing w:after="360"/>
        <w:ind w:left="851" w:right="-5" w:hanging="851"/>
        <w:jc w:val="both"/>
        <w:rPr>
          <w:rFonts w:ascii="Times New Roman" w:hAnsi="Times New Roman" w:cs="Times New Roman"/>
          <w:color w:val="000000" w:themeColor="text1"/>
        </w:rPr>
      </w:pPr>
      <w:r>
        <w:rPr>
          <w:rFonts w:ascii="Times New Roman" w:hAnsi="Times New Roman" w:cs="Times New Roman"/>
          <w:color w:val="000000" w:themeColor="text1"/>
        </w:rPr>
        <w:t xml:space="preserve">Richards, J. C. </w:t>
      </w:r>
      <w:r>
        <w:rPr>
          <w:rFonts w:ascii="Times New Roman" w:hAnsi="Times New Roman" w:cs="Times New Roman"/>
          <w:color w:val="000000" w:themeColor="text1"/>
          <w:lang w:val="en-US"/>
        </w:rPr>
        <w:t>&amp;</w:t>
      </w:r>
      <w:r w:rsidRPr="000B2845">
        <w:rPr>
          <w:rFonts w:ascii="Times New Roman" w:hAnsi="Times New Roman" w:cs="Times New Roman"/>
          <w:color w:val="000000" w:themeColor="text1"/>
        </w:rPr>
        <w:t xml:space="preserve"> Willy, A. R. 2002. </w:t>
      </w:r>
      <w:r w:rsidRPr="000B2845">
        <w:rPr>
          <w:rFonts w:ascii="Times New Roman" w:hAnsi="Times New Roman" w:cs="Times New Roman"/>
          <w:i/>
          <w:iCs/>
          <w:color w:val="000000" w:themeColor="text1"/>
        </w:rPr>
        <w:t xml:space="preserve">Methodology in Language Teaching. </w:t>
      </w:r>
      <w:r w:rsidRPr="000B2845">
        <w:rPr>
          <w:rFonts w:ascii="Times New Roman" w:hAnsi="Times New Roman" w:cs="Times New Roman"/>
          <w:color w:val="000000" w:themeColor="text1"/>
        </w:rPr>
        <w:t>New York: Cambrige University Press.</w:t>
      </w:r>
    </w:p>
    <w:p w:rsidR="00B04729" w:rsidRPr="000B2845" w:rsidRDefault="00B04729" w:rsidP="00B04729">
      <w:pPr>
        <w:spacing w:after="360"/>
        <w:ind w:left="851" w:right="-5" w:hanging="851"/>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Setiyadi, Ag. B</w:t>
      </w:r>
      <w:r w:rsidRPr="000B2845">
        <w:rPr>
          <w:rFonts w:ascii="Times New Roman" w:hAnsi="Times New Roman" w:cs="Times New Roman"/>
          <w:color w:val="000000" w:themeColor="text1"/>
          <w:shd w:val="clear" w:color="auto" w:fill="FFFFFF"/>
        </w:rPr>
        <w:t xml:space="preserve">. 2006. </w:t>
      </w:r>
      <w:r w:rsidRPr="000B2845">
        <w:rPr>
          <w:rFonts w:ascii="Times New Roman" w:hAnsi="Times New Roman" w:cs="Times New Roman"/>
          <w:i/>
          <w:color w:val="000000" w:themeColor="text1"/>
          <w:shd w:val="clear" w:color="auto" w:fill="FFFFFF"/>
        </w:rPr>
        <w:t>Metode Penelitian untuk Pengajaran Bahasa Asing</w:t>
      </w:r>
      <w:r w:rsidRPr="000B2845">
        <w:rPr>
          <w:rFonts w:ascii="Times New Roman" w:hAnsi="Times New Roman" w:cs="Times New Roman"/>
          <w:color w:val="000000" w:themeColor="text1"/>
          <w:shd w:val="clear" w:color="auto" w:fill="FFFFFF"/>
        </w:rPr>
        <w:t>. Yogyakarta: Graha Ilmu.</w:t>
      </w:r>
    </w:p>
    <w:p w:rsidR="00B04729" w:rsidRPr="000B2845" w:rsidRDefault="00B04729" w:rsidP="00B04729">
      <w:pPr>
        <w:spacing w:after="360"/>
        <w:ind w:left="851" w:right="-5" w:hanging="851"/>
        <w:jc w:val="both"/>
        <w:rPr>
          <w:rFonts w:ascii="Times New Roman" w:hAnsi="Times New Roman" w:cs="Times New Roman"/>
          <w:color w:val="000000" w:themeColor="text1"/>
          <w:shd w:val="clear" w:color="auto" w:fill="FFFFFF"/>
        </w:rPr>
      </w:pPr>
      <w:r w:rsidRPr="000B2845">
        <w:rPr>
          <w:rFonts w:ascii="Times New Roman" w:hAnsi="Times New Roman" w:cs="Times New Roman"/>
          <w:color w:val="000000" w:themeColor="text1"/>
          <w:shd w:val="clear" w:color="auto" w:fill="FFFFFF"/>
        </w:rPr>
        <w:t xml:space="preserve">Sudiarta, P. 2005. </w:t>
      </w:r>
      <w:r w:rsidRPr="000B2845">
        <w:rPr>
          <w:rFonts w:ascii="Times New Roman" w:hAnsi="Times New Roman" w:cs="Times New Roman"/>
          <w:i/>
          <w:color w:val="000000" w:themeColor="text1"/>
          <w:shd w:val="clear" w:color="auto" w:fill="FFFFFF"/>
        </w:rPr>
        <w:t>Pengembangan Model Pembelajaran Matematika Berorientasi Pemecahan Masalah Konstektual Open-Ended, Jurnal Pendidikan dan Pengajaran IKIP Negeri Singaraja, Edisi Oktober 2005.</w:t>
      </w:r>
    </w:p>
    <w:p w:rsidR="00B04729" w:rsidRPr="000B2845" w:rsidRDefault="00B04729" w:rsidP="00B04729">
      <w:pPr>
        <w:spacing w:after="360"/>
        <w:ind w:left="851" w:right="-5" w:hanging="851"/>
        <w:jc w:val="both"/>
        <w:rPr>
          <w:rFonts w:ascii="Times New Roman" w:hAnsi="Times New Roman" w:cs="Times New Roman"/>
          <w:color w:val="000000" w:themeColor="text1"/>
        </w:rPr>
      </w:pPr>
      <w:r w:rsidRPr="000B2845">
        <w:rPr>
          <w:rFonts w:ascii="Times New Roman" w:hAnsi="Times New Roman" w:cs="Times New Roman"/>
          <w:color w:val="000000" w:themeColor="text1"/>
          <w:shd w:val="clear" w:color="auto" w:fill="FFFFFF"/>
        </w:rPr>
        <w:lastRenderedPageBreak/>
        <w:t xml:space="preserve">Tarigan, G. H. 1987. </w:t>
      </w:r>
      <w:r w:rsidRPr="000B2845">
        <w:rPr>
          <w:rFonts w:ascii="Times New Roman" w:hAnsi="Times New Roman" w:cs="Times New Roman"/>
          <w:i/>
          <w:color w:val="000000" w:themeColor="text1"/>
          <w:shd w:val="clear" w:color="auto" w:fill="FFFFFF"/>
        </w:rPr>
        <w:t>Berbicara sebagai Suatu Keterampilan Berbahasa</w:t>
      </w:r>
      <w:r w:rsidRPr="000B2845">
        <w:rPr>
          <w:rFonts w:ascii="Times New Roman" w:hAnsi="Times New Roman" w:cs="Times New Roman"/>
          <w:color w:val="000000" w:themeColor="text1"/>
          <w:shd w:val="clear" w:color="auto" w:fill="FFFFFF"/>
        </w:rPr>
        <w:t>. Bandung: Penerbit Aksara.</w:t>
      </w:r>
    </w:p>
    <w:p w:rsidR="00B04729" w:rsidRDefault="00B04729" w:rsidP="00B04729"/>
    <w:p w:rsidR="00B04729" w:rsidRDefault="00B04729" w:rsidP="00B04729"/>
    <w:p w:rsidR="00E5156D" w:rsidRPr="006A7AD1" w:rsidRDefault="00E5156D" w:rsidP="00B04729">
      <w:pPr>
        <w:jc w:val="both"/>
        <w:rPr>
          <w:rFonts w:ascii="Times New Roman" w:hAnsi="Times New Roman" w:cs="Times New Roman"/>
          <w:spacing w:val="-2"/>
          <w:sz w:val="24"/>
          <w:szCs w:val="24"/>
        </w:rPr>
      </w:pPr>
    </w:p>
    <w:sectPr w:rsidR="00E5156D" w:rsidRPr="006A7AD1" w:rsidSect="00B04729">
      <w:footerReference w:type="default" r:id="rId11"/>
      <w:type w:val="continuous"/>
      <w:pgSz w:w="11909" w:h="16834" w:code="9"/>
      <w:pgMar w:top="1701"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84E" w:rsidRDefault="005A184E" w:rsidP="00B04729">
      <w:r>
        <w:separator/>
      </w:r>
    </w:p>
  </w:endnote>
  <w:endnote w:type="continuationSeparator" w:id="1">
    <w:p w:rsidR="005A184E" w:rsidRDefault="005A184E" w:rsidP="00B04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824131"/>
      <w:docPartObj>
        <w:docPartGallery w:val="Page Numbers (Bottom of Page)"/>
        <w:docPartUnique/>
      </w:docPartObj>
    </w:sdtPr>
    <w:sdtContent>
      <w:p w:rsidR="00595278" w:rsidRPr="00464A0C" w:rsidRDefault="00BF0D5C">
        <w:pPr>
          <w:pStyle w:val="Footer"/>
          <w:jc w:val="right"/>
          <w:rPr>
            <w:rFonts w:ascii="Times New Roman" w:hAnsi="Times New Roman" w:cs="Times New Roman"/>
          </w:rPr>
        </w:pPr>
        <w:r w:rsidRPr="00464A0C">
          <w:rPr>
            <w:rFonts w:ascii="Times New Roman" w:hAnsi="Times New Roman" w:cs="Times New Roman"/>
          </w:rPr>
          <w:fldChar w:fldCharType="begin"/>
        </w:r>
        <w:r w:rsidR="00911CB0" w:rsidRPr="00464A0C">
          <w:rPr>
            <w:rFonts w:ascii="Times New Roman" w:hAnsi="Times New Roman" w:cs="Times New Roman"/>
          </w:rPr>
          <w:instrText xml:space="preserve"> PAGE   \* MERGEFORMAT </w:instrText>
        </w:r>
        <w:r w:rsidRPr="00464A0C">
          <w:rPr>
            <w:rFonts w:ascii="Times New Roman" w:hAnsi="Times New Roman" w:cs="Times New Roman"/>
          </w:rPr>
          <w:fldChar w:fldCharType="separate"/>
        </w:r>
        <w:r w:rsidR="00FE2ECA">
          <w:rPr>
            <w:rFonts w:ascii="Times New Roman" w:hAnsi="Times New Roman" w:cs="Times New Roman"/>
            <w:noProof/>
          </w:rPr>
          <w:t>2</w:t>
        </w:r>
        <w:r w:rsidRPr="00464A0C">
          <w:rPr>
            <w:rFonts w:ascii="Times New Roman" w:hAnsi="Times New Roman" w:cs="Times New Roman"/>
          </w:rPr>
          <w:fldChar w:fldCharType="end"/>
        </w:r>
      </w:p>
    </w:sdtContent>
  </w:sdt>
  <w:p w:rsidR="00595278" w:rsidRPr="00464A0C" w:rsidRDefault="005A184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84E" w:rsidRDefault="005A184E" w:rsidP="00B04729">
      <w:r>
        <w:separator/>
      </w:r>
    </w:p>
  </w:footnote>
  <w:footnote w:type="continuationSeparator" w:id="1">
    <w:p w:rsidR="005A184E" w:rsidRDefault="005A184E" w:rsidP="00B04729">
      <w:r>
        <w:continuationSeparator/>
      </w:r>
    </w:p>
  </w:footnote>
  <w:footnote w:id="2">
    <w:p w:rsidR="00B04729" w:rsidRPr="009C79C3" w:rsidRDefault="00B04729" w:rsidP="00B04729">
      <w:pPr>
        <w:pStyle w:val="FootnoteText"/>
        <w:rPr>
          <w:rFonts w:ascii="Times New Roman" w:hAnsi="Times New Roman"/>
          <w:i/>
          <w:lang w:val="id-ID"/>
        </w:rPr>
      </w:pPr>
      <w:r>
        <w:rPr>
          <w:rStyle w:val="FootnoteReference"/>
        </w:rPr>
        <w:footnoteRef/>
      </w:r>
      <w:r w:rsidRPr="009C79C3">
        <w:rPr>
          <w:rFonts w:ascii="Times New Roman" w:hAnsi="Times New Roman"/>
          <w:i/>
        </w:rPr>
        <w:t xml:space="preserve">This </w:t>
      </w:r>
      <w:r w:rsidRPr="009C79C3">
        <w:rPr>
          <w:rFonts w:ascii="Times New Roman" w:hAnsi="Times New Roman"/>
          <w:i/>
          <w:lang w:val="id-ID"/>
        </w:rPr>
        <w:t>model was validated as a partial requirement for STRANAS Grant by The Directorate of Higher Education, Ministry of National Education, 2011 –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BF5"/>
    <w:multiLevelType w:val="hybridMultilevel"/>
    <w:tmpl w:val="EA2079F0"/>
    <w:lvl w:ilvl="0" w:tplc="9F7CF886">
      <w:start w:val="1"/>
      <w:numFmt w:val="lowerLetter"/>
      <w:lvlText w:val="%1)"/>
      <w:lvlJc w:val="left"/>
      <w:pPr>
        <w:ind w:left="1287" w:hanging="360"/>
      </w:pPr>
      <w:rPr>
        <w:rFonts w:hint="default"/>
        <w:b w:val="0"/>
        <w:color w:val="00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2757026"/>
    <w:multiLevelType w:val="hybridMultilevel"/>
    <w:tmpl w:val="6A3874F8"/>
    <w:lvl w:ilvl="0" w:tplc="0D8E6C90">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
    <w:nsid w:val="051B0E5C"/>
    <w:multiLevelType w:val="hybridMultilevel"/>
    <w:tmpl w:val="F9445152"/>
    <w:lvl w:ilvl="0" w:tplc="0846A06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7D35056"/>
    <w:multiLevelType w:val="hybridMultilevel"/>
    <w:tmpl w:val="5A0028B0"/>
    <w:lvl w:ilvl="0" w:tplc="3276512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
    <w:nsid w:val="07FA30F3"/>
    <w:multiLevelType w:val="hybridMultilevel"/>
    <w:tmpl w:val="66400A20"/>
    <w:lvl w:ilvl="0" w:tplc="B740C7B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0B8E6B0D"/>
    <w:multiLevelType w:val="hybridMultilevel"/>
    <w:tmpl w:val="0AE2E198"/>
    <w:lvl w:ilvl="0" w:tplc="0421000F">
      <w:start w:val="1"/>
      <w:numFmt w:val="decimal"/>
      <w:lvlText w:val="%1."/>
      <w:lvlJc w:val="left"/>
      <w:pPr>
        <w:ind w:left="1350" w:hanging="360"/>
      </w:pPr>
      <w:rPr>
        <w:rFonts w:hint="default"/>
      </w:rPr>
    </w:lvl>
    <w:lvl w:ilvl="1" w:tplc="A3D21A0E">
      <w:start w:val="1"/>
      <w:numFmt w:val="lowerLetter"/>
      <w:lvlText w:val="%2."/>
      <w:lvlJc w:val="left"/>
      <w:pPr>
        <w:ind w:left="2070" w:hanging="360"/>
      </w:pPr>
      <w:rPr>
        <w:rFonts w:hint="default"/>
      </w:r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6">
    <w:nsid w:val="144E29C0"/>
    <w:multiLevelType w:val="hybridMultilevel"/>
    <w:tmpl w:val="F5A8E4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1F1622C"/>
    <w:multiLevelType w:val="hybridMultilevel"/>
    <w:tmpl w:val="3148F676"/>
    <w:lvl w:ilvl="0" w:tplc="B14C61F6">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5EC19EC"/>
    <w:multiLevelType w:val="hybridMultilevel"/>
    <w:tmpl w:val="30C2F62C"/>
    <w:lvl w:ilvl="0" w:tplc="0421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7C26A68"/>
    <w:multiLevelType w:val="hybridMultilevel"/>
    <w:tmpl w:val="346EEC6E"/>
    <w:lvl w:ilvl="0" w:tplc="04210015">
      <w:start w:val="1"/>
      <w:numFmt w:val="upperLetter"/>
      <w:lvlText w:val="%1."/>
      <w:lvlJc w:val="left"/>
      <w:pPr>
        <w:ind w:left="720" w:hanging="360"/>
      </w:pPr>
      <w:rPr>
        <w:rFonts w:hint="default"/>
      </w:rPr>
    </w:lvl>
    <w:lvl w:ilvl="1" w:tplc="F0BAA65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07F2642"/>
    <w:multiLevelType w:val="hybridMultilevel"/>
    <w:tmpl w:val="F7BC6C3E"/>
    <w:lvl w:ilvl="0" w:tplc="A3D21A0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354440B1"/>
    <w:multiLevelType w:val="hybridMultilevel"/>
    <w:tmpl w:val="6D4EAC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CC87F5C"/>
    <w:multiLevelType w:val="hybridMultilevel"/>
    <w:tmpl w:val="C3449580"/>
    <w:lvl w:ilvl="0" w:tplc="BACCB3C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nsid w:val="3E5C1296"/>
    <w:multiLevelType w:val="hybridMultilevel"/>
    <w:tmpl w:val="F45AA19E"/>
    <w:lvl w:ilvl="0" w:tplc="298671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8FD5F68"/>
    <w:multiLevelType w:val="hybridMultilevel"/>
    <w:tmpl w:val="13E2400C"/>
    <w:lvl w:ilvl="0" w:tplc="1BBEC09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4D6B5683"/>
    <w:multiLevelType w:val="hybridMultilevel"/>
    <w:tmpl w:val="5A3E57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450007"/>
    <w:multiLevelType w:val="hybridMultilevel"/>
    <w:tmpl w:val="03289222"/>
    <w:lvl w:ilvl="0" w:tplc="A93251D6">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569A1A4C"/>
    <w:multiLevelType w:val="hybridMultilevel"/>
    <w:tmpl w:val="F7D06B32"/>
    <w:lvl w:ilvl="0" w:tplc="DA0EEDEC">
      <w:start w:val="1"/>
      <w:numFmt w:val="decimal"/>
      <w:lvlText w:val="%1."/>
      <w:lvlJc w:val="left"/>
      <w:pPr>
        <w:ind w:left="1071" w:hanging="64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62511252"/>
    <w:multiLevelType w:val="hybridMultilevel"/>
    <w:tmpl w:val="413C2E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AEA6D5B"/>
    <w:multiLevelType w:val="hybridMultilevel"/>
    <w:tmpl w:val="37E498FC"/>
    <w:lvl w:ilvl="0" w:tplc="15443784">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nsid w:val="71550993"/>
    <w:multiLevelType w:val="hybridMultilevel"/>
    <w:tmpl w:val="F6E43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D17E6B"/>
    <w:multiLevelType w:val="hybridMultilevel"/>
    <w:tmpl w:val="F4368514"/>
    <w:lvl w:ilvl="0" w:tplc="84064A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5"/>
  </w:num>
  <w:num w:numId="2">
    <w:abstractNumId w:val="18"/>
  </w:num>
  <w:num w:numId="3">
    <w:abstractNumId w:val="14"/>
  </w:num>
  <w:num w:numId="4">
    <w:abstractNumId w:val="16"/>
  </w:num>
  <w:num w:numId="5">
    <w:abstractNumId w:val="17"/>
  </w:num>
  <w:num w:numId="6">
    <w:abstractNumId w:val="11"/>
  </w:num>
  <w:num w:numId="7">
    <w:abstractNumId w:val="2"/>
  </w:num>
  <w:num w:numId="8">
    <w:abstractNumId w:val="19"/>
  </w:num>
  <w:num w:numId="9">
    <w:abstractNumId w:val="4"/>
  </w:num>
  <w:num w:numId="10">
    <w:abstractNumId w:val="12"/>
  </w:num>
  <w:num w:numId="11">
    <w:abstractNumId w:val="0"/>
  </w:num>
  <w:num w:numId="12">
    <w:abstractNumId w:val="13"/>
  </w:num>
  <w:num w:numId="13">
    <w:abstractNumId w:val="1"/>
  </w:num>
  <w:num w:numId="14">
    <w:abstractNumId w:val="5"/>
  </w:num>
  <w:num w:numId="15">
    <w:abstractNumId w:val="10"/>
  </w:num>
  <w:num w:numId="16">
    <w:abstractNumId w:val="8"/>
  </w:num>
  <w:num w:numId="17">
    <w:abstractNumId w:val="9"/>
  </w:num>
  <w:num w:numId="18">
    <w:abstractNumId w:val="6"/>
  </w:num>
  <w:num w:numId="19">
    <w:abstractNumId w:val="7"/>
  </w:num>
  <w:num w:numId="20">
    <w:abstractNumId w:val="21"/>
  </w:num>
  <w:num w:numId="21">
    <w:abstractNumId w:val="3"/>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22B40"/>
    <w:rsid w:val="00036BE8"/>
    <w:rsid w:val="00077739"/>
    <w:rsid w:val="000A2DC9"/>
    <w:rsid w:val="000B13B6"/>
    <w:rsid w:val="00140A80"/>
    <w:rsid w:val="0018515C"/>
    <w:rsid w:val="001A14A4"/>
    <w:rsid w:val="001D44CE"/>
    <w:rsid w:val="002158CE"/>
    <w:rsid w:val="00242E21"/>
    <w:rsid w:val="00244D82"/>
    <w:rsid w:val="00282A31"/>
    <w:rsid w:val="00297F44"/>
    <w:rsid w:val="002A17C6"/>
    <w:rsid w:val="002B10DA"/>
    <w:rsid w:val="002F32D8"/>
    <w:rsid w:val="0039546F"/>
    <w:rsid w:val="003D0552"/>
    <w:rsid w:val="00410F00"/>
    <w:rsid w:val="004134AB"/>
    <w:rsid w:val="004341C8"/>
    <w:rsid w:val="00446553"/>
    <w:rsid w:val="00454675"/>
    <w:rsid w:val="0047649D"/>
    <w:rsid w:val="004A2CD4"/>
    <w:rsid w:val="004A6F4E"/>
    <w:rsid w:val="004F0E36"/>
    <w:rsid w:val="00507EAC"/>
    <w:rsid w:val="005271D1"/>
    <w:rsid w:val="00527E66"/>
    <w:rsid w:val="00563B86"/>
    <w:rsid w:val="00591290"/>
    <w:rsid w:val="005A156E"/>
    <w:rsid w:val="005A184E"/>
    <w:rsid w:val="005B4458"/>
    <w:rsid w:val="005E71AF"/>
    <w:rsid w:val="00607F39"/>
    <w:rsid w:val="0061629D"/>
    <w:rsid w:val="006406A4"/>
    <w:rsid w:val="006439EF"/>
    <w:rsid w:val="00643F9C"/>
    <w:rsid w:val="006573E0"/>
    <w:rsid w:val="00681B47"/>
    <w:rsid w:val="00682E34"/>
    <w:rsid w:val="006A7AD1"/>
    <w:rsid w:val="006B5D8D"/>
    <w:rsid w:val="006C0C8F"/>
    <w:rsid w:val="006C1519"/>
    <w:rsid w:val="006C4A4E"/>
    <w:rsid w:val="0075447E"/>
    <w:rsid w:val="0077607A"/>
    <w:rsid w:val="0079404B"/>
    <w:rsid w:val="007D63D2"/>
    <w:rsid w:val="007F1FB7"/>
    <w:rsid w:val="00810BF2"/>
    <w:rsid w:val="0081459C"/>
    <w:rsid w:val="00857D26"/>
    <w:rsid w:val="0086084A"/>
    <w:rsid w:val="00895432"/>
    <w:rsid w:val="008B1A42"/>
    <w:rsid w:val="008B549B"/>
    <w:rsid w:val="008E681F"/>
    <w:rsid w:val="00906760"/>
    <w:rsid w:val="00911CB0"/>
    <w:rsid w:val="00922B40"/>
    <w:rsid w:val="00963DF9"/>
    <w:rsid w:val="00982182"/>
    <w:rsid w:val="00986288"/>
    <w:rsid w:val="009A7A16"/>
    <w:rsid w:val="009B7A06"/>
    <w:rsid w:val="009F1419"/>
    <w:rsid w:val="00A034E9"/>
    <w:rsid w:val="00A05717"/>
    <w:rsid w:val="00A61192"/>
    <w:rsid w:val="00A953FF"/>
    <w:rsid w:val="00AB2FC1"/>
    <w:rsid w:val="00AC0115"/>
    <w:rsid w:val="00B04729"/>
    <w:rsid w:val="00B11DFC"/>
    <w:rsid w:val="00B26214"/>
    <w:rsid w:val="00B5029C"/>
    <w:rsid w:val="00BF0D5C"/>
    <w:rsid w:val="00C619BD"/>
    <w:rsid w:val="00C9279C"/>
    <w:rsid w:val="00C932D5"/>
    <w:rsid w:val="00CF3C79"/>
    <w:rsid w:val="00D00BDB"/>
    <w:rsid w:val="00D145CD"/>
    <w:rsid w:val="00D16912"/>
    <w:rsid w:val="00D24231"/>
    <w:rsid w:val="00D82D0E"/>
    <w:rsid w:val="00DB767D"/>
    <w:rsid w:val="00DC1A3C"/>
    <w:rsid w:val="00DE139C"/>
    <w:rsid w:val="00E076C2"/>
    <w:rsid w:val="00E23ACA"/>
    <w:rsid w:val="00E445F4"/>
    <w:rsid w:val="00E5091B"/>
    <w:rsid w:val="00E5156D"/>
    <w:rsid w:val="00E5710F"/>
    <w:rsid w:val="00F13453"/>
    <w:rsid w:val="00F307E7"/>
    <w:rsid w:val="00F85336"/>
    <w:rsid w:val="00FE2ECA"/>
    <w:rsid w:val="00FF16E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40"/>
    <w:pPr>
      <w:spacing w:after="0" w:line="240"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1D1"/>
    <w:rPr>
      <w:color w:val="0000FF" w:themeColor="hyperlink"/>
      <w:u w:val="single"/>
    </w:rPr>
  </w:style>
  <w:style w:type="paragraph" w:styleId="ListParagraph">
    <w:name w:val="List Paragraph"/>
    <w:basedOn w:val="Normal"/>
    <w:link w:val="ListParagraphChar"/>
    <w:uiPriority w:val="34"/>
    <w:qFormat/>
    <w:rsid w:val="004A6F4E"/>
    <w:pPr>
      <w:spacing w:after="200" w:line="276" w:lineRule="auto"/>
      <w:ind w:left="720"/>
      <w:contextualSpacing/>
    </w:pPr>
    <w:rPr>
      <w:noProof w:val="0"/>
      <w:lang w:val="en-US"/>
    </w:rPr>
  </w:style>
  <w:style w:type="character" w:customStyle="1" w:styleId="ListParagraphChar">
    <w:name w:val="List Paragraph Char"/>
    <w:link w:val="ListParagraph"/>
    <w:rsid w:val="004A6F4E"/>
    <w:rPr>
      <w:lang w:val="en-US"/>
    </w:rPr>
  </w:style>
  <w:style w:type="paragraph" w:styleId="Footer">
    <w:name w:val="footer"/>
    <w:basedOn w:val="Normal"/>
    <w:link w:val="FooterChar"/>
    <w:uiPriority w:val="99"/>
    <w:unhideWhenUsed/>
    <w:rsid w:val="00B04729"/>
    <w:pPr>
      <w:tabs>
        <w:tab w:val="center" w:pos="4680"/>
        <w:tab w:val="right" w:pos="9360"/>
      </w:tabs>
    </w:pPr>
    <w:rPr>
      <w:rFonts w:ascii="Calibri" w:hAnsi="Calibri" w:cs="Calibri"/>
      <w:noProof w:val="0"/>
      <w:sz w:val="24"/>
      <w:szCs w:val="24"/>
    </w:rPr>
  </w:style>
  <w:style w:type="character" w:customStyle="1" w:styleId="FooterChar">
    <w:name w:val="Footer Char"/>
    <w:basedOn w:val="DefaultParagraphFont"/>
    <w:link w:val="Footer"/>
    <w:uiPriority w:val="99"/>
    <w:rsid w:val="00B04729"/>
    <w:rPr>
      <w:rFonts w:ascii="Calibri" w:hAnsi="Calibri" w:cs="Calibri"/>
      <w:sz w:val="24"/>
      <w:szCs w:val="24"/>
    </w:rPr>
  </w:style>
  <w:style w:type="character" w:customStyle="1" w:styleId="longtext">
    <w:name w:val="long_text"/>
    <w:basedOn w:val="DefaultParagraphFont"/>
    <w:rsid w:val="00B04729"/>
  </w:style>
  <w:style w:type="paragraph" w:styleId="FootnoteText">
    <w:name w:val="footnote text"/>
    <w:basedOn w:val="Normal"/>
    <w:link w:val="FootnoteTextChar"/>
    <w:uiPriority w:val="99"/>
    <w:unhideWhenUsed/>
    <w:rsid w:val="00B04729"/>
    <w:rPr>
      <w:rFonts w:ascii="Calibri" w:eastAsia="Calibri" w:hAnsi="Calibri" w:cs="Times New Roman"/>
      <w:noProof w:val="0"/>
      <w:sz w:val="20"/>
      <w:szCs w:val="20"/>
      <w:lang w:val="en-US"/>
    </w:rPr>
  </w:style>
  <w:style w:type="character" w:customStyle="1" w:styleId="FootnoteTextChar">
    <w:name w:val="Footnote Text Char"/>
    <w:basedOn w:val="DefaultParagraphFont"/>
    <w:link w:val="FootnoteText"/>
    <w:uiPriority w:val="99"/>
    <w:rsid w:val="00B04729"/>
    <w:rPr>
      <w:rFonts w:ascii="Calibri" w:eastAsia="Calibri" w:hAnsi="Calibri" w:cs="Times New Roman"/>
      <w:sz w:val="20"/>
      <w:szCs w:val="20"/>
      <w:lang w:val="en-US"/>
    </w:rPr>
  </w:style>
  <w:style w:type="character" w:styleId="FootnoteReference">
    <w:name w:val="footnote reference"/>
    <w:uiPriority w:val="99"/>
    <w:unhideWhenUsed/>
    <w:rsid w:val="00B04729"/>
    <w:rPr>
      <w:vertAlign w:val="superscript"/>
    </w:rPr>
  </w:style>
  <w:style w:type="character" w:customStyle="1" w:styleId="hps">
    <w:name w:val="hps"/>
    <w:basedOn w:val="DefaultParagraphFont"/>
    <w:rsid w:val="00B04729"/>
  </w:style>
  <w:style w:type="table" w:styleId="TableGrid">
    <w:name w:val="Table Grid"/>
    <w:basedOn w:val="TableNormal"/>
    <w:uiPriority w:val="59"/>
    <w:rsid w:val="00B04729"/>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2ECA"/>
    <w:rPr>
      <w:rFonts w:ascii="Tahoma" w:hAnsi="Tahoma" w:cs="Tahoma"/>
      <w:sz w:val="16"/>
      <w:szCs w:val="16"/>
    </w:rPr>
  </w:style>
  <w:style w:type="character" w:customStyle="1" w:styleId="BalloonTextChar">
    <w:name w:val="Balloon Text Char"/>
    <w:basedOn w:val="DefaultParagraphFont"/>
    <w:link w:val="BalloonText"/>
    <w:uiPriority w:val="99"/>
    <w:semiHidden/>
    <w:rsid w:val="00FE2ECA"/>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_sukirlan@yahoo.co.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puanusiya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4"/>
  <c:chart>
    <c:title>
      <c:tx>
        <c:rich>
          <a:bodyPr rot="0" spcFirstLastPara="1" vertOverflow="ellipsis" vert="horz" wrap="square" anchor="ctr" anchorCtr="1"/>
          <a:lstStyle/>
          <a:p>
            <a:pPr>
              <a:defRPr lang="en-US" sz="1800" b="1" i="0" u="none" strike="noStrike" kern="1200" baseline="0">
                <a:solidFill>
                  <a:schemeClr val="dk1"/>
                </a:solidFill>
                <a:latin typeface="+mn-lt"/>
                <a:ea typeface="+mn-ea"/>
                <a:cs typeface="+mn-cs"/>
              </a:defRPr>
            </a:pPr>
            <a:r>
              <a:rPr lang="en-US" sz="1100">
                <a:latin typeface="Times New Roman" pitchFamily="18" charset="0"/>
                <a:cs typeface="Times New Roman" pitchFamily="18" charset="0"/>
              </a:rPr>
              <a:t>Graph of Students' Improvement in Speaking Achievement</a:t>
            </a:r>
            <a:endParaRPr lang="en-US" sz="1100"/>
          </a:p>
        </c:rich>
      </c:tx>
      <c:spPr>
        <a:noFill/>
        <a:ln>
          <a:noFill/>
        </a:ln>
        <a:effectLst/>
      </c:spPr>
    </c:title>
    <c:view3D>
      <c:rAngAx val="1"/>
    </c:view3D>
    <c:floor>
      <c:spPr>
        <a:solidFill>
          <a:schemeClr val="accent2">
            <a:tint val="20000"/>
          </a:schemeClr>
        </a:solidFill>
        <a:ln w="6350" cap="flat" cmpd="sng" algn="ctr">
          <a:solidFill>
            <a:schemeClr val="dk1">
              <a:tint val="75000"/>
            </a:schemeClr>
          </a:solidFill>
          <a:prstDash val="solid"/>
          <a:round/>
        </a:ln>
        <a:effectLst/>
        <a:sp3d contourW="6350">
          <a:contourClr>
            <a:schemeClr val="dk1">
              <a:tint val="75000"/>
            </a:schemeClr>
          </a:contourClr>
        </a:sp3d>
      </c:spPr>
    </c:floor>
    <c:sideWall>
      <c:spPr>
        <a:solidFill>
          <a:schemeClr val="accent2">
            <a:tint val="20000"/>
          </a:schemeClr>
        </a:solidFill>
        <a:ln>
          <a:noFill/>
        </a:ln>
        <a:effectLst/>
        <a:sp3d/>
      </c:spPr>
    </c:sideWall>
    <c:backWall>
      <c:spPr>
        <a:solidFill>
          <a:schemeClr val="accent2">
            <a:tint val="20000"/>
          </a:schemeClr>
        </a:solidFill>
        <a:ln>
          <a:noFill/>
        </a:ln>
        <a:effectLst/>
        <a:sp3d/>
      </c:spPr>
    </c:backWall>
    <c:plotArea>
      <c:layout/>
      <c:bar3DChart>
        <c:barDir val="col"/>
        <c:grouping val="stacked"/>
        <c:ser>
          <c:idx val="0"/>
          <c:order val="0"/>
          <c:tx>
            <c:strRef>
              <c:f>Sheet1!$B$1</c:f>
              <c:strCache>
                <c:ptCount val="1"/>
                <c:pt idx="0">
                  <c:v>Mean Score</c:v>
                </c:pt>
              </c:strCache>
            </c:strRef>
          </c:tx>
          <c:spPr>
            <a:solidFill>
              <a:schemeClr val="accent2"/>
            </a:solidFill>
            <a:ln w="6350" cap="flat" cmpd="sng" algn="ctr">
              <a:solidFill>
                <a:schemeClr val="accent2">
                  <a:shade val="50000"/>
                </a:schemeClr>
              </a:solidFill>
              <a:prstDash val="solid"/>
              <a:round/>
            </a:ln>
            <a:effectLst/>
            <a:sp3d contourW="6350">
              <a:contourClr>
                <a:schemeClr val="accent2">
                  <a:shade val="50000"/>
                </a:schemeClr>
              </a:contourClr>
            </a:sp3d>
          </c:spPr>
          <c:cat>
            <c:strRef>
              <c:f>Sheet1!$A$2:$A$4</c:f>
              <c:strCache>
                <c:ptCount val="3"/>
                <c:pt idx="0">
                  <c:v>Cycle 1</c:v>
                </c:pt>
                <c:pt idx="1">
                  <c:v>Cycle 2</c:v>
                </c:pt>
                <c:pt idx="2">
                  <c:v>Cycle 3</c:v>
                </c:pt>
              </c:strCache>
            </c:strRef>
          </c:cat>
          <c:val>
            <c:numRef>
              <c:f>Sheet1!$B$2:$B$4</c:f>
              <c:numCache>
                <c:formatCode>General</c:formatCode>
                <c:ptCount val="3"/>
                <c:pt idx="0">
                  <c:v>65.75</c:v>
                </c:pt>
                <c:pt idx="1">
                  <c:v>71</c:v>
                </c:pt>
                <c:pt idx="2">
                  <c:v>77.2</c:v>
                </c:pt>
              </c:numCache>
            </c:numRef>
          </c:val>
        </c:ser>
        <c:shape val="box"/>
        <c:axId val="76871168"/>
        <c:axId val="77017472"/>
        <c:axId val="0"/>
      </c:bar3DChart>
      <c:catAx>
        <c:axId val="76871168"/>
        <c:scaling>
          <c:orientation val="minMax"/>
        </c:scaling>
        <c:axPos val="b"/>
        <c:numFmt formatCode="General" sourceLinked="0"/>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id-ID"/>
          </a:p>
        </c:txPr>
        <c:crossAx val="77017472"/>
        <c:crosses val="autoZero"/>
        <c:auto val="1"/>
        <c:lblAlgn val="ctr"/>
        <c:lblOffset val="100"/>
      </c:catAx>
      <c:valAx>
        <c:axId val="77017472"/>
        <c:scaling>
          <c:orientation val="minMax"/>
        </c:scaling>
        <c:axPos val="l"/>
        <c:majorGridlines>
          <c:spPr>
            <a:ln w="6350" cap="flat" cmpd="sng" algn="ctr">
              <a:solidFill>
                <a:schemeClr val="dk1">
                  <a:tint val="75000"/>
                </a:schemeClr>
              </a:solidFill>
              <a:prstDash val="solid"/>
              <a:round/>
            </a:ln>
            <a:effectLst/>
          </c:spPr>
        </c:majorGridlines>
        <c:numFmt formatCode="General" sourceLinked="1"/>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id-ID"/>
          </a:p>
        </c:txPr>
        <c:crossAx val="76871168"/>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endParaRPr lang="id-ID"/>
        </a:p>
      </c:txPr>
    </c:legend>
    <c:plotVisOnly val="1"/>
    <c:dispBlanksAs val="gap"/>
  </c:chart>
  <c:spPr>
    <a:solidFill>
      <a:schemeClr val="lt1"/>
    </a:solidFill>
    <a:ln w="6350" cap="flat" cmpd="sng" algn="ctr">
      <a:noFill/>
      <a:prstDash val="solid"/>
      <a:round/>
    </a:ln>
    <a:effectLst/>
  </c:spPr>
  <c:txPr>
    <a:bodyPr/>
    <a:lstStyle/>
    <a:p>
      <a:pPr>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34"/>
  <c:chart>
    <c:title>
      <c:tx>
        <c:rich>
          <a:bodyPr/>
          <a:lstStyle/>
          <a:p>
            <a:pPr>
              <a:defRPr lang="en-US"/>
            </a:pPr>
            <a:r>
              <a:rPr lang="en-US" sz="1100" b="0">
                <a:latin typeface="Times New Roman" pitchFamily="18" charset="0"/>
                <a:cs typeface="Times New Roman" pitchFamily="18" charset="0"/>
              </a:rPr>
              <a:t>Graph of</a:t>
            </a:r>
            <a:r>
              <a:rPr lang="en-US" sz="1100" b="0" baseline="0">
                <a:latin typeface="Times New Roman" pitchFamily="18" charset="0"/>
                <a:cs typeface="Times New Roman" pitchFamily="18" charset="0"/>
              </a:rPr>
              <a:t> Students' </a:t>
            </a:r>
            <a:r>
              <a:rPr lang="en-US" sz="1100" b="0">
                <a:latin typeface="Times New Roman" pitchFamily="18" charset="0"/>
                <a:cs typeface="Times New Roman" pitchFamily="18" charset="0"/>
              </a:rPr>
              <a:t>Improvement in Speaking Aspects</a:t>
            </a:r>
          </a:p>
        </c:rich>
      </c:tx>
    </c:title>
    <c:view3D>
      <c:rAngAx val="1"/>
    </c:view3D>
    <c:plotArea>
      <c:layout/>
      <c:bar3DChart>
        <c:barDir val="col"/>
        <c:grouping val="clustered"/>
        <c:ser>
          <c:idx val="0"/>
          <c:order val="0"/>
          <c:tx>
            <c:strRef>
              <c:f>Sheet1!$B$1</c:f>
              <c:strCache>
                <c:ptCount val="1"/>
                <c:pt idx="0">
                  <c:v>Cycle 1</c:v>
                </c:pt>
              </c:strCache>
            </c:strRef>
          </c:tx>
          <c:cat>
            <c:strRef>
              <c:f>Sheet1!$A$2:$A$6</c:f>
              <c:strCache>
                <c:ptCount val="5"/>
                <c:pt idx="0">
                  <c:v>Pronunciation</c:v>
                </c:pt>
                <c:pt idx="1">
                  <c:v>Grammar</c:v>
                </c:pt>
                <c:pt idx="2">
                  <c:v>Vocabulary</c:v>
                </c:pt>
                <c:pt idx="3">
                  <c:v>Fluency</c:v>
                </c:pt>
                <c:pt idx="4">
                  <c:v>Comprehension</c:v>
                </c:pt>
              </c:strCache>
            </c:strRef>
          </c:cat>
          <c:val>
            <c:numRef>
              <c:f>Sheet1!$B$2:$B$6</c:f>
              <c:numCache>
                <c:formatCode>General</c:formatCode>
                <c:ptCount val="5"/>
                <c:pt idx="0">
                  <c:v>12.73</c:v>
                </c:pt>
                <c:pt idx="1">
                  <c:v>12.33</c:v>
                </c:pt>
                <c:pt idx="2">
                  <c:v>13.47</c:v>
                </c:pt>
                <c:pt idx="3">
                  <c:v>13.33</c:v>
                </c:pt>
                <c:pt idx="4">
                  <c:v>14</c:v>
                </c:pt>
              </c:numCache>
            </c:numRef>
          </c:val>
        </c:ser>
        <c:ser>
          <c:idx val="1"/>
          <c:order val="1"/>
          <c:tx>
            <c:strRef>
              <c:f>Sheet1!$C$1</c:f>
              <c:strCache>
                <c:ptCount val="1"/>
                <c:pt idx="0">
                  <c:v>Cycle 2</c:v>
                </c:pt>
              </c:strCache>
            </c:strRef>
          </c:tx>
          <c:cat>
            <c:strRef>
              <c:f>Sheet1!$A$2:$A$6</c:f>
              <c:strCache>
                <c:ptCount val="5"/>
                <c:pt idx="0">
                  <c:v>Pronunciation</c:v>
                </c:pt>
                <c:pt idx="1">
                  <c:v>Grammar</c:v>
                </c:pt>
                <c:pt idx="2">
                  <c:v>Vocabulary</c:v>
                </c:pt>
                <c:pt idx="3">
                  <c:v>Fluency</c:v>
                </c:pt>
                <c:pt idx="4">
                  <c:v>Comprehension</c:v>
                </c:pt>
              </c:strCache>
            </c:strRef>
          </c:cat>
          <c:val>
            <c:numRef>
              <c:f>Sheet1!$C$2:$C$6</c:f>
              <c:numCache>
                <c:formatCode>General</c:formatCode>
                <c:ptCount val="5"/>
                <c:pt idx="0">
                  <c:v>13.67</c:v>
                </c:pt>
                <c:pt idx="1">
                  <c:v>13.2</c:v>
                </c:pt>
                <c:pt idx="2">
                  <c:v>14.53</c:v>
                </c:pt>
                <c:pt idx="3">
                  <c:v>14.33</c:v>
                </c:pt>
                <c:pt idx="4">
                  <c:v>15.27</c:v>
                </c:pt>
              </c:numCache>
            </c:numRef>
          </c:val>
        </c:ser>
        <c:ser>
          <c:idx val="2"/>
          <c:order val="2"/>
          <c:tx>
            <c:strRef>
              <c:f>Sheet1!$D$1</c:f>
              <c:strCache>
                <c:ptCount val="1"/>
                <c:pt idx="0">
                  <c:v>Cycle 3</c:v>
                </c:pt>
              </c:strCache>
            </c:strRef>
          </c:tx>
          <c:cat>
            <c:strRef>
              <c:f>Sheet1!$A$2:$A$6</c:f>
              <c:strCache>
                <c:ptCount val="5"/>
                <c:pt idx="0">
                  <c:v>Pronunciation</c:v>
                </c:pt>
                <c:pt idx="1">
                  <c:v>Grammar</c:v>
                </c:pt>
                <c:pt idx="2">
                  <c:v>Vocabulary</c:v>
                </c:pt>
                <c:pt idx="3">
                  <c:v>Fluency</c:v>
                </c:pt>
                <c:pt idx="4">
                  <c:v>Comprehension</c:v>
                </c:pt>
              </c:strCache>
            </c:strRef>
          </c:cat>
          <c:val>
            <c:numRef>
              <c:f>Sheet1!$D$2:$D$6</c:f>
              <c:numCache>
                <c:formatCode>General</c:formatCode>
                <c:ptCount val="5"/>
                <c:pt idx="0">
                  <c:v>14.870000000000006</c:v>
                </c:pt>
                <c:pt idx="1">
                  <c:v>14.2</c:v>
                </c:pt>
                <c:pt idx="2">
                  <c:v>15.870000000000006</c:v>
                </c:pt>
                <c:pt idx="3">
                  <c:v>15.6</c:v>
                </c:pt>
                <c:pt idx="4">
                  <c:v>16.670000000000005</c:v>
                </c:pt>
              </c:numCache>
            </c:numRef>
          </c:val>
        </c:ser>
        <c:shape val="cylinder"/>
        <c:axId val="77260288"/>
        <c:axId val="77262208"/>
        <c:axId val="0"/>
      </c:bar3DChart>
      <c:catAx>
        <c:axId val="77260288"/>
        <c:scaling>
          <c:orientation val="minMax"/>
        </c:scaling>
        <c:axPos val="b"/>
        <c:title>
          <c:tx>
            <c:rich>
              <a:bodyPr/>
              <a:lstStyle/>
              <a:p>
                <a:pPr>
                  <a:defRPr lang="en-US"/>
                </a:pPr>
                <a:r>
                  <a:rPr lang="en-US"/>
                  <a:t>speaking aspects</a:t>
                </a:r>
              </a:p>
            </c:rich>
          </c:tx>
        </c:title>
        <c:numFmt formatCode="General" sourceLinked="0"/>
        <c:majorTickMark val="none"/>
        <c:tickLblPos val="nextTo"/>
        <c:txPr>
          <a:bodyPr/>
          <a:lstStyle/>
          <a:p>
            <a:pPr>
              <a:defRPr lang="en-US"/>
            </a:pPr>
            <a:endParaRPr lang="id-ID"/>
          </a:p>
        </c:txPr>
        <c:crossAx val="77262208"/>
        <c:crosses val="autoZero"/>
        <c:auto val="1"/>
        <c:lblAlgn val="ctr"/>
        <c:lblOffset val="100"/>
      </c:catAx>
      <c:valAx>
        <c:axId val="77262208"/>
        <c:scaling>
          <c:orientation val="minMax"/>
        </c:scaling>
        <c:axPos val="l"/>
        <c:majorGridlines/>
        <c:title>
          <c:tx>
            <c:rich>
              <a:bodyPr/>
              <a:lstStyle/>
              <a:p>
                <a:pPr>
                  <a:defRPr lang="en-US"/>
                </a:pPr>
                <a:r>
                  <a:rPr lang="en-US"/>
                  <a:t>mean</a:t>
                </a:r>
              </a:p>
            </c:rich>
          </c:tx>
        </c:title>
        <c:numFmt formatCode="General" sourceLinked="1"/>
        <c:tickLblPos val="nextTo"/>
        <c:txPr>
          <a:bodyPr/>
          <a:lstStyle/>
          <a:p>
            <a:pPr>
              <a:defRPr lang="en-US"/>
            </a:pPr>
            <a:endParaRPr lang="id-ID"/>
          </a:p>
        </c:txPr>
        <c:crossAx val="77260288"/>
        <c:crosses val="autoZero"/>
        <c:crossBetween val="between"/>
      </c:valAx>
    </c:plotArea>
    <c:legend>
      <c:legendPos val="r"/>
      <c:txPr>
        <a:bodyPr/>
        <a:lstStyle/>
        <a:p>
          <a:pPr>
            <a:defRPr lang="en-US"/>
          </a:pPr>
          <a:endParaRPr lang="id-ID"/>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1</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GAMA</dc:creator>
  <cp:lastModifiedBy>DELL</cp:lastModifiedBy>
  <cp:revision>37</cp:revision>
  <cp:lastPrinted>2016-09-20T07:16:00Z</cp:lastPrinted>
  <dcterms:created xsi:type="dcterms:W3CDTF">2016-03-21T06:05:00Z</dcterms:created>
  <dcterms:modified xsi:type="dcterms:W3CDTF">2017-03-17T13:43:00Z</dcterms:modified>
</cp:coreProperties>
</file>