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17" w:rsidRDefault="00ED125E">
      <w:pPr>
        <w:spacing w:after="0" w:line="259" w:lineRule="auto"/>
        <w:ind w:left="-2" w:right="0" w:firstLine="0"/>
        <w:jc w:val="left"/>
      </w:pPr>
      <w:r w:rsidRPr="00ED125E">
        <w:rPr>
          <w:rFonts w:ascii="Calibri" w:eastAsia="Calibri" w:hAnsi="Calibri" w:cs="Calibri"/>
          <w:noProof/>
          <w:sz w:val="22"/>
        </w:rPr>
      </w:r>
      <w:r w:rsidRPr="00ED125E">
        <w:rPr>
          <w:rFonts w:ascii="Calibri" w:eastAsia="Calibri" w:hAnsi="Calibri" w:cs="Calibri"/>
          <w:noProof/>
          <w:sz w:val="22"/>
        </w:rPr>
        <w:pict>
          <v:group id="Group 10742" o:spid="_x0000_s1026" style="width:467.25pt;height:89pt;mso-position-horizontal-relative:char;mso-position-vertical-relative:line" coordsize="59340,11303">
            <v:rect id="Rectangle 206" o:spid="_x0000_s1036" style="position:absolute;left:26626;top:662;width:3281;height:2064" filled="f" stroked="f">
              <v:textbox inset="0,0,0,0">
                <w:txbxContent>
                  <w:p w:rsidR="00DC2B62" w:rsidRDefault="00300154">
                    <w:pPr>
                      <w:spacing w:after="160" w:line="259" w:lineRule="auto"/>
                      <w:ind w:left="0" w:right="0" w:firstLine="0"/>
                      <w:jc w:val="left"/>
                    </w:pPr>
                    <w:r>
                      <w:rPr>
                        <w:sz w:val="22"/>
                      </w:rPr>
                      <w:t xml:space="preserve">JPS </w:t>
                    </w:r>
                  </w:p>
                </w:txbxContent>
              </v:textbox>
            </v:rect>
            <v:rect id="Rectangle 207" o:spid="_x0000_s1035" style="position:absolute;left:29080;top:662;width:4956;height:2064" filled="f" stroked="f">
              <v:textbox inset="0,0,0,0">
                <w:txbxContent>
                  <w:p w:rsidR="00DC2B62" w:rsidRDefault="00300154">
                    <w:pPr>
                      <w:spacing w:after="160" w:line="259" w:lineRule="auto"/>
                      <w:ind w:left="0" w:right="0" w:firstLine="0"/>
                      <w:jc w:val="left"/>
                    </w:pPr>
                    <w:r>
                      <w:rPr>
                        <w:sz w:val="22"/>
                      </w:rPr>
                      <w:t>(2018)</w:t>
                    </w:r>
                  </w:p>
                </w:txbxContent>
              </v:textbox>
            </v:rect>
            <v:rect id="Rectangle 208" o:spid="_x0000_s1034" style="position:absolute;left:32799;top:662;width:466;height:2064" filled="f" stroked="f">
              <v:textbox inset="0,0,0,0">
                <w:txbxContent>
                  <w:p w:rsidR="00DC2B62" w:rsidRDefault="00DC2B62">
                    <w:pPr>
                      <w:spacing w:after="160" w:line="259" w:lineRule="auto"/>
                      <w:ind w:left="0" w:right="0" w:firstLine="0"/>
                      <w:jc w:val="left"/>
                    </w:pPr>
                  </w:p>
                </w:txbxContent>
              </v:textbox>
            </v:rect>
            <v:rect id="Rectangle 209" o:spid="_x0000_s1033" style="position:absolute;left:18122;top:3815;width:30808;height:2625" filled="f" stroked="f">
              <v:textbox inset="0,0,0,0">
                <w:txbxContent>
                  <w:p w:rsidR="00DC2B62" w:rsidRDefault="00300154">
                    <w:pPr>
                      <w:spacing w:after="160" w:line="259" w:lineRule="auto"/>
                      <w:ind w:left="0" w:right="0" w:firstLine="0"/>
                      <w:jc w:val="left"/>
                    </w:pPr>
                    <w:r>
                      <w:rPr>
                        <w:b/>
                        <w:sz w:val="28"/>
                      </w:rPr>
                      <w:t>Jurnal Seni dan Pembelajaran</w:t>
                    </w:r>
                  </w:p>
                </w:txbxContent>
              </v:textbox>
            </v:rect>
            <v:rect id="Rectangle 210" o:spid="_x0000_s1032" style="position:absolute;left:41290;top:3815;width:592;height:2625" filled="f" stroked="f">
              <v:textbox inset="0,0,0,0">
                <w:txbxContent>
                  <w:p w:rsidR="00DC2B62" w:rsidRDefault="00DC2B62">
                    <w:pPr>
                      <w:spacing w:after="160" w:line="259" w:lineRule="auto"/>
                      <w:ind w:left="0" w:right="0" w:firstLine="0"/>
                      <w:jc w:val="left"/>
                    </w:pPr>
                  </w:p>
                </w:txbxContent>
              </v:textbox>
            </v:rect>
            <v:rect id="Rectangle 211" o:spid="_x0000_s1031" style="position:absolute;left:16736;top:7414;width:34516;height:2243" filled="f" stroked="f">
              <v:textbox inset="0,0,0,0">
                <w:txbxContent>
                  <w:p w:rsidR="00DC2B62" w:rsidRDefault="00300154">
                    <w:pPr>
                      <w:spacing w:after="160" w:line="259" w:lineRule="auto"/>
                      <w:ind w:left="0" w:right="0" w:firstLine="0"/>
                      <w:jc w:val="left"/>
                    </w:pPr>
                    <w:r>
                      <w:t>http://jurnal.fkip.unila.ac.id/index.php/JPS</w:t>
                    </w:r>
                  </w:p>
                </w:txbxContent>
              </v:textbox>
            </v:rect>
            <v:rect id="Rectangle 212" o:spid="_x0000_s1030" style="position:absolute;left:42692;top:7414;width:506;height:2243" filled="f" stroked="f">
              <v:textbox inset="0,0,0,0">
                <w:txbxContent>
                  <w:p w:rsidR="00DC2B62" w:rsidRDefault="00DC2B62">
                    <w:pPr>
                      <w:spacing w:after="160" w:line="259" w:lineRule="auto"/>
                      <w:ind w:left="0" w:right="0" w:firstLine="0"/>
                      <w:jc w:val="left"/>
                    </w:pPr>
                  </w:p>
                </w:txbxContent>
              </v:textbox>
            </v:rect>
            <v:shape id="Picture 298" o:spid="_x0000_s1029" style="position:absolute;left:571;top:1016;width:9461;height:9271" coordsize="21600,21600" o:spt="100" adj="0,,0" path="" filled="f">
              <v:stroke joinstyle="round"/>
              <v:imagedata r:id="rId8" o:title="image0"/>
              <v:formulas/>
              <v:path o:connecttype="segments"/>
            </v:shape>
            <v:shape id="Shape 299" o:spid="_x0000_s1028" style="position:absolute;width:59340;height:0" coordsize="5934075,0" path="m,l5934075,e" filled="f" fillcolor="black">
              <v:fill opacity="0"/>
              <v:stroke endcap="round"/>
            </v:shape>
            <v:shape id="Shape 300" o:spid="_x0000_s1027" style="position:absolute;top:11303;width:59340;height:0" coordsize="5934075,0" path="m,l5934075,e" filled="f" fillcolor="black" strokeweight="3pt">
              <v:fill opacity="0"/>
            </v:shape>
            <w10:wrap type="none"/>
            <w10:anchorlock/>
          </v:group>
        </w:pict>
      </w:r>
    </w:p>
    <w:p w:rsidR="003D7117" w:rsidRDefault="00972F8B">
      <w:pPr>
        <w:spacing w:after="230" w:line="259" w:lineRule="auto"/>
        <w:ind w:left="0" w:right="0" w:firstLine="0"/>
        <w:jc w:val="left"/>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rsidR="003D7117" w:rsidRPr="00E377CF" w:rsidRDefault="00E377CF" w:rsidP="00E377CF">
      <w:pPr>
        <w:pStyle w:val="NoSpacing"/>
        <w:jc w:val="center"/>
        <w:rPr>
          <w:b/>
        </w:rPr>
      </w:pPr>
      <w:r w:rsidRPr="00E377CF">
        <w:rPr>
          <w:b/>
        </w:rPr>
        <w:t>Pembelajaran Tari Serai Serumpun Dalam Masyarakat Abung Siwo Mego Di Marga Nunyai Kotabumi Lampung Utara</w:t>
      </w:r>
    </w:p>
    <w:p w:rsidR="00E377CF" w:rsidRDefault="00E377CF">
      <w:pPr>
        <w:spacing w:after="6" w:line="233" w:lineRule="auto"/>
        <w:ind w:left="0" w:right="4620" w:firstLine="0"/>
        <w:jc w:val="left"/>
      </w:pPr>
    </w:p>
    <w:p w:rsidR="003D7117" w:rsidRDefault="00E377CF" w:rsidP="00E377CF">
      <w:pPr>
        <w:spacing w:after="247" w:line="250" w:lineRule="auto"/>
        <w:ind w:right="0"/>
        <w:jc w:val="center"/>
      </w:pPr>
      <w:r>
        <w:rPr>
          <w:b/>
        </w:rPr>
        <w:t>A.Prameswari</w:t>
      </w:r>
      <w:r w:rsidR="00972F8B">
        <w:rPr>
          <w:b/>
        </w:rPr>
        <w:t>*</w:t>
      </w:r>
      <w:r w:rsidR="00972F8B">
        <w:rPr>
          <w:b/>
          <w:vertAlign w:val="superscript"/>
        </w:rPr>
        <w:t>1</w:t>
      </w:r>
      <w:r w:rsidR="00972F8B">
        <w:rPr>
          <w:b/>
        </w:rPr>
        <w:t xml:space="preserve">, </w:t>
      </w:r>
      <w:r w:rsidR="00076B4E">
        <w:rPr>
          <w:b/>
        </w:rPr>
        <w:t>Hasyimkan</w:t>
      </w:r>
      <w:r w:rsidR="00972F8B">
        <w:rPr>
          <w:b/>
          <w:vertAlign w:val="superscript"/>
        </w:rPr>
        <w:t>2</w:t>
      </w:r>
      <w:r w:rsidR="00972F8B">
        <w:rPr>
          <w:b/>
        </w:rPr>
        <w:t>, S.Wendhaningsih</w:t>
      </w:r>
      <w:r w:rsidR="00972F8B">
        <w:rPr>
          <w:b/>
          <w:vertAlign w:val="superscript"/>
        </w:rPr>
        <w:t xml:space="preserve">3 </w:t>
      </w:r>
    </w:p>
    <w:p w:rsidR="003D7117" w:rsidRDefault="00972F8B">
      <w:pPr>
        <w:spacing w:after="185" w:line="250" w:lineRule="auto"/>
        <w:ind w:right="0"/>
        <w:jc w:val="center"/>
      </w:pPr>
      <w:r>
        <w:rPr>
          <w:b/>
        </w:rPr>
        <w:t xml:space="preserve">Program Studi Pendidikan Seni Tari, Jurusan Pendidikan Bahasa dan Seni, Fakultas Keguruan dan Ilmu Pendidikan, Universitas Lampung </w:t>
      </w:r>
    </w:p>
    <w:p w:rsidR="003D7117" w:rsidRDefault="003D7117">
      <w:pPr>
        <w:spacing w:after="0" w:line="259" w:lineRule="auto"/>
        <w:ind w:left="56" w:right="0" w:firstLine="0"/>
        <w:jc w:val="center"/>
      </w:pPr>
    </w:p>
    <w:p w:rsidR="003D7117" w:rsidRDefault="00972F8B">
      <w:pPr>
        <w:pStyle w:val="Heading1"/>
        <w:spacing w:after="177"/>
        <w:ind w:right="2"/>
      </w:pPr>
      <w:r>
        <w:t xml:space="preserve">ABSTRACT </w:t>
      </w:r>
    </w:p>
    <w:p w:rsidR="003D7117" w:rsidRDefault="00A363BC">
      <w:pPr>
        <w:spacing w:after="194"/>
        <w:ind w:left="-5" w:right="0"/>
      </w:pPr>
      <w:r>
        <w:rPr>
          <w:szCs w:val="24"/>
        </w:rPr>
        <w:t>Serai s</w:t>
      </w:r>
      <w:r w:rsidR="00E377CF" w:rsidRPr="00E968F2">
        <w:rPr>
          <w:szCs w:val="24"/>
        </w:rPr>
        <w:t>erumpun dance is a traditional dance in a marriage party that developed in the society of Abung Siwo Mego. </w:t>
      </w:r>
      <w:r>
        <w:rPr>
          <w:szCs w:val="24"/>
        </w:rPr>
        <w:t>Serai s</w:t>
      </w:r>
      <w:r w:rsidR="00E377CF" w:rsidRPr="00E968F2">
        <w:rPr>
          <w:szCs w:val="24"/>
        </w:rPr>
        <w:t>erumpun dance is used as a cover dance of mupadun cangget. The costume balancer wears </w:t>
      </w:r>
      <w:r w:rsidR="00E377CF" w:rsidRPr="00E968F2">
        <w:rPr>
          <w:i/>
          <w:iCs/>
          <w:szCs w:val="24"/>
        </w:rPr>
        <w:t>golden caps, singlet clothes, tuho beaks, bowls, temanggol moon necklings, sereti feathers and talo balak, tabuh tarei, and peloh are accompaniment of serumpun dance.</w:t>
      </w:r>
      <w:r w:rsidR="00E377CF" w:rsidRPr="00E968F2">
        <w:rPr>
          <w:szCs w:val="24"/>
        </w:rPr>
        <w:t> This study aims to de</w:t>
      </w:r>
      <w:r>
        <w:rPr>
          <w:szCs w:val="24"/>
        </w:rPr>
        <w:t>scribe the learning process of Serai S</w:t>
      </w:r>
      <w:r w:rsidR="00E377CF" w:rsidRPr="00E968F2">
        <w:rPr>
          <w:szCs w:val="24"/>
        </w:rPr>
        <w:t>erumpun Dance. The Behavioristic theory is applied in the study. The researcher used descriptive qualitative. Sources of data obtained from direct interviews to the interviewee such as the humanist, the invited guests in Cangget Mupadun, the paper and 5 kinds of dance movements of Serumpun Dance. Observation, documentation, interview are used as data collection of the research.Serai Serumpun dance used  demonstration learning methods. Abung Siwo Mego community did not conduct a special training for custom dance that developed in their area andonly through customs event in the area.</w:t>
      </w:r>
      <w:r w:rsidR="00972F8B">
        <w:t xml:space="preserve"> </w:t>
      </w:r>
    </w:p>
    <w:p w:rsidR="003D7117" w:rsidRDefault="00972F8B">
      <w:pPr>
        <w:pStyle w:val="Heading1"/>
        <w:spacing w:after="180"/>
        <w:ind w:right="0"/>
      </w:pPr>
      <w:r>
        <w:t xml:space="preserve">ABSTRAK </w:t>
      </w:r>
    </w:p>
    <w:p w:rsidR="00E377CF" w:rsidRPr="00E968F2" w:rsidRDefault="00E377CF" w:rsidP="00E377CF">
      <w:pPr>
        <w:shd w:val="clear" w:color="auto" w:fill="FFFFFF"/>
        <w:spacing w:line="240" w:lineRule="auto"/>
        <w:ind w:left="0" w:firstLine="0"/>
        <w:contextualSpacing/>
        <w:rPr>
          <w:szCs w:val="24"/>
        </w:rPr>
      </w:pPr>
      <w:r w:rsidRPr="00E968F2">
        <w:rPr>
          <w:szCs w:val="24"/>
        </w:rPr>
        <w:t xml:space="preserve">Tari </w:t>
      </w:r>
      <w:r w:rsidRPr="00E968F2">
        <w:rPr>
          <w:i/>
          <w:szCs w:val="24"/>
        </w:rPr>
        <w:t>serai serumpun</w:t>
      </w:r>
      <w:r w:rsidRPr="00E968F2">
        <w:rPr>
          <w:szCs w:val="24"/>
        </w:rPr>
        <w:t xml:space="preserve"> merupakan suatu tarian adat dalam pesta perkawinan yang berkembang di masyarakat Abung Siwo Mego. Tari </w:t>
      </w:r>
      <w:r w:rsidRPr="00E968F2">
        <w:rPr>
          <w:i/>
          <w:szCs w:val="24"/>
        </w:rPr>
        <w:t>serai serumpun</w:t>
      </w:r>
      <w:r w:rsidRPr="00E968F2">
        <w:rPr>
          <w:szCs w:val="24"/>
        </w:rPr>
        <w:t xml:space="preserve"> digunakan sebagai tarian penutup </w:t>
      </w:r>
      <w:r w:rsidRPr="00E968F2">
        <w:rPr>
          <w:i/>
          <w:szCs w:val="24"/>
        </w:rPr>
        <w:t>cangget mupadun</w:t>
      </w:r>
      <w:r w:rsidRPr="00E968F2">
        <w:rPr>
          <w:szCs w:val="24"/>
        </w:rPr>
        <w:t xml:space="preserve">. Anak penyimbang adat memakai busana </w:t>
      </w:r>
      <w:r w:rsidRPr="00E968F2">
        <w:rPr>
          <w:i/>
          <w:szCs w:val="24"/>
        </w:rPr>
        <w:t>kopiah emas, baju dalaman (singlet), senjang tuho, punduk, kalung bulan temanggol, bulu sereti</w:t>
      </w:r>
      <w:r w:rsidRPr="00E968F2">
        <w:rPr>
          <w:szCs w:val="24"/>
        </w:rPr>
        <w:t xml:space="preserve">  serta </w:t>
      </w:r>
      <w:r w:rsidRPr="00E968F2">
        <w:rPr>
          <w:i/>
          <w:szCs w:val="24"/>
        </w:rPr>
        <w:t>talo balak, tabuh tarei,</w:t>
      </w:r>
      <w:r w:rsidRPr="00E968F2">
        <w:rPr>
          <w:szCs w:val="24"/>
        </w:rPr>
        <w:t xml:space="preserve"> dan </w:t>
      </w:r>
      <w:r w:rsidRPr="00E968F2">
        <w:rPr>
          <w:i/>
          <w:szCs w:val="24"/>
        </w:rPr>
        <w:t>panggoh</w:t>
      </w:r>
      <w:r w:rsidRPr="00E968F2">
        <w:rPr>
          <w:szCs w:val="24"/>
        </w:rPr>
        <w:t xml:space="preserve"> merupakan pengiring tari </w:t>
      </w:r>
      <w:r w:rsidRPr="00E968F2">
        <w:rPr>
          <w:i/>
          <w:szCs w:val="24"/>
        </w:rPr>
        <w:t>serai serumpun</w:t>
      </w:r>
      <w:r w:rsidRPr="00E968F2">
        <w:rPr>
          <w:szCs w:val="24"/>
        </w:rPr>
        <w:t xml:space="preserve">. Penelitian ini bertujuan untuk mendeskripsikan proses pembelajaran tari </w:t>
      </w:r>
      <w:r w:rsidRPr="00E968F2">
        <w:rPr>
          <w:i/>
          <w:szCs w:val="24"/>
        </w:rPr>
        <w:t>serai serumpun</w:t>
      </w:r>
      <w:r w:rsidRPr="00E968F2">
        <w:rPr>
          <w:szCs w:val="24"/>
        </w:rPr>
        <w:t xml:space="preserve">. Teori pembelajaran yang digunakan adalah teori behavioristik . Metode penelitian digunakan deskriptif kualitatif. Sumber data diperoleh dari wawancara langsung kepada narasumber seperti budayawan,  tamu undangan di </w:t>
      </w:r>
      <w:r w:rsidRPr="00E968F2">
        <w:rPr>
          <w:i/>
          <w:szCs w:val="24"/>
        </w:rPr>
        <w:t>cangget mupadun</w:t>
      </w:r>
      <w:r w:rsidRPr="00E968F2">
        <w:rPr>
          <w:szCs w:val="24"/>
        </w:rPr>
        <w:t xml:space="preserve">,  </w:t>
      </w:r>
      <w:r w:rsidRPr="00E968F2">
        <w:rPr>
          <w:i/>
          <w:szCs w:val="24"/>
        </w:rPr>
        <w:t>paper</w:t>
      </w:r>
      <w:r w:rsidRPr="00E968F2">
        <w:rPr>
          <w:szCs w:val="24"/>
        </w:rPr>
        <w:t xml:space="preserve"> dan 5 ragam gerak tari </w:t>
      </w:r>
      <w:r w:rsidRPr="00E968F2">
        <w:rPr>
          <w:i/>
          <w:szCs w:val="24"/>
        </w:rPr>
        <w:t>serai serumpun</w:t>
      </w:r>
      <w:r w:rsidRPr="00E968F2">
        <w:rPr>
          <w:szCs w:val="24"/>
        </w:rPr>
        <w:t xml:space="preserve">.  Pengumpulan data penelitian yakni observasi, dokumentasi, wawancara.Tari </w:t>
      </w:r>
      <w:r w:rsidRPr="00E968F2">
        <w:rPr>
          <w:i/>
          <w:szCs w:val="24"/>
        </w:rPr>
        <w:t>serai serumpun</w:t>
      </w:r>
      <w:r w:rsidRPr="00E968F2">
        <w:rPr>
          <w:szCs w:val="24"/>
        </w:rPr>
        <w:t xml:space="preserve"> menggunakan metode pembelajaran demonstrasi. Masyarakat </w:t>
      </w:r>
      <w:r w:rsidRPr="00E968F2">
        <w:rPr>
          <w:i/>
          <w:szCs w:val="24"/>
        </w:rPr>
        <w:t>Abung Siwo Mego</w:t>
      </w:r>
      <w:r w:rsidRPr="00E968F2">
        <w:rPr>
          <w:szCs w:val="24"/>
        </w:rPr>
        <w:t xml:space="preserve"> tidak melakaukan pelatihan khusus untuk tari adat yang berkembang didaerahnya hanya melalui acara adat didaerah. </w:t>
      </w:r>
    </w:p>
    <w:p w:rsidR="00E377CF" w:rsidRPr="00E968F2" w:rsidRDefault="00E377CF" w:rsidP="00E377CF">
      <w:pPr>
        <w:spacing w:line="240" w:lineRule="auto"/>
        <w:contextualSpacing/>
        <w:rPr>
          <w:szCs w:val="24"/>
        </w:rPr>
      </w:pPr>
    </w:p>
    <w:p w:rsidR="00E377CF" w:rsidRDefault="00E377CF" w:rsidP="00EC0B79">
      <w:pPr>
        <w:spacing w:line="240" w:lineRule="auto"/>
        <w:ind w:firstLine="567"/>
        <w:contextualSpacing/>
        <w:rPr>
          <w:i/>
          <w:szCs w:val="24"/>
        </w:rPr>
        <w:sectPr w:rsidR="00E377CF" w:rsidSect="00AE3328">
          <w:pgSz w:w="11906" w:h="16838"/>
          <w:pgMar w:top="1440" w:right="1440" w:bottom="1440" w:left="1440" w:header="708" w:footer="708" w:gutter="0"/>
          <w:cols w:space="708"/>
          <w:docGrid w:linePitch="360"/>
        </w:sectPr>
      </w:pPr>
      <w:r w:rsidRPr="00E968F2">
        <w:rPr>
          <w:szCs w:val="24"/>
        </w:rPr>
        <w:t xml:space="preserve">Kata kunci : </w:t>
      </w:r>
      <w:r w:rsidRPr="00E968F2">
        <w:rPr>
          <w:i/>
          <w:szCs w:val="24"/>
        </w:rPr>
        <w:t xml:space="preserve">cangget mupadun, tari serai serumpun, pembelajaran, </w:t>
      </w:r>
      <w:r w:rsidRPr="00E968F2">
        <w:rPr>
          <w:szCs w:val="24"/>
        </w:rPr>
        <w:t xml:space="preserve">dan </w:t>
      </w:r>
      <w:r w:rsidR="00EC0B79">
        <w:rPr>
          <w:i/>
          <w:szCs w:val="24"/>
        </w:rPr>
        <w:t>pepadun</w:t>
      </w:r>
    </w:p>
    <w:p w:rsidR="003D7117" w:rsidRDefault="003D7117" w:rsidP="00E377CF">
      <w:pPr>
        <w:ind w:left="0" w:firstLine="0"/>
        <w:sectPr w:rsidR="003D7117">
          <w:headerReference w:type="even" r:id="rId9"/>
          <w:headerReference w:type="default" r:id="rId10"/>
          <w:headerReference w:type="first" r:id="rId11"/>
          <w:pgSz w:w="11906" w:h="16838"/>
          <w:pgMar w:top="1175" w:right="1274" w:bottom="1440" w:left="1277" w:header="720" w:footer="720" w:gutter="0"/>
          <w:cols w:space="720"/>
          <w:titlePg/>
        </w:sectPr>
      </w:pPr>
    </w:p>
    <w:p w:rsidR="003D7117" w:rsidRDefault="00972F8B" w:rsidP="00E377CF">
      <w:pPr>
        <w:pStyle w:val="Heading1"/>
        <w:ind w:left="0" w:right="122" w:firstLine="0"/>
        <w:jc w:val="both"/>
      </w:pPr>
      <w:r>
        <w:lastRenderedPageBreak/>
        <w:t xml:space="preserve">PENDAHULUAN </w:t>
      </w:r>
    </w:p>
    <w:p w:rsidR="003D7117" w:rsidRDefault="003D7117">
      <w:pPr>
        <w:spacing w:after="0" w:line="259" w:lineRule="auto"/>
        <w:ind w:left="0" w:right="60" w:firstLine="0"/>
        <w:jc w:val="center"/>
      </w:pPr>
    </w:p>
    <w:p w:rsidR="00E377CF" w:rsidRPr="00E968F2" w:rsidRDefault="00EC0B79" w:rsidP="00E377CF">
      <w:pPr>
        <w:shd w:val="clear" w:color="auto" w:fill="FFFFFF" w:themeFill="background1"/>
        <w:spacing w:line="240" w:lineRule="auto"/>
        <w:rPr>
          <w:szCs w:val="24"/>
        </w:rPr>
      </w:pPr>
      <w:r>
        <w:rPr>
          <w:color w:val="000000" w:themeColor="text1"/>
          <w:szCs w:val="24"/>
        </w:rPr>
        <w:t>P</w:t>
      </w:r>
      <w:r w:rsidRPr="008A77A5">
        <w:rPr>
          <w:color w:val="000000" w:themeColor="text1"/>
          <w:szCs w:val="24"/>
        </w:rPr>
        <w:t>endidikan non formal, adalah setiap kegiatan pendidikan yang terorganisir dan sistematis yang diakan diluar kerangka sistem formal guna memberikan materi pembelajaran khusus bagi sebagian kelompok masyarakat, baik orang dewasa maupun anak-anak</w:t>
      </w:r>
      <w:r>
        <w:rPr>
          <w:color w:val="000000" w:themeColor="text1"/>
          <w:szCs w:val="24"/>
        </w:rPr>
        <w:t xml:space="preserve"> (</w:t>
      </w:r>
      <w:r w:rsidRPr="008A77A5">
        <w:rPr>
          <w:color w:val="000000" w:themeColor="text1"/>
          <w:szCs w:val="24"/>
        </w:rPr>
        <w:t>Kamil</w:t>
      </w:r>
      <w:r>
        <w:rPr>
          <w:color w:val="000000" w:themeColor="text1"/>
          <w:szCs w:val="24"/>
        </w:rPr>
        <w:t>, 2011:10)</w:t>
      </w:r>
      <w:r w:rsidRPr="008A77A5">
        <w:rPr>
          <w:color w:val="000000" w:themeColor="text1"/>
          <w:szCs w:val="24"/>
        </w:rPr>
        <w:t xml:space="preserve">. </w:t>
      </w:r>
      <w:r w:rsidR="00E377CF" w:rsidRPr="00E968F2">
        <w:rPr>
          <w:szCs w:val="24"/>
        </w:rPr>
        <w:t xml:space="preserve">Lampung sebagai salah satu suku bangsa di Indonesia sudah sejak lama dikenal berkat keunikan adat istiadatnya yang kental akan nuansa kedaerahan dan nilai-nilai luhur yang diturunkan oleh nenek moyang. Salah satu adat istiadat yang ada di Lampung yaitu adat istiadat pepadun yang dijunjung oleh masyarakat Lampung yang tersebar di wilayah pedalaman Propinsi Lampung. Wilayah ini meliputi Kabupaten Tulangbawang, Kabupaten Tulangbawang Barat,Kabupaten Lampung Utara, Kabupaten Waykanan, Kabupaten Lampung Tengah, Kabupaten Lampung Timur, dan sebagian Kota Bandarlampung dan Kota Metro. Masyarakat adat Pepadun sangat menjunjung tinggi harga diri sebagai suatu fitrahnya sebagai manusia. Dalam menjalankan kehidupan masyarakat adat </w:t>
      </w:r>
      <w:r w:rsidR="00E377CF" w:rsidRPr="00E968F2">
        <w:rPr>
          <w:i/>
          <w:szCs w:val="24"/>
        </w:rPr>
        <w:t>pepadun</w:t>
      </w:r>
      <w:r w:rsidR="00E377CF" w:rsidRPr="00E968F2">
        <w:rPr>
          <w:szCs w:val="24"/>
        </w:rPr>
        <w:t xml:space="preserve"> senantiasa memegang teguh lima perkara yang menjadikan sebuah identitas mereka. Lima perkara utama itu antara lain </w:t>
      </w:r>
      <w:r w:rsidR="00E377CF" w:rsidRPr="00E968F2">
        <w:rPr>
          <w:i/>
          <w:szCs w:val="24"/>
        </w:rPr>
        <w:t>piil pesenggiri</w:t>
      </w:r>
      <w:r w:rsidR="00E377CF" w:rsidRPr="00E968F2">
        <w:rPr>
          <w:szCs w:val="24"/>
        </w:rPr>
        <w:t xml:space="preserve"> (harga diri), </w:t>
      </w:r>
      <w:r w:rsidR="00E377CF" w:rsidRPr="00E968F2">
        <w:rPr>
          <w:i/>
          <w:szCs w:val="24"/>
        </w:rPr>
        <w:t>bejuluk beadek</w:t>
      </w:r>
      <w:r w:rsidR="00E377CF" w:rsidRPr="00E968F2">
        <w:rPr>
          <w:szCs w:val="24"/>
        </w:rPr>
        <w:t xml:space="preserve"> (memiliki gelar), </w:t>
      </w:r>
      <w:r w:rsidR="00E377CF" w:rsidRPr="00E968F2">
        <w:rPr>
          <w:i/>
          <w:szCs w:val="24"/>
        </w:rPr>
        <w:t>nengah nyappur</w:t>
      </w:r>
      <w:r w:rsidR="00E377CF" w:rsidRPr="00E968F2">
        <w:rPr>
          <w:szCs w:val="24"/>
        </w:rPr>
        <w:t xml:space="preserve"> (suka bergaul), </w:t>
      </w:r>
      <w:r w:rsidR="00E377CF" w:rsidRPr="00E968F2">
        <w:rPr>
          <w:i/>
          <w:szCs w:val="24"/>
        </w:rPr>
        <w:t>nemuy nyimah</w:t>
      </w:r>
      <w:r w:rsidR="00E377CF" w:rsidRPr="00E968F2">
        <w:rPr>
          <w:szCs w:val="24"/>
        </w:rPr>
        <w:t xml:space="preserve"> (ramah tamah), dan </w:t>
      </w:r>
      <w:r w:rsidR="00E377CF" w:rsidRPr="00E968F2">
        <w:rPr>
          <w:i/>
          <w:szCs w:val="24"/>
        </w:rPr>
        <w:t>sakkai sambayan</w:t>
      </w:r>
      <w:r w:rsidR="00E377CF" w:rsidRPr="00E968F2">
        <w:rPr>
          <w:szCs w:val="24"/>
        </w:rPr>
        <w:t xml:space="preserve"> (gotong royong). Bisa dikatakan bahwa seseorang belum bisa diakui sebagai orang Lampung apabila belum memenuhi kelima perkara utama ini. </w:t>
      </w:r>
    </w:p>
    <w:p w:rsidR="00E377CF" w:rsidRPr="00E968F2" w:rsidRDefault="00E377CF" w:rsidP="00E377CF">
      <w:pPr>
        <w:spacing w:line="240" w:lineRule="auto"/>
        <w:ind w:firstLine="720"/>
        <w:rPr>
          <w:szCs w:val="24"/>
        </w:rPr>
      </w:pPr>
      <w:r w:rsidRPr="00E968F2">
        <w:rPr>
          <w:szCs w:val="24"/>
        </w:rPr>
        <w:t xml:space="preserve">Penelitian dilakukan terhadap masyarakat </w:t>
      </w:r>
      <w:r w:rsidRPr="00E968F2">
        <w:rPr>
          <w:i/>
          <w:szCs w:val="24"/>
        </w:rPr>
        <w:t>Abung Siwo Mego</w:t>
      </w:r>
      <w:r w:rsidRPr="00E968F2">
        <w:rPr>
          <w:szCs w:val="24"/>
        </w:rPr>
        <w:t xml:space="preserve"> marga </w:t>
      </w:r>
      <w:r w:rsidRPr="00E968F2">
        <w:rPr>
          <w:i/>
          <w:szCs w:val="24"/>
        </w:rPr>
        <w:t xml:space="preserve">Nunyai </w:t>
      </w:r>
      <w:r w:rsidRPr="00E968F2">
        <w:rPr>
          <w:szCs w:val="24"/>
        </w:rPr>
        <w:t>Kotabumi Lampung Utara.  Berdasa</w:t>
      </w:r>
      <w:r>
        <w:rPr>
          <w:szCs w:val="24"/>
        </w:rPr>
        <w:t xml:space="preserve">rkan hasil wawancara kepada pelatih tari </w:t>
      </w:r>
      <w:r w:rsidRPr="00E968F2">
        <w:rPr>
          <w:szCs w:val="24"/>
        </w:rPr>
        <w:t xml:space="preserve"> tari </w:t>
      </w:r>
      <w:r w:rsidRPr="00E968F2">
        <w:rPr>
          <w:i/>
          <w:szCs w:val="24"/>
        </w:rPr>
        <w:t>serai serumpun</w:t>
      </w:r>
      <w:r w:rsidRPr="00E968F2">
        <w:rPr>
          <w:szCs w:val="24"/>
        </w:rPr>
        <w:t xml:space="preserve"> di</w:t>
      </w:r>
      <w:r>
        <w:rPr>
          <w:szCs w:val="24"/>
        </w:rPr>
        <w:t xml:space="preserve"> </w:t>
      </w:r>
      <w:r w:rsidRPr="00E968F2">
        <w:rPr>
          <w:szCs w:val="24"/>
        </w:rPr>
        <w:t xml:space="preserve">dalam masyarakat </w:t>
      </w:r>
      <w:r w:rsidRPr="00E968F2">
        <w:rPr>
          <w:i/>
          <w:szCs w:val="24"/>
        </w:rPr>
        <w:t>Abung Siwo Mego</w:t>
      </w:r>
      <w:r>
        <w:rPr>
          <w:i/>
          <w:szCs w:val="24"/>
        </w:rPr>
        <w:t xml:space="preserve"> </w:t>
      </w:r>
      <w:r w:rsidRPr="00E968F2">
        <w:rPr>
          <w:szCs w:val="24"/>
        </w:rPr>
        <w:t xml:space="preserve">kegiatan belajar mengajar hanya dilakukan dalam 3 hari praktik diingat batas waktu dan banyak tarian yang akan dilakukan pada saat malam </w:t>
      </w:r>
      <w:r w:rsidRPr="00E968F2">
        <w:rPr>
          <w:i/>
          <w:szCs w:val="24"/>
        </w:rPr>
        <w:t>cangget.</w:t>
      </w:r>
      <w:r w:rsidRPr="00E968F2">
        <w:rPr>
          <w:szCs w:val="24"/>
        </w:rPr>
        <w:t xml:space="preserve">Kegiatan belajar mengajar menggunaan recana kegiatan yang dibuat oleh guru tari itu sendri. </w:t>
      </w:r>
    </w:p>
    <w:p w:rsidR="003D7117" w:rsidRDefault="00E377CF" w:rsidP="00E377CF">
      <w:pPr>
        <w:ind w:left="-15" w:right="113" w:firstLine="720"/>
      </w:pPr>
      <w:r w:rsidRPr="00E968F2">
        <w:rPr>
          <w:szCs w:val="24"/>
        </w:rPr>
        <w:lastRenderedPageBreak/>
        <w:t xml:space="preserve">Adapun tujuan penelitian ini yaitu untuk mendeskripsikan proses pembelajaran tari </w:t>
      </w:r>
      <w:r w:rsidRPr="00E968F2">
        <w:rPr>
          <w:i/>
          <w:szCs w:val="24"/>
        </w:rPr>
        <w:t>serai serumpun</w:t>
      </w:r>
      <w:r w:rsidRPr="00E968F2">
        <w:rPr>
          <w:szCs w:val="24"/>
        </w:rPr>
        <w:t xml:space="preserve"> dalam masyarakat </w:t>
      </w:r>
      <w:r w:rsidRPr="00E968F2">
        <w:rPr>
          <w:i/>
          <w:szCs w:val="24"/>
        </w:rPr>
        <w:t>Abung Siwo Mego</w:t>
      </w:r>
      <w:r w:rsidRPr="00E968F2">
        <w:rPr>
          <w:szCs w:val="24"/>
        </w:rPr>
        <w:t xml:space="preserve"> di marga </w:t>
      </w:r>
      <w:r w:rsidRPr="00E968F2">
        <w:rPr>
          <w:i/>
          <w:szCs w:val="24"/>
        </w:rPr>
        <w:t>Nunyai</w:t>
      </w:r>
      <w:r w:rsidRPr="00E968F2">
        <w:rPr>
          <w:szCs w:val="24"/>
        </w:rPr>
        <w:t xml:space="preserve"> Kotabumi Lampung Utara.</w:t>
      </w:r>
      <w:r w:rsidR="00EC0B79">
        <w:t xml:space="preserve"> P</w:t>
      </w:r>
      <w:r w:rsidR="00EC0B79" w:rsidRPr="008A77A5">
        <w:rPr>
          <w:color w:val="000000" w:themeColor="text1"/>
          <w:szCs w:val="24"/>
        </w:rPr>
        <w:t>emb</w:t>
      </w:r>
      <w:r w:rsidR="00EC0B79">
        <w:rPr>
          <w:color w:val="000000" w:themeColor="text1"/>
          <w:szCs w:val="24"/>
        </w:rPr>
        <w:t>elajaran</w:t>
      </w:r>
      <w:r w:rsidR="00EC0B79" w:rsidRPr="008A77A5">
        <w:rPr>
          <w:color w:val="000000" w:themeColor="text1"/>
          <w:szCs w:val="24"/>
        </w:rPr>
        <w:t xml:space="preserve"> ruang lingkupnya masih luas dari pada </w:t>
      </w:r>
      <w:r w:rsidR="00EC0B79">
        <w:rPr>
          <w:color w:val="000000" w:themeColor="text1"/>
          <w:szCs w:val="24"/>
        </w:rPr>
        <w:t xml:space="preserve">   </w:t>
      </w:r>
      <w:r w:rsidR="00EC0B79" w:rsidRPr="008A77A5">
        <w:rPr>
          <w:color w:val="000000" w:themeColor="text1"/>
          <w:szCs w:val="24"/>
        </w:rPr>
        <w:t>“ pengajaran”. Dalam arti luas, pembelajaran adalah suatu proses atau kegiatan yang sistematis dan sistemik, yang bersifat interaktif dan komunikatif antara pendidik ( guru ) dengan peserta didik, sumber belajar dan lingkungan untuk menciptakan suatu kondisi yang memungkinkan terjadinya tindakan belajar peserta didik, baik dik</w:t>
      </w:r>
      <w:r w:rsidR="00EC0B79">
        <w:rPr>
          <w:color w:val="000000" w:themeColor="text1"/>
          <w:szCs w:val="24"/>
        </w:rPr>
        <w:t>e</w:t>
      </w:r>
      <w:r w:rsidR="00EC0B79" w:rsidRPr="008A77A5">
        <w:rPr>
          <w:color w:val="000000" w:themeColor="text1"/>
          <w:szCs w:val="24"/>
        </w:rPr>
        <w:t>las maupun diluar kelas, dihadiri guru secara fisik atau tidak, untuk m</w:t>
      </w:r>
      <w:r w:rsidR="00EC0B79">
        <w:rPr>
          <w:color w:val="000000" w:themeColor="text1"/>
          <w:szCs w:val="24"/>
        </w:rPr>
        <w:t>e</w:t>
      </w:r>
      <w:r w:rsidR="00EC0B79" w:rsidRPr="008A77A5">
        <w:rPr>
          <w:color w:val="000000" w:themeColor="text1"/>
          <w:szCs w:val="24"/>
        </w:rPr>
        <w:t>nguasai kompetensi</w:t>
      </w:r>
      <w:r w:rsidR="00EC0B79">
        <w:rPr>
          <w:color w:val="000000" w:themeColor="text1"/>
          <w:szCs w:val="24"/>
        </w:rPr>
        <w:t xml:space="preserve"> yang telah ditentukan (Arifin,2014:</w:t>
      </w:r>
      <w:r w:rsidR="00EC0B79" w:rsidRPr="008A77A5">
        <w:rPr>
          <w:color w:val="000000" w:themeColor="text1"/>
          <w:szCs w:val="24"/>
        </w:rPr>
        <w:t xml:space="preserve">10).  </w:t>
      </w:r>
    </w:p>
    <w:p w:rsidR="00E377CF" w:rsidRDefault="00E377CF" w:rsidP="00EC0B79">
      <w:pPr>
        <w:pStyle w:val="Heading1"/>
        <w:ind w:left="0" w:right="120" w:firstLine="0"/>
        <w:jc w:val="both"/>
      </w:pPr>
    </w:p>
    <w:p w:rsidR="003D7117" w:rsidRDefault="00972F8B" w:rsidP="00EC0B79">
      <w:pPr>
        <w:pStyle w:val="Heading1"/>
        <w:ind w:right="120"/>
        <w:jc w:val="left"/>
      </w:pPr>
      <w:r>
        <w:t xml:space="preserve">METODE </w:t>
      </w:r>
    </w:p>
    <w:p w:rsidR="003D7117" w:rsidRDefault="003D7117">
      <w:pPr>
        <w:spacing w:after="0" w:line="259" w:lineRule="auto"/>
        <w:ind w:left="0" w:right="0" w:firstLine="0"/>
        <w:jc w:val="left"/>
      </w:pPr>
    </w:p>
    <w:p w:rsidR="00E377CF" w:rsidRPr="00E968F2" w:rsidRDefault="00E377CF" w:rsidP="00E377CF">
      <w:pPr>
        <w:spacing w:line="240" w:lineRule="auto"/>
        <w:ind w:right="64" w:firstLine="567"/>
        <w:rPr>
          <w:szCs w:val="24"/>
        </w:rPr>
      </w:pPr>
      <w:r w:rsidRPr="00E968F2">
        <w:rPr>
          <w:szCs w:val="24"/>
        </w:rPr>
        <w:t>Metode penelitian yang digunakan dalam penelitian ini adalah metode deskriptif kualitatif. Metode deskriptif kualitatif digunakan untuk menemukan dan memahami apa yang tersembunyi dibalik fenomena yang kadangkala merupakan sesuatu yang sulit untuk diketahui dan dipahami. (Strauss dan Corbin dalam Martiara,2012:35). Sumber data pada penelitian ini terdiri dari sumber data primer dan sumber data skunder .</w:t>
      </w:r>
    </w:p>
    <w:p w:rsidR="00E377CF" w:rsidRPr="00E968F2" w:rsidRDefault="00E377CF" w:rsidP="00E377CF">
      <w:pPr>
        <w:spacing w:line="240" w:lineRule="auto"/>
        <w:rPr>
          <w:szCs w:val="24"/>
        </w:rPr>
      </w:pPr>
      <w:r w:rsidRPr="00E968F2">
        <w:rPr>
          <w:szCs w:val="24"/>
        </w:rPr>
        <w:t>Teknik pengumpulan data yang digunakan yaitu obvservasi, wawancara dan dokumentasi. penelitian kualitatif diperoleh dari berbagai macam sumber data dan teknik pengumpulan data. Setelah data-data tersebut diperoleh, maka langkah selanjutnya adalah melakukian analisis data yang diperoleh dari hasil wawancara, catatan lapangan dan dokumentasi, dengan cara mengorganisasikan data kedalam kategori, menjabarkan kedalam unit-unit , melakukan sintesa, menyusun kedalam pola, memilih mana yang penting dan yang akan dipelajari, dan membuat kesimpulan sehingga mudah dipahami oleh diri sendiri maupun oranglain (Margono,201:333).</w:t>
      </w:r>
    </w:p>
    <w:p w:rsidR="003D7117" w:rsidRDefault="00E377CF" w:rsidP="00E377CF">
      <w:pPr>
        <w:spacing w:after="0" w:line="240" w:lineRule="auto"/>
        <w:ind w:right="-78" w:firstLine="720"/>
        <w:rPr>
          <w:bCs/>
          <w:szCs w:val="24"/>
        </w:rPr>
      </w:pPr>
      <w:r w:rsidRPr="00E968F2">
        <w:rPr>
          <w:szCs w:val="24"/>
        </w:rPr>
        <w:lastRenderedPageBreak/>
        <w:t xml:space="preserve">Setelah pegumpulan data dilakukan teknik analisis data yang digunakan yaitu </w:t>
      </w:r>
      <w:r w:rsidRPr="00E968F2">
        <w:rPr>
          <w:bCs/>
          <w:szCs w:val="24"/>
        </w:rPr>
        <w:t>Reduksi data (</w:t>
      </w:r>
      <w:r w:rsidRPr="00E968F2">
        <w:rPr>
          <w:bCs/>
          <w:i/>
          <w:iCs/>
          <w:szCs w:val="24"/>
        </w:rPr>
        <w:t>data reduction</w:t>
      </w:r>
      <w:r w:rsidRPr="00E968F2">
        <w:rPr>
          <w:bCs/>
          <w:szCs w:val="24"/>
        </w:rPr>
        <w:t>), penyajian data (</w:t>
      </w:r>
      <w:r w:rsidRPr="00E968F2">
        <w:rPr>
          <w:bCs/>
          <w:i/>
          <w:iCs/>
          <w:szCs w:val="24"/>
        </w:rPr>
        <w:t>data display</w:t>
      </w:r>
      <w:r w:rsidRPr="00E968F2">
        <w:rPr>
          <w:bCs/>
          <w:szCs w:val="24"/>
        </w:rPr>
        <w:t>), kesimpulan, penarikan atau verifikasi (</w:t>
      </w:r>
      <w:r w:rsidRPr="00E968F2">
        <w:rPr>
          <w:bCs/>
          <w:i/>
          <w:iCs/>
          <w:szCs w:val="24"/>
        </w:rPr>
        <w:t>conclusiondrawing/verification</w:t>
      </w:r>
      <w:r w:rsidRPr="00E968F2">
        <w:rPr>
          <w:bCs/>
          <w:szCs w:val="24"/>
        </w:rPr>
        <w:t xml:space="preserve">). </w:t>
      </w:r>
    </w:p>
    <w:p w:rsidR="00E377CF" w:rsidRPr="00E377CF" w:rsidRDefault="00E377CF" w:rsidP="00E377CF">
      <w:pPr>
        <w:spacing w:after="0" w:line="240" w:lineRule="auto"/>
        <w:ind w:right="-78" w:firstLine="720"/>
        <w:rPr>
          <w:bCs/>
          <w:szCs w:val="24"/>
        </w:rPr>
      </w:pPr>
    </w:p>
    <w:p w:rsidR="003D7117" w:rsidRDefault="00972F8B" w:rsidP="00EC0B79">
      <w:pPr>
        <w:pStyle w:val="Heading1"/>
        <w:ind w:right="6"/>
        <w:jc w:val="left"/>
      </w:pPr>
      <w:r>
        <w:t xml:space="preserve">HASIL DAN PEMBAHASAN </w:t>
      </w:r>
    </w:p>
    <w:p w:rsidR="003D7117" w:rsidRDefault="003D7117">
      <w:pPr>
        <w:spacing w:after="0" w:line="259" w:lineRule="auto"/>
        <w:ind w:left="0" w:right="0" w:firstLine="0"/>
        <w:jc w:val="left"/>
      </w:pPr>
    </w:p>
    <w:p w:rsidR="00E377CF" w:rsidRPr="00E968F2" w:rsidRDefault="00E377CF" w:rsidP="00E377CF">
      <w:pPr>
        <w:spacing w:line="240" w:lineRule="auto"/>
        <w:ind w:firstLine="720"/>
        <w:rPr>
          <w:color w:val="222222"/>
          <w:szCs w:val="24"/>
        </w:rPr>
      </w:pPr>
      <w:r w:rsidRPr="00E968F2">
        <w:rPr>
          <w:color w:val="222222"/>
          <w:szCs w:val="24"/>
        </w:rPr>
        <w:t>Berdasarka</w:t>
      </w:r>
      <w:r>
        <w:rPr>
          <w:color w:val="222222"/>
          <w:szCs w:val="24"/>
        </w:rPr>
        <w:t xml:space="preserve">n hasil penelitian pembelajaran </w:t>
      </w:r>
      <w:r w:rsidRPr="00E968F2">
        <w:rPr>
          <w:color w:val="222222"/>
          <w:szCs w:val="24"/>
        </w:rPr>
        <w:t xml:space="preserve">gerak tari </w:t>
      </w:r>
      <w:r w:rsidRPr="00E968F2">
        <w:rPr>
          <w:i/>
          <w:color w:val="222222"/>
          <w:szCs w:val="24"/>
        </w:rPr>
        <w:t>serai serumpun</w:t>
      </w:r>
      <w:r w:rsidRPr="00E968F2">
        <w:rPr>
          <w:color w:val="222222"/>
          <w:szCs w:val="24"/>
        </w:rPr>
        <w:t xml:space="preserve"> di masyarakat </w:t>
      </w:r>
      <w:r w:rsidRPr="00E968F2">
        <w:rPr>
          <w:i/>
          <w:color w:val="222222"/>
          <w:szCs w:val="24"/>
        </w:rPr>
        <w:t>Abung Siwo Mego</w:t>
      </w:r>
      <w:r w:rsidRPr="00E968F2">
        <w:rPr>
          <w:color w:val="222222"/>
          <w:szCs w:val="24"/>
        </w:rPr>
        <w:t xml:space="preserve"> marga </w:t>
      </w:r>
      <w:r w:rsidRPr="00E968F2">
        <w:rPr>
          <w:i/>
          <w:color w:val="222222"/>
          <w:szCs w:val="24"/>
        </w:rPr>
        <w:t>Nyunyai,</w:t>
      </w:r>
      <w:r w:rsidRPr="00E968F2">
        <w:rPr>
          <w:color w:val="222222"/>
          <w:szCs w:val="24"/>
        </w:rPr>
        <w:t xml:space="preserve">diperoleh data bahwa pada saat persiapan </w:t>
      </w:r>
      <w:r w:rsidRPr="00E968F2">
        <w:rPr>
          <w:i/>
          <w:color w:val="222222"/>
          <w:szCs w:val="24"/>
        </w:rPr>
        <w:t xml:space="preserve">gawi adat </w:t>
      </w:r>
      <w:r w:rsidRPr="00E968F2">
        <w:rPr>
          <w:color w:val="222222"/>
          <w:szCs w:val="24"/>
        </w:rPr>
        <w:t xml:space="preserve">dilaksanakan proses pembelajaran selama 3 hari. Pelaksanaan proses pembelajaran dilakukan selama 3 hari  dikarenakan persiapan tari dalam </w:t>
      </w:r>
      <w:r w:rsidRPr="00E968F2">
        <w:rPr>
          <w:i/>
          <w:color w:val="222222"/>
          <w:szCs w:val="24"/>
        </w:rPr>
        <w:t>gawi</w:t>
      </w:r>
      <w:r w:rsidRPr="00E968F2">
        <w:rPr>
          <w:color w:val="222222"/>
          <w:szCs w:val="24"/>
        </w:rPr>
        <w:t xml:space="preserve"> adat cukup banyak dan setiap tarian diberikan waktu 3 hari untuk melakukan proses latihan </w:t>
      </w:r>
      <w:r w:rsidRPr="00E968F2">
        <w:rPr>
          <w:i/>
          <w:color w:val="222222"/>
          <w:szCs w:val="24"/>
        </w:rPr>
        <w:t>.</w:t>
      </w:r>
      <w:r w:rsidRPr="00E968F2">
        <w:rPr>
          <w:color w:val="222222"/>
          <w:szCs w:val="24"/>
        </w:rPr>
        <w:t xml:space="preserve">Peneltian dilakukan di marga </w:t>
      </w:r>
      <w:r w:rsidRPr="00E968F2">
        <w:rPr>
          <w:i/>
          <w:color w:val="222222"/>
          <w:szCs w:val="24"/>
        </w:rPr>
        <w:t>Nyunyai</w:t>
      </w:r>
      <w:r w:rsidRPr="00E968F2">
        <w:rPr>
          <w:color w:val="222222"/>
          <w:szCs w:val="24"/>
        </w:rPr>
        <w:t xml:space="preserve"> Bumi Agung Kotabumi Lampung Utara.Siswa(anak penyimbang) yang mengikuti proses pembelajaran merupakan keputusan musyawarah penyimbang sebelum dilaksanakan proses pembelajaran. Garis keturunan </w:t>
      </w:r>
      <w:r w:rsidRPr="00E968F2">
        <w:rPr>
          <w:i/>
          <w:color w:val="222222"/>
          <w:szCs w:val="24"/>
        </w:rPr>
        <w:t>suttan</w:t>
      </w:r>
      <w:r w:rsidRPr="00E968F2">
        <w:rPr>
          <w:color w:val="222222"/>
          <w:szCs w:val="24"/>
        </w:rPr>
        <w:t xml:space="preserve"> lah yang berhak mengikuti proses pembelajaran tari </w:t>
      </w:r>
      <w:r w:rsidRPr="00E968F2">
        <w:rPr>
          <w:i/>
          <w:color w:val="222222"/>
          <w:szCs w:val="24"/>
        </w:rPr>
        <w:t>serai serumpun</w:t>
      </w:r>
      <w:r w:rsidRPr="00E968F2">
        <w:rPr>
          <w:color w:val="222222"/>
          <w:szCs w:val="24"/>
        </w:rPr>
        <w:t xml:space="preserve">, di karenakan pada saat malam </w:t>
      </w:r>
      <w:r w:rsidRPr="00E968F2">
        <w:rPr>
          <w:i/>
          <w:color w:val="222222"/>
          <w:szCs w:val="24"/>
        </w:rPr>
        <w:t>cangget</w:t>
      </w:r>
      <w:r w:rsidRPr="00E968F2">
        <w:rPr>
          <w:color w:val="222222"/>
          <w:szCs w:val="24"/>
        </w:rPr>
        <w:t xml:space="preserve"> hanya yang bergelar </w:t>
      </w:r>
      <w:r w:rsidRPr="00E968F2">
        <w:rPr>
          <w:i/>
          <w:color w:val="222222"/>
          <w:szCs w:val="24"/>
        </w:rPr>
        <w:t>suttan</w:t>
      </w:r>
      <w:r w:rsidRPr="00E968F2">
        <w:rPr>
          <w:color w:val="222222"/>
          <w:szCs w:val="24"/>
        </w:rPr>
        <w:t xml:space="preserve"> lah yang melakukan tari </w:t>
      </w:r>
      <w:r w:rsidRPr="00E968F2">
        <w:rPr>
          <w:i/>
          <w:color w:val="222222"/>
          <w:szCs w:val="24"/>
        </w:rPr>
        <w:t>serai serumpun</w:t>
      </w:r>
      <w:r w:rsidRPr="00E968F2">
        <w:rPr>
          <w:color w:val="222222"/>
          <w:szCs w:val="24"/>
        </w:rPr>
        <w:t xml:space="preserve"> dalam area </w:t>
      </w:r>
      <w:r w:rsidRPr="00E968F2">
        <w:rPr>
          <w:i/>
          <w:color w:val="222222"/>
          <w:szCs w:val="24"/>
        </w:rPr>
        <w:t>cangget</w:t>
      </w:r>
      <w:r w:rsidRPr="00E968F2">
        <w:rPr>
          <w:color w:val="222222"/>
          <w:szCs w:val="24"/>
        </w:rPr>
        <w:t xml:space="preserve"> itu berlangsung.  Guru dalam pembelajaran tari serai serumpun di masyarakat </w:t>
      </w:r>
      <w:r w:rsidRPr="00E968F2">
        <w:rPr>
          <w:i/>
          <w:color w:val="222222"/>
          <w:szCs w:val="24"/>
        </w:rPr>
        <w:t>Abung Siwo Mego</w:t>
      </w:r>
      <w:r w:rsidRPr="00E968F2">
        <w:rPr>
          <w:color w:val="222222"/>
          <w:szCs w:val="24"/>
        </w:rPr>
        <w:t xml:space="preserve"> marga </w:t>
      </w:r>
      <w:r w:rsidRPr="00E968F2">
        <w:rPr>
          <w:i/>
          <w:color w:val="222222"/>
          <w:szCs w:val="24"/>
        </w:rPr>
        <w:t>Nyunyai</w:t>
      </w:r>
      <w:r w:rsidRPr="00E968F2">
        <w:rPr>
          <w:color w:val="222222"/>
          <w:szCs w:val="24"/>
        </w:rPr>
        <w:t xml:space="preserve"> adalah seorang penyimbang adat yang telah ditentukan pada saat musyawarah sebelum dilaksanakan proses pembelajaran tari </w:t>
      </w:r>
      <w:r w:rsidRPr="00E968F2">
        <w:rPr>
          <w:i/>
          <w:color w:val="222222"/>
          <w:szCs w:val="24"/>
        </w:rPr>
        <w:t>serai serumpun.</w:t>
      </w:r>
      <w:r w:rsidRPr="00E968F2">
        <w:rPr>
          <w:color w:val="222222"/>
          <w:szCs w:val="24"/>
        </w:rPr>
        <w:t>Guru diharuskan seorang penyimbang dikarenakan, hanya yang memiliki gelar</w:t>
      </w:r>
      <w:r w:rsidRPr="00E968F2">
        <w:rPr>
          <w:i/>
          <w:color w:val="222222"/>
          <w:szCs w:val="24"/>
        </w:rPr>
        <w:t xml:space="preserve"> suttan </w:t>
      </w:r>
      <w:r w:rsidRPr="00E968F2">
        <w:rPr>
          <w:color w:val="222222"/>
          <w:szCs w:val="24"/>
        </w:rPr>
        <w:t>lah yang dapat melakukan tari</w:t>
      </w:r>
      <w:r w:rsidRPr="00E968F2">
        <w:rPr>
          <w:i/>
          <w:color w:val="222222"/>
          <w:szCs w:val="24"/>
        </w:rPr>
        <w:t xml:space="preserve"> serai serumpun </w:t>
      </w:r>
      <w:r w:rsidRPr="00E968F2">
        <w:rPr>
          <w:color w:val="222222"/>
          <w:szCs w:val="24"/>
        </w:rPr>
        <w:t>pada malam</w:t>
      </w:r>
      <w:r w:rsidRPr="00E968F2">
        <w:rPr>
          <w:i/>
          <w:color w:val="222222"/>
          <w:szCs w:val="24"/>
        </w:rPr>
        <w:t xml:space="preserve"> cangget, </w:t>
      </w:r>
      <w:r w:rsidRPr="00E968F2">
        <w:rPr>
          <w:color w:val="222222"/>
          <w:szCs w:val="24"/>
        </w:rPr>
        <w:t>dan siswa diharuskan keturunan</w:t>
      </w:r>
      <w:r w:rsidRPr="00E968F2">
        <w:rPr>
          <w:i/>
          <w:color w:val="222222"/>
          <w:szCs w:val="24"/>
        </w:rPr>
        <w:t xml:space="preserve"> suttan </w:t>
      </w:r>
      <w:r w:rsidRPr="00E968F2">
        <w:rPr>
          <w:color w:val="222222"/>
          <w:szCs w:val="24"/>
        </w:rPr>
        <w:t>dikarenakan ketika seseorang ingin mengambil gelar</w:t>
      </w:r>
      <w:r w:rsidRPr="00E968F2">
        <w:rPr>
          <w:i/>
          <w:color w:val="222222"/>
          <w:szCs w:val="24"/>
        </w:rPr>
        <w:t xml:space="preserve"> suttan seseorang </w:t>
      </w:r>
      <w:r w:rsidRPr="00E968F2">
        <w:rPr>
          <w:color w:val="222222"/>
          <w:szCs w:val="24"/>
        </w:rPr>
        <w:t>yang lebih tua atau ayahnya lah harus bergelar</w:t>
      </w:r>
      <w:r w:rsidRPr="00E968F2">
        <w:rPr>
          <w:i/>
          <w:color w:val="222222"/>
          <w:szCs w:val="24"/>
        </w:rPr>
        <w:t xml:space="preserve"> suttan </w:t>
      </w:r>
      <w:r w:rsidRPr="00E968F2">
        <w:rPr>
          <w:color w:val="222222"/>
          <w:szCs w:val="24"/>
        </w:rPr>
        <w:t>terlebih dahulu.</w:t>
      </w:r>
    </w:p>
    <w:p w:rsidR="00E377CF" w:rsidRPr="00E968F2" w:rsidRDefault="00E377CF" w:rsidP="00E377CF">
      <w:pPr>
        <w:shd w:val="clear" w:color="auto" w:fill="FFFFFF" w:themeFill="background1"/>
        <w:spacing w:line="240" w:lineRule="auto"/>
        <w:ind w:firstLine="720"/>
        <w:rPr>
          <w:i/>
          <w:color w:val="222222"/>
          <w:szCs w:val="24"/>
        </w:rPr>
      </w:pPr>
      <w:r w:rsidRPr="00E968F2">
        <w:rPr>
          <w:szCs w:val="24"/>
        </w:rPr>
        <w:t>Proses</w:t>
      </w:r>
      <w:r>
        <w:rPr>
          <w:szCs w:val="24"/>
        </w:rPr>
        <w:t xml:space="preserve"> perencanaan </w:t>
      </w:r>
      <w:r w:rsidRPr="00E968F2">
        <w:rPr>
          <w:szCs w:val="24"/>
        </w:rPr>
        <w:t xml:space="preserve">pembelajaran tari </w:t>
      </w:r>
      <w:r w:rsidRPr="00E968F2">
        <w:rPr>
          <w:i/>
          <w:szCs w:val="24"/>
        </w:rPr>
        <w:t>serai serumpun</w:t>
      </w:r>
      <w:r w:rsidRPr="00E968F2">
        <w:rPr>
          <w:szCs w:val="24"/>
        </w:rPr>
        <w:t xml:space="preserve"> pada masyarakat </w:t>
      </w:r>
      <w:r w:rsidRPr="00E968F2">
        <w:rPr>
          <w:i/>
          <w:szCs w:val="24"/>
        </w:rPr>
        <w:t>Abung Siwo Mego</w:t>
      </w:r>
      <w:r w:rsidRPr="00E968F2">
        <w:rPr>
          <w:szCs w:val="24"/>
        </w:rPr>
        <w:t xml:space="preserve"> marga </w:t>
      </w:r>
      <w:r w:rsidRPr="00E968F2">
        <w:rPr>
          <w:i/>
          <w:szCs w:val="24"/>
        </w:rPr>
        <w:t>Nyunyai,</w:t>
      </w:r>
      <w:r w:rsidRPr="00E968F2">
        <w:rPr>
          <w:szCs w:val="24"/>
        </w:rPr>
        <w:t xml:space="preserve"> siswa yang telah ditetapkan saat musyawarah </w:t>
      </w:r>
      <w:r w:rsidRPr="00E968F2">
        <w:rPr>
          <w:i/>
          <w:szCs w:val="24"/>
        </w:rPr>
        <w:t>gawi</w:t>
      </w:r>
      <w:r w:rsidRPr="00E968F2">
        <w:rPr>
          <w:szCs w:val="24"/>
        </w:rPr>
        <w:t xml:space="preserve">  atau sebelum pelaksanaan </w:t>
      </w:r>
      <w:r w:rsidRPr="00E968F2">
        <w:rPr>
          <w:i/>
          <w:szCs w:val="24"/>
        </w:rPr>
        <w:t>gawi d</w:t>
      </w:r>
      <w:r w:rsidRPr="00E968F2">
        <w:rPr>
          <w:szCs w:val="24"/>
        </w:rPr>
        <w:t xml:space="preserve">an guru memberitahu akan dilaksanakan persiapan tari untuk acara adat </w:t>
      </w:r>
      <w:r w:rsidRPr="00E968F2">
        <w:rPr>
          <w:i/>
          <w:szCs w:val="24"/>
        </w:rPr>
        <w:t xml:space="preserve">cangget. </w:t>
      </w:r>
      <w:r w:rsidRPr="00E968F2">
        <w:rPr>
          <w:color w:val="222222"/>
          <w:szCs w:val="24"/>
        </w:rPr>
        <w:t xml:space="preserve">Penelitian </w:t>
      </w:r>
      <w:r w:rsidRPr="00E968F2">
        <w:rPr>
          <w:color w:val="222222"/>
          <w:szCs w:val="24"/>
        </w:rPr>
        <w:lastRenderedPageBreak/>
        <w:t xml:space="preserve">dilakukan di desa Bumi Agung kecamatan Abung Timur Kotabumi Lampung Utara. Masyarakat Bumi Agung merupakan masyarakat </w:t>
      </w:r>
      <w:r w:rsidRPr="00E968F2">
        <w:rPr>
          <w:i/>
          <w:color w:val="222222"/>
          <w:szCs w:val="24"/>
        </w:rPr>
        <w:t>Abung Siwo Mego</w:t>
      </w:r>
      <w:r w:rsidRPr="00E968F2">
        <w:rPr>
          <w:color w:val="222222"/>
          <w:szCs w:val="24"/>
        </w:rPr>
        <w:t xml:space="preserve"> marga </w:t>
      </w:r>
      <w:r w:rsidRPr="00E968F2">
        <w:rPr>
          <w:i/>
          <w:color w:val="222222"/>
          <w:szCs w:val="24"/>
        </w:rPr>
        <w:t>Nunyai</w:t>
      </w:r>
    </w:p>
    <w:p w:rsidR="00E377CF" w:rsidRPr="00E968F2" w:rsidRDefault="00E377CF" w:rsidP="00E377CF">
      <w:pPr>
        <w:shd w:val="clear" w:color="auto" w:fill="FFFFFF" w:themeFill="background1"/>
        <w:spacing w:line="240" w:lineRule="auto"/>
        <w:ind w:firstLine="720"/>
        <w:rPr>
          <w:szCs w:val="24"/>
        </w:rPr>
      </w:pPr>
      <w:r w:rsidRPr="00E968F2">
        <w:rPr>
          <w:szCs w:val="24"/>
        </w:rPr>
        <w:t xml:space="preserve">Proses perencanaan pembelajaran tari </w:t>
      </w:r>
      <w:r w:rsidRPr="00E968F2">
        <w:rPr>
          <w:i/>
          <w:szCs w:val="24"/>
        </w:rPr>
        <w:t>serai serumpun</w:t>
      </w:r>
      <w:r w:rsidRPr="00E968F2">
        <w:rPr>
          <w:szCs w:val="24"/>
        </w:rPr>
        <w:t xml:space="preserve"> pada masyarakat </w:t>
      </w:r>
      <w:r w:rsidRPr="00E968F2">
        <w:rPr>
          <w:i/>
          <w:szCs w:val="24"/>
        </w:rPr>
        <w:t>Abung Siwo Mego</w:t>
      </w:r>
      <w:r w:rsidRPr="00E968F2">
        <w:rPr>
          <w:szCs w:val="24"/>
        </w:rPr>
        <w:t xml:space="preserve"> marga </w:t>
      </w:r>
      <w:r w:rsidRPr="00E968F2">
        <w:rPr>
          <w:i/>
          <w:szCs w:val="24"/>
        </w:rPr>
        <w:t>Nyunyai,</w:t>
      </w:r>
      <w:r w:rsidRPr="00E968F2">
        <w:rPr>
          <w:szCs w:val="24"/>
        </w:rPr>
        <w:t xml:space="preserve"> siswa yang telah ditetapkan saat musyawarah </w:t>
      </w:r>
      <w:r w:rsidRPr="00E968F2">
        <w:rPr>
          <w:i/>
          <w:szCs w:val="24"/>
        </w:rPr>
        <w:t>gawi</w:t>
      </w:r>
      <w:r w:rsidRPr="00E968F2">
        <w:rPr>
          <w:szCs w:val="24"/>
        </w:rPr>
        <w:t xml:space="preserve">  atau sebelum pelaksanaan </w:t>
      </w:r>
      <w:r w:rsidRPr="00E968F2">
        <w:rPr>
          <w:i/>
          <w:szCs w:val="24"/>
        </w:rPr>
        <w:t>gawi d</w:t>
      </w:r>
      <w:r w:rsidRPr="00E968F2">
        <w:rPr>
          <w:szCs w:val="24"/>
        </w:rPr>
        <w:t xml:space="preserve">an guru memberitahu akan dilaksanakan persiapan tari untuk acara adat </w:t>
      </w:r>
      <w:r w:rsidRPr="00E968F2">
        <w:rPr>
          <w:i/>
          <w:szCs w:val="24"/>
        </w:rPr>
        <w:t>cangget.</w:t>
      </w:r>
      <w:r w:rsidRPr="00E968F2">
        <w:rPr>
          <w:szCs w:val="24"/>
        </w:rPr>
        <w:t xml:space="preserve"> Guru memberitahu kepada siswa adat tujuan pelaksanaan persiapan tari di acara </w:t>
      </w:r>
      <w:r w:rsidRPr="00E968F2">
        <w:rPr>
          <w:i/>
          <w:szCs w:val="24"/>
        </w:rPr>
        <w:t xml:space="preserve">gawi </w:t>
      </w:r>
      <w:r w:rsidRPr="00E968F2">
        <w:rPr>
          <w:szCs w:val="24"/>
        </w:rPr>
        <w:t xml:space="preserve">adat. Adapun tujuan persiapan tari pada acara </w:t>
      </w:r>
      <w:r w:rsidRPr="00E968F2">
        <w:rPr>
          <w:i/>
          <w:szCs w:val="24"/>
        </w:rPr>
        <w:t xml:space="preserve">gawi </w:t>
      </w:r>
      <w:r w:rsidRPr="00E968F2">
        <w:rPr>
          <w:szCs w:val="24"/>
        </w:rPr>
        <w:t xml:space="preserve">adat adalah : </w:t>
      </w:r>
    </w:p>
    <w:p w:rsidR="00E377CF" w:rsidRPr="00E968F2" w:rsidRDefault="00E377CF" w:rsidP="00E377CF">
      <w:pPr>
        <w:pStyle w:val="ListParagraph"/>
        <w:numPr>
          <w:ilvl w:val="0"/>
          <w:numId w:val="3"/>
        </w:numPr>
        <w:shd w:val="clear" w:color="auto" w:fill="FFFFFF" w:themeFill="background1"/>
        <w:spacing w:line="240" w:lineRule="auto"/>
        <w:ind w:left="0" w:firstLine="0"/>
        <w:jc w:val="both"/>
        <w:rPr>
          <w:rFonts w:ascii="Times New Roman" w:hAnsi="Times New Roman" w:cs="Times New Roman"/>
          <w:i/>
          <w:sz w:val="24"/>
          <w:szCs w:val="24"/>
        </w:rPr>
      </w:pPr>
      <w:r w:rsidRPr="00E968F2">
        <w:rPr>
          <w:rFonts w:ascii="Times New Roman" w:hAnsi="Times New Roman" w:cs="Times New Roman"/>
          <w:sz w:val="24"/>
          <w:szCs w:val="24"/>
        </w:rPr>
        <w:t xml:space="preserve">Siswa diharapkan bisa melakukan tari </w:t>
      </w:r>
      <w:r w:rsidRPr="00E968F2">
        <w:rPr>
          <w:rFonts w:ascii="Times New Roman" w:hAnsi="Times New Roman" w:cs="Times New Roman"/>
          <w:i/>
          <w:sz w:val="24"/>
          <w:szCs w:val="24"/>
        </w:rPr>
        <w:t>serai serumpun</w:t>
      </w:r>
      <w:r w:rsidRPr="00E968F2">
        <w:rPr>
          <w:rFonts w:ascii="Times New Roman" w:hAnsi="Times New Roman" w:cs="Times New Roman"/>
          <w:sz w:val="24"/>
          <w:szCs w:val="24"/>
        </w:rPr>
        <w:t xml:space="preserve"> dengan benar dan memahami arti tari </w:t>
      </w:r>
      <w:r w:rsidRPr="00E968F2">
        <w:rPr>
          <w:rFonts w:ascii="Times New Roman" w:hAnsi="Times New Roman" w:cs="Times New Roman"/>
          <w:i/>
          <w:sz w:val="24"/>
          <w:szCs w:val="24"/>
        </w:rPr>
        <w:t>serai serumpun.</w:t>
      </w:r>
    </w:p>
    <w:p w:rsidR="00E377CF" w:rsidRPr="00E968F2" w:rsidRDefault="00E377CF" w:rsidP="00E377CF">
      <w:pPr>
        <w:pStyle w:val="ListParagraph"/>
        <w:numPr>
          <w:ilvl w:val="0"/>
          <w:numId w:val="3"/>
        </w:numPr>
        <w:shd w:val="clear" w:color="auto" w:fill="FFFFFF" w:themeFill="background1"/>
        <w:spacing w:line="240" w:lineRule="auto"/>
        <w:ind w:left="0" w:firstLine="0"/>
        <w:jc w:val="both"/>
        <w:rPr>
          <w:rFonts w:ascii="Times New Roman" w:hAnsi="Times New Roman" w:cs="Times New Roman"/>
          <w:sz w:val="24"/>
          <w:szCs w:val="24"/>
        </w:rPr>
      </w:pPr>
      <w:r w:rsidRPr="00E968F2">
        <w:rPr>
          <w:rFonts w:ascii="Times New Roman" w:hAnsi="Times New Roman" w:cs="Times New Roman"/>
          <w:sz w:val="24"/>
          <w:szCs w:val="24"/>
        </w:rPr>
        <w:t xml:space="preserve">Siswa adat bisa menerapkan arti gerak yang ada didalam tari </w:t>
      </w:r>
      <w:r w:rsidRPr="00E968F2">
        <w:rPr>
          <w:rFonts w:ascii="Times New Roman" w:hAnsi="Times New Roman" w:cs="Times New Roman"/>
          <w:i/>
          <w:sz w:val="24"/>
          <w:szCs w:val="24"/>
        </w:rPr>
        <w:t>serai serumpun</w:t>
      </w:r>
      <w:r w:rsidRPr="00E968F2">
        <w:rPr>
          <w:rFonts w:ascii="Times New Roman" w:hAnsi="Times New Roman" w:cs="Times New Roman"/>
          <w:sz w:val="24"/>
          <w:szCs w:val="24"/>
        </w:rPr>
        <w:t xml:space="preserve"> didalam kehidupan sehari-hari agar sesuai dengan kitab “</w:t>
      </w:r>
      <w:r w:rsidRPr="00E968F2">
        <w:rPr>
          <w:rFonts w:ascii="Times New Roman" w:hAnsi="Times New Roman" w:cs="Times New Roman"/>
          <w:i/>
          <w:sz w:val="24"/>
          <w:szCs w:val="24"/>
        </w:rPr>
        <w:t>kuntara raja niti</w:t>
      </w:r>
      <w:r w:rsidRPr="00E968F2">
        <w:rPr>
          <w:rFonts w:ascii="Times New Roman" w:hAnsi="Times New Roman" w:cs="Times New Roman"/>
          <w:sz w:val="24"/>
          <w:szCs w:val="24"/>
        </w:rPr>
        <w:t>”.</w:t>
      </w:r>
    </w:p>
    <w:p w:rsidR="00E377CF" w:rsidRPr="00E968F2" w:rsidRDefault="00E377CF" w:rsidP="00E377CF">
      <w:pPr>
        <w:pStyle w:val="ListParagraph"/>
        <w:numPr>
          <w:ilvl w:val="0"/>
          <w:numId w:val="3"/>
        </w:numPr>
        <w:shd w:val="clear" w:color="auto" w:fill="FFFFFF" w:themeFill="background1"/>
        <w:spacing w:line="240" w:lineRule="auto"/>
        <w:ind w:left="0" w:firstLine="0"/>
        <w:jc w:val="both"/>
        <w:rPr>
          <w:rFonts w:ascii="Times New Roman" w:hAnsi="Times New Roman" w:cs="Times New Roman"/>
          <w:sz w:val="24"/>
          <w:szCs w:val="24"/>
        </w:rPr>
      </w:pPr>
      <w:r w:rsidRPr="00E968F2">
        <w:rPr>
          <w:rFonts w:ascii="Times New Roman" w:hAnsi="Times New Roman" w:cs="Times New Roman"/>
          <w:sz w:val="24"/>
          <w:szCs w:val="24"/>
        </w:rPr>
        <w:t xml:space="preserve">Siswa adat mampu melakukan tari </w:t>
      </w:r>
      <w:r w:rsidRPr="00E968F2">
        <w:rPr>
          <w:rFonts w:ascii="Times New Roman" w:hAnsi="Times New Roman" w:cs="Times New Roman"/>
          <w:i/>
          <w:sz w:val="24"/>
          <w:szCs w:val="24"/>
        </w:rPr>
        <w:t>serai serumpun</w:t>
      </w:r>
      <w:r w:rsidRPr="00E968F2">
        <w:rPr>
          <w:rFonts w:ascii="Times New Roman" w:hAnsi="Times New Roman" w:cs="Times New Roman"/>
          <w:sz w:val="24"/>
          <w:szCs w:val="24"/>
        </w:rPr>
        <w:t xml:space="preserve"> pada saat malam </w:t>
      </w:r>
      <w:r w:rsidRPr="00E968F2">
        <w:rPr>
          <w:rFonts w:ascii="Times New Roman" w:hAnsi="Times New Roman" w:cs="Times New Roman"/>
          <w:i/>
          <w:sz w:val="24"/>
          <w:szCs w:val="24"/>
        </w:rPr>
        <w:t>cangget mupadun</w:t>
      </w:r>
      <w:r w:rsidRPr="00E968F2">
        <w:rPr>
          <w:rFonts w:ascii="Times New Roman" w:hAnsi="Times New Roman" w:cs="Times New Roman"/>
          <w:sz w:val="24"/>
          <w:szCs w:val="24"/>
        </w:rPr>
        <w:t xml:space="preserve"> </w:t>
      </w:r>
    </w:p>
    <w:p w:rsidR="00E377CF" w:rsidRPr="00E968F2" w:rsidRDefault="00E377CF" w:rsidP="00E377CF">
      <w:pPr>
        <w:pStyle w:val="ListParagraph"/>
        <w:shd w:val="clear" w:color="auto" w:fill="FFFFFF" w:themeFill="background1"/>
        <w:spacing w:line="240" w:lineRule="auto"/>
        <w:ind w:left="0"/>
        <w:jc w:val="both"/>
        <w:rPr>
          <w:rFonts w:ascii="Times New Roman" w:hAnsi="Times New Roman" w:cs="Times New Roman"/>
          <w:sz w:val="24"/>
          <w:szCs w:val="24"/>
        </w:rPr>
      </w:pPr>
      <w:r w:rsidRPr="00E968F2">
        <w:rPr>
          <w:rFonts w:ascii="Times New Roman" w:hAnsi="Times New Roman" w:cs="Times New Roman"/>
          <w:sz w:val="24"/>
          <w:szCs w:val="24"/>
        </w:rPr>
        <w:t xml:space="preserve">dilaksanakan dengan tertib dan sesuai aturan </w:t>
      </w:r>
      <w:r w:rsidRPr="00E968F2">
        <w:rPr>
          <w:rFonts w:ascii="Times New Roman" w:hAnsi="Times New Roman" w:cs="Times New Roman"/>
          <w:i/>
          <w:sz w:val="24"/>
          <w:szCs w:val="24"/>
        </w:rPr>
        <w:t>gawi</w:t>
      </w:r>
      <w:r w:rsidRPr="00E968F2">
        <w:rPr>
          <w:rFonts w:ascii="Times New Roman" w:hAnsi="Times New Roman" w:cs="Times New Roman"/>
          <w:sz w:val="24"/>
          <w:szCs w:val="24"/>
        </w:rPr>
        <w:t xml:space="preserve"> yang telah dtetapkan oleh </w:t>
      </w:r>
      <w:r w:rsidRPr="00E968F2">
        <w:rPr>
          <w:rFonts w:ascii="Times New Roman" w:hAnsi="Times New Roman" w:cs="Times New Roman"/>
          <w:i/>
          <w:sz w:val="24"/>
          <w:szCs w:val="24"/>
        </w:rPr>
        <w:t>pebarep.</w:t>
      </w:r>
    </w:p>
    <w:p w:rsidR="00E377CF" w:rsidRPr="00E968F2" w:rsidRDefault="00E377CF" w:rsidP="00E377CF">
      <w:pPr>
        <w:pStyle w:val="ListParagraph"/>
        <w:numPr>
          <w:ilvl w:val="0"/>
          <w:numId w:val="3"/>
        </w:numPr>
        <w:shd w:val="clear" w:color="auto" w:fill="FFFFFF" w:themeFill="background1"/>
        <w:spacing w:line="240" w:lineRule="auto"/>
        <w:ind w:left="0" w:firstLine="0"/>
        <w:jc w:val="both"/>
        <w:rPr>
          <w:rFonts w:ascii="Times New Roman" w:hAnsi="Times New Roman" w:cs="Times New Roman"/>
          <w:sz w:val="24"/>
          <w:szCs w:val="24"/>
        </w:rPr>
      </w:pPr>
      <w:r w:rsidRPr="00E968F2">
        <w:rPr>
          <w:rFonts w:ascii="Times New Roman" w:hAnsi="Times New Roman" w:cs="Times New Roman"/>
          <w:sz w:val="24"/>
          <w:szCs w:val="24"/>
        </w:rPr>
        <w:t xml:space="preserve">Siswa adat akan dilihat ketika mereka melakukan tari </w:t>
      </w:r>
      <w:r w:rsidRPr="00E968F2">
        <w:rPr>
          <w:rFonts w:ascii="Times New Roman" w:hAnsi="Times New Roman" w:cs="Times New Roman"/>
          <w:i/>
          <w:sz w:val="24"/>
          <w:szCs w:val="24"/>
        </w:rPr>
        <w:t>serai serumpun</w:t>
      </w:r>
      <w:r w:rsidRPr="00E968F2">
        <w:rPr>
          <w:rFonts w:ascii="Times New Roman" w:hAnsi="Times New Roman" w:cs="Times New Roman"/>
          <w:sz w:val="24"/>
          <w:szCs w:val="24"/>
        </w:rPr>
        <w:t xml:space="preserve"> diluar area </w:t>
      </w:r>
      <w:r w:rsidRPr="00E968F2">
        <w:rPr>
          <w:rFonts w:ascii="Times New Roman" w:hAnsi="Times New Roman" w:cs="Times New Roman"/>
          <w:i/>
          <w:sz w:val="24"/>
          <w:szCs w:val="24"/>
        </w:rPr>
        <w:t xml:space="preserve">cangget </w:t>
      </w:r>
      <w:r w:rsidRPr="00E968F2">
        <w:rPr>
          <w:rFonts w:ascii="Times New Roman" w:hAnsi="Times New Roman" w:cs="Times New Roman"/>
          <w:sz w:val="24"/>
          <w:szCs w:val="24"/>
        </w:rPr>
        <w:t xml:space="preserve">ketika </w:t>
      </w:r>
      <w:r w:rsidRPr="00E968F2">
        <w:rPr>
          <w:rFonts w:ascii="Times New Roman" w:hAnsi="Times New Roman" w:cs="Times New Roman"/>
          <w:i/>
          <w:sz w:val="24"/>
          <w:szCs w:val="24"/>
        </w:rPr>
        <w:t>cangget mupadun</w:t>
      </w:r>
      <w:r w:rsidRPr="00E968F2">
        <w:rPr>
          <w:rFonts w:ascii="Times New Roman" w:hAnsi="Times New Roman" w:cs="Times New Roman"/>
          <w:sz w:val="24"/>
          <w:szCs w:val="24"/>
        </w:rPr>
        <w:t xml:space="preserve"> dilaksanakan. </w:t>
      </w:r>
    </w:p>
    <w:p w:rsidR="00E377CF" w:rsidRPr="00E968F2" w:rsidRDefault="00E377CF" w:rsidP="00E377CF">
      <w:pPr>
        <w:shd w:val="clear" w:color="auto" w:fill="FFFFFF" w:themeFill="background1"/>
        <w:spacing w:line="240" w:lineRule="auto"/>
        <w:ind w:firstLine="720"/>
        <w:rPr>
          <w:szCs w:val="24"/>
        </w:rPr>
      </w:pPr>
      <w:r w:rsidRPr="00E968F2">
        <w:rPr>
          <w:szCs w:val="24"/>
        </w:rPr>
        <w:t xml:space="preserve">Guru merencanakan materi dan memberitahu kepada siswa bahwa meraka akan melaksanakan persiapan tari </w:t>
      </w:r>
      <w:r w:rsidRPr="00E968F2">
        <w:rPr>
          <w:i/>
          <w:szCs w:val="24"/>
        </w:rPr>
        <w:t>serai serumpun</w:t>
      </w:r>
      <w:r w:rsidRPr="00E968F2">
        <w:rPr>
          <w:szCs w:val="24"/>
        </w:rPr>
        <w:t xml:space="preserve"> untuk malam</w:t>
      </w:r>
      <w:r w:rsidRPr="00E968F2">
        <w:rPr>
          <w:i/>
          <w:szCs w:val="24"/>
        </w:rPr>
        <w:t>cangget mupadun</w:t>
      </w:r>
      <w:r w:rsidRPr="00E968F2">
        <w:rPr>
          <w:szCs w:val="24"/>
        </w:rPr>
        <w:t xml:space="preserve">. Guruakan memberikan materi pembelajaran selama 3 hari. Kegiatan belajar mengajar selama 3 hari akan di tentukan oleh guru sesuai dengan kebutuhan siswa. Guru tidak memakai perencanaan kegiatan harian dikarenakan agar setiap raga gerak dan perpindahan tari </w:t>
      </w:r>
      <w:r w:rsidRPr="00E968F2">
        <w:rPr>
          <w:i/>
          <w:szCs w:val="24"/>
        </w:rPr>
        <w:t>serai serumpun</w:t>
      </w:r>
      <w:r w:rsidRPr="00E968F2">
        <w:rPr>
          <w:szCs w:val="24"/>
        </w:rPr>
        <w:t xml:space="preserve"> dapat diajarkan dengan menyeluruh pada setiap pertemuannya.  Guru menggunakan media lapangan yang ada di Bumi Agung marga </w:t>
      </w:r>
      <w:r w:rsidRPr="00E968F2">
        <w:rPr>
          <w:i/>
          <w:szCs w:val="24"/>
        </w:rPr>
        <w:t>Nunyai</w:t>
      </w:r>
      <w:r w:rsidRPr="00E968F2">
        <w:rPr>
          <w:szCs w:val="24"/>
        </w:rPr>
        <w:t xml:space="preserve"> sebagai tempat dilaksanakan pembelajaran tidak ada ruangan atau media khusus yang dipakai karena keterbatasan fasilitas, sumber belajar yang mereka gunakan adalah sumber belajar dari tokoh </w:t>
      </w:r>
      <w:r w:rsidRPr="00E968F2">
        <w:rPr>
          <w:szCs w:val="24"/>
        </w:rPr>
        <w:lastRenderedPageBreak/>
        <w:t xml:space="preserve">adat setempat yang diwariskan secara turun temurun. </w:t>
      </w:r>
    </w:p>
    <w:p w:rsidR="00E377CF" w:rsidRPr="00AE3328" w:rsidRDefault="00E377CF" w:rsidP="00E377CF">
      <w:pPr>
        <w:shd w:val="clear" w:color="auto" w:fill="FFFFFF" w:themeFill="background1"/>
        <w:tabs>
          <w:tab w:val="left" w:pos="709"/>
        </w:tabs>
        <w:spacing w:line="240" w:lineRule="auto"/>
        <w:rPr>
          <w:szCs w:val="24"/>
        </w:rPr>
      </w:pPr>
      <w:r w:rsidRPr="00E968F2">
        <w:rPr>
          <w:szCs w:val="24"/>
        </w:rPr>
        <w:tab/>
        <w:t xml:space="preserve">Pelaksanaan pembelajaran tari </w:t>
      </w:r>
      <w:r w:rsidRPr="00E968F2">
        <w:rPr>
          <w:i/>
          <w:szCs w:val="24"/>
        </w:rPr>
        <w:t xml:space="preserve">serai serumpun </w:t>
      </w:r>
      <w:r w:rsidRPr="00E968F2">
        <w:rPr>
          <w:szCs w:val="24"/>
        </w:rPr>
        <w:t xml:space="preserve">dilakukan dalam kegiatan persiapan tari di acara  cangget mupadun di masyarakat </w:t>
      </w:r>
      <w:r w:rsidRPr="00E968F2">
        <w:rPr>
          <w:i/>
          <w:szCs w:val="24"/>
        </w:rPr>
        <w:t>Abung Siwo Mego</w:t>
      </w:r>
      <w:r w:rsidRPr="00E968F2">
        <w:rPr>
          <w:szCs w:val="24"/>
        </w:rPr>
        <w:t xml:space="preserve"> warga </w:t>
      </w:r>
      <w:r w:rsidRPr="00E968F2">
        <w:rPr>
          <w:i/>
          <w:szCs w:val="24"/>
        </w:rPr>
        <w:t>nyunya</w:t>
      </w:r>
      <w:r w:rsidRPr="00E968F2">
        <w:rPr>
          <w:szCs w:val="24"/>
        </w:rPr>
        <w:t xml:space="preserve">i. Pada pelaksanaan pembelajaran tari </w:t>
      </w:r>
      <w:r w:rsidRPr="00E968F2">
        <w:rPr>
          <w:i/>
          <w:szCs w:val="24"/>
        </w:rPr>
        <w:t>serai serumpun</w:t>
      </w:r>
      <w:r w:rsidRPr="00E968F2">
        <w:rPr>
          <w:szCs w:val="24"/>
        </w:rPr>
        <w:t xml:space="preserve"> di masyarakat </w:t>
      </w:r>
      <w:r w:rsidRPr="00E968F2">
        <w:rPr>
          <w:i/>
          <w:szCs w:val="24"/>
        </w:rPr>
        <w:t>Abung Siwo Mego</w:t>
      </w:r>
      <w:r w:rsidRPr="00E968F2">
        <w:rPr>
          <w:szCs w:val="24"/>
        </w:rPr>
        <w:t xml:space="preserve"> marga </w:t>
      </w:r>
      <w:r w:rsidRPr="00E968F2">
        <w:rPr>
          <w:i/>
          <w:szCs w:val="24"/>
        </w:rPr>
        <w:t>nyunyai</w:t>
      </w:r>
      <w:r w:rsidRPr="00E968F2">
        <w:rPr>
          <w:szCs w:val="24"/>
        </w:rPr>
        <w:t xml:space="preserve"> secara tidak langsung  menggunakan metode demonstrasi.  Metode demonstrasi adalah metode penyajian pelajaran dengan memperagakan dan mempertunjukan kepada siswa tentang sesuatu prose, situasi atau benda tertentu, baik sebenarnya atau hanya sekedar tiiruan (Sanjaya, 2006:152).  Langkah-langkah menggunakan metode demonstrasi : 1. Tahap persiapan. Tahap persiapan, guru merusmuskan tujuan yang harus dicapai oleh siswa. Tujuan yang ditentukan saat pembelajaran tari </w:t>
      </w:r>
      <w:r w:rsidRPr="00E968F2">
        <w:rPr>
          <w:i/>
          <w:szCs w:val="24"/>
        </w:rPr>
        <w:t>serai serumpun</w:t>
      </w:r>
      <w:r w:rsidRPr="00E968F2">
        <w:rPr>
          <w:szCs w:val="24"/>
        </w:rPr>
        <w:t xml:space="preserve"> adalah siswa bisa melakukan tari </w:t>
      </w:r>
      <w:r w:rsidRPr="00E968F2">
        <w:rPr>
          <w:i/>
          <w:szCs w:val="24"/>
        </w:rPr>
        <w:t>serai serumpun</w:t>
      </w:r>
      <w:r w:rsidRPr="00E968F2">
        <w:rPr>
          <w:szCs w:val="24"/>
        </w:rPr>
        <w:t xml:space="preserve"> dan dapat memahami makna yang terkandung didalam gerak tari </w:t>
      </w:r>
      <w:r w:rsidRPr="00E968F2">
        <w:rPr>
          <w:i/>
          <w:szCs w:val="24"/>
        </w:rPr>
        <w:t>serai serumpun</w:t>
      </w:r>
      <w:r w:rsidRPr="00E968F2">
        <w:rPr>
          <w:szCs w:val="24"/>
        </w:rPr>
        <w:t xml:space="preserve">. 2.  Tahap pelaksanaan. (a)  Langkah pembukaan. Pertama , guru mengatur tempat berdirisemua siswa. Kedua, mengemukakan tujuan adanya pembelajaran tari </w:t>
      </w:r>
      <w:r w:rsidRPr="00E968F2">
        <w:rPr>
          <w:i/>
          <w:szCs w:val="24"/>
        </w:rPr>
        <w:t>serai serumpun</w:t>
      </w:r>
      <w:r w:rsidRPr="00E968F2">
        <w:rPr>
          <w:szCs w:val="24"/>
        </w:rPr>
        <w:t xml:space="preserve">. Ketiga, mengemukakan tugas-tugas apa yang harus dilakukan  siswa  seperti, menghafal gerak tari, perpindahan posisi gerak tari dan makna dari tari </w:t>
      </w:r>
      <w:r w:rsidRPr="00E968F2">
        <w:rPr>
          <w:i/>
          <w:szCs w:val="24"/>
        </w:rPr>
        <w:t>serai serumpun</w:t>
      </w:r>
      <w:r w:rsidRPr="00E968F2">
        <w:rPr>
          <w:szCs w:val="24"/>
        </w:rPr>
        <w:t xml:space="preserve">. (b) Langkah pelaksanaan demonstrasi. Pertama, guru memulai demonstrasi dengan memperagakan gerakan tari </w:t>
      </w:r>
      <w:r w:rsidRPr="00E968F2">
        <w:rPr>
          <w:i/>
          <w:szCs w:val="24"/>
        </w:rPr>
        <w:t>serai serumpun</w:t>
      </w:r>
      <w:r w:rsidRPr="00E968F2">
        <w:rPr>
          <w:szCs w:val="24"/>
        </w:rPr>
        <w:t xml:space="preserve"> dan memberitahu apa makna gerak yang sedang dilakukan. Kedua, guru memperintahkan siswa meniruan gerak yang telah diperagakan oleh guru. Ketiga, memberikan kesempatan siswa untuk bertanya secara aktif dan sesuai dengan apa yang dilihat dari proses demonstrasi. (3) langkah mengakhiri demonstrasi memberikan tugas untuk menghafal gerakan yang telah diberikan agar bisa dilanjutkan kegerakan lainnya diesok harinya</w:t>
      </w:r>
      <w:r>
        <w:rPr>
          <w:szCs w:val="24"/>
        </w:rPr>
        <w:t>.</w:t>
      </w:r>
    </w:p>
    <w:p w:rsidR="00E377CF" w:rsidRDefault="00E377CF" w:rsidP="00E377CF">
      <w:pPr>
        <w:shd w:val="clear" w:color="auto" w:fill="FFFFFF" w:themeFill="background1"/>
        <w:spacing w:after="0" w:line="240" w:lineRule="auto"/>
        <w:ind w:firstLine="720"/>
        <w:rPr>
          <w:color w:val="222222"/>
          <w:szCs w:val="24"/>
        </w:rPr>
      </w:pPr>
      <w:r w:rsidRPr="00E968F2">
        <w:rPr>
          <w:color w:val="222222"/>
          <w:szCs w:val="24"/>
        </w:rPr>
        <w:t xml:space="preserve">Pada pertemuan pertama diperoleh data siswa sebagai berikut : </w:t>
      </w:r>
    </w:p>
    <w:p w:rsidR="00076B4E" w:rsidRDefault="00076B4E" w:rsidP="00E377CF">
      <w:pPr>
        <w:shd w:val="clear" w:color="auto" w:fill="FFFFFF" w:themeFill="background1"/>
        <w:spacing w:after="0" w:line="240" w:lineRule="auto"/>
        <w:ind w:firstLine="720"/>
        <w:rPr>
          <w:color w:val="222222"/>
          <w:szCs w:val="24"/>
        </w:rPr>
      </w:pPr>
    </w:p>
    <w:p w:rsidR="00076B4E" w:rsidRPr="00E968F2" w:rsidRDefault="00076B4E" w:rsidP="00E377CF">
      <w:pPr>
        <w:shd w:val="clear" w:color="auto" w:fill="FFFFFF" w:themeFill="background1"/>
        <w:spacing w:after="0" w:line="240" w:lineRule="auto"/>
        <w:ind w:firstLine="720"/>
        <w:rPr>
          <w:color w:val="222222"/>
          <w:szCs w:val="24"/>
        </w:rPr>
      </w:pPr>
    </w:p>
    <w:p w:rsidR="00E377CF" w:rsidRPr="00E968F2" w:rsidRDefault="00E377CF" w:rsidP="00E377CF">
      <w:pPr>
        <w:shd w:val="clear" w:color="auto" w:fill="FFFFFF" w:themeFill="background1"/>
        <w:spacing w:line="240" w:lineRule="auto"/>
        <w:ind w:firstLine="360"/>
        <w:rPr>
          <w:szCs w:val="24"/>
        </w:rPr>
      </w:pPr>
    </w:p>
    <w:p w:rsidR="00E377CF" w:rsidRPr="00E968F2" w:rsidRDefault="00E377CF" w:rsidP="00E377CF">
      <w:pPr>
        <w:shd w:val="clear" w:color="auto" w:fill="FFFFFF" w:themeFill="background1"/>
        <w:spacing w:after="0" w:line="240" w:lineRule="auto"/>
        <w:rPr>
          <w:color w:val="222222"/>
          <w:szCs w:val="24"/>
        </w:rPr>
      </w:pPr>
      <w:r w:rsidRPr="00E968F2">
        <w:rPr>
          <w:color w:val="222222"/>
          <w:szCs w:val="24"/>
        </w:rPr>
        <w:lastRenderedPageBreak/>
        <w:t xml:space="preserve">Tabel 4.3 Nama Siswa </w:t>
      </w:r>
    </w:p>
    <w:tbl>
      <w:tblPr>
        <w:tblStyle w:val="TableGrid"/>
        <w:tblW w:w="0" w:type="auto"/>
        <w:tblLook w:val="04A0"/>
      </w:tblPr>
      <w:tblGrid>
        <w:gridCol w:w="594"/>
        <w:gridCol w:w="1988"/>
        <w:gridCol w:w="1242"/>
      </w:tblGrid>
      <w:tr w:rsidR="00E377CF" w:rsidRPr="00E968F2" w:rsidTr="0045798C">
        <w:tc>
          <w:tcPr>
            <w:tcW w:w="594"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No</w:t>
            </w:r>
          </w:p>
        </w:tc>
        <w:tc>
          <w:tcPr>
            <w:tcW w:w="1988"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Nama</w:t>
            </w:r>
          </w:p>
        </w:tc>
        <w:tc>
          <w:tcPr>
            <w:tcW w:w="1242"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Inisial</w:t>
            </w:r>
          </w:p>
        </w:tc>
      </w:tr>
      <w:tr w:rsidR="00E377CF" w:rsidRPr="00E968F2" w:rsidTr="0045798C">
        <w:tc>
          <w:tcPr>
            <w:tcW w:w="594"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 xml:space="preserve">1 </w:t>
            </w:r>
          </w:p>
        </w:tc>
        <w:tc>
          <w:tcPr>
            <w:tcW w:w="1988"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Andi Kesuma</w:t>
            </w:r>
          </w:p>
        </w:tc>
        <w:tc>
          <w:tcPr>
            <w:tcW w:w="1242"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AK</w:t>
            </w:r>
          </w:p>
        </w:tc>
      </w:tr>
      <w:tr w:rsidR="00E377CF" w:rsidRPr="00E968F2" w:rsidTr="0045798C">
        <w:tc>
          <w:tcPr>
            <w:tcW w:w="594"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2</w:t>
            </w:r>
          </w:p>
        </w:tc>
        <w:tc>
          <w:tcPr>
            <w:tcW w:w="1988"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Perdana Pratama</w:t>
            </w:r>
          </w:p>
        </w:tc>
        <w:tc>
          <w:tcPr>
            <w:tcW w:w="1242"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PP</w:t>
            </w:r>
          </w:p>
        </w:tc>
      </w:tr>
      <w:tr w:rsidR="00E377CF" w:rsidRPr="00E968F2" w:rsidTr="0045798C">
        <w:tc>
          <w:tcPr>
            <w:tcW w:w="594"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3</w:t>
            </w:r>
          </w:p>
        </w:tc>
        <w:tc>
          <w:tcPr>
            <w:tcW w:w="1988"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Yofi Wijaya</w:t>
            </w:r>
          </w:p>
        </w:tc>
        <w:tc>
          <w:tcPr>
            <w:tcW w:w="1242"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YW</w:t>
            </w:r>
          </w:p>
        </w:tc>
      </w:tr>
      <w:tr w:rsidR="00E377CF" w:rsidRPr="00E968F2" w:rsidTr="0045798C">
        <w:tc>
          <w:tcPr>
            <w:tcW w:w="594"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4</w:t>
            </w:r>
          </w:p>
        </w:tc>
        <w:tc>
          <w:tcPr>
            <w:tcW w:w="1988"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Akbar Sanjaya</w:t>
            </w:r>
          </w:p>
        </w:tc>
        <w:tc>
          <w:tcPr>
            <w:tcW w:w="1242"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AS</w:t>
            </w:r>
          </w:p>
        </w:tc>
      </w:tr>
      <w:tr w:rsidR="00E377CF" w:rsidRPr="00E968F2" w:rsidTr="0045798C">
        <w:tc>
          <w:tcPr>
            <w:tcW w:w="594"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5</w:t>
            </w:r>
          </w:p>
        </w:tc>
        <w:tc>
          <w:tcPr>
            <w:tcW w:w="1988"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Tegar Satria</w:t>
            </w:r>
          </w:p>
        </w:tc>
        <w:tc>
          <w:tcPr>
            <w:tcW w:w="1242"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TS</w:t>
            </w:r>
          </w:p>
        </w:tc>
      </w:tr>
      <w:tr w:rsidR="00E377CF" w:rsidRPr="00E968F2" w:rsidTr="0045798C">
        <w:tc>
          <w:tcPr>
            <w:tcW w:w="594"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6</w:t>
            </w:r>
          </w:p>
        </w:tc>
        <w:tc>
          <w:tcPr>
            <w:tcW w:w="1988"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Riki Ramadhan</w:t>
            </w:r>
          </w:p>
        </w:tc>
        <w:tc>
          <w:tcPr>
            <w:tcW w:w="1242" w:type="dxa"/>
          </w:tcPr>
          <w:p w:rsidR="00E377CF" w:rsidRPr="00E968F2" w:rsidRDefault="00E377CF" w:rsidP="0045798C">
            <w:pPr>
              <w:shd w:val="clear" w:color="auto" w:fill="FFFFFF" w:themeFill="background1"/>
              <w:rPr>
                <w:color w:val="222222"/>
                <w:sz w:val="24"/>
                <w:szCs w:val="24"/>
                <w:lang w:eastAsia="id-ID"/>
              </w:rPr>
            </w:pPr>
            <w:r w:rsidRPr="00E968F2">
              <w:rPr>
                <w:color w:val="222222"/>
                <w:sz w:val="24"/>
                <w:szCs w:val="24"/>
                <w:lang w:eastAsia="id-ID"/>
              </w:rPr>
              <w:t>RR</w:t>
            </w:r>
          </w:p>
        </w:tc>
      </w:tr>
    </w:tbl>
    <w:p w:rsidR="00E377CF" w:rsidRPr="00E968F2" w:rsidRDefault="00E377CF" w:rsidP="00E377CF">
      <w:pPr>
        <w:shd w:val="clear" w:color="auto" w:fill="FFFFFF" w:themeFill="background1"/>
        <w:spacing w:after="0" w:line="240" w:lineRule="auto"/>
        <w:rPr>
          <w:color w:val="222222"/>
          <w:szCs w:val="24"/>
        </w:rPr>
      </w:pPr>
      <w:r w:rsidRPr="00E968F2">
        <w:rPr>
          <w:color w:val="222222"/>
          <w:szCs w:val="24"/>
        </w:rPr>
        <w:t xml:space="preserve">Pada gerakan tabik seluruh siswa mendapatkan kategori “baik” sedangkan untuk gerakan </w:t>
      </w:r>
      <w:r w:rsidRPr="00E968F2">
        <w:rPr>
          <w:i/>
          <w:color w:val="222222"/>
          <w:szCs w:val="24"/>
        </w:rPr>
        <w:t>ngukel</w:t>
      </w:r>
      <w:r w:rsidRPr="00E968F2">
        <w:rPr>
          <w:color w:val="222222"/>
          <w:szCs w:val="24"/>
        </w:rPr>
        <w:t xml:space="preserve"> siswa/anak yang berinisial  RR, AS, TS,PP termaksud dalam kategori “baik” dan 2 siswa termaksud kategori “cukup” yaitu berinisial AK dan YW.</w:t>
      </w:r>
    </w:p>
    <w:p w:rsidR="00E377CF" w:rsidRPr="00E968F2" w:rsidRDefault="00E377CF" w:rsidP="00E377CF">
      <w:pPr>
        <w:shd w:val="clear" w:color="auto" w:fill="FFFFFF" w:themeFill="background1"/>
        <w:spacing w:after="0" w:line="240" w:lineRule="auto"/>
        <w:rPr>
          <w:color w:val="222222"/>
          <w:szCs w:val="24"/>
        </w:rPr>
      </w:pPr>
    </w:p>
    <w:p w:rsidR="00E377CF" w:rsidRPr="00E968F2" w:rsidRDefault="00E377CF" w:rsidP="00E377CF">
      <w:pPr>
        <w:shd w:val="clear" w:color="auto" w:fill="FFFFFF" w:themeFill="background1"/>
        <w:spacing w:after="0" w:line="240" w:lineRule="auto"/>
        <w:ind w:firstLine="720"/>
        <w:rPr>
          <w:color w:val="222222"/>
          <w:szCs w:val="24"/>
        </w:rPr>
      </w:pPr>
      <w:r w:rsidRPr="00E968F2">
        <w:rPr>
          <w:color w:val="222222"/>
          <w:szCs w:val="24"/>
        </w:rPr>
        <w:t>Pertemuan kedua dilaksanakan pada tanggal 21 November 2017, siswa sangat antusias, sebelum dimulai pembelajaran mereka sudah berlatih terlebih dahulu sambil menunggu guru datang.Pertemuan kedua terdapat siswa yang berinisial AK,TS,RR,TW,PP termaksud dalam kategori “ baik” dikarnakan mampu melakukan ragam gerak dengan baik dan tertib sedangkan siswa yang berinisial YW termaksud dalam kategori “ cukup</w:t>
      </w:r>
    </w:p>
    <w:p w:rsidR="00E377CF" w:rsidRPr="00E968F2" w:rsidRDefault="00E377CF" w:rsidP="00E377CF">
      <w:pPr>
        <w:shd w:val="clear" w:color="auto" w:fill="FFFFFF" w:themeFill="background1"/>
        <w:spacing w:after="0" w:line="240" w:lineRule="auto"/>
        <w:rPr>
          <w:color w:val="222222"/>
          <w:szCs w:val="24"/>
        </w:rPr>
      </w:pPr>
    </w:p>
    <w:p w:rsidR="00E377CF" w:rsidRDefault="00E377CF" w:rsidP="00E377CF">
      <w:pPr>
        <w:shd w:val="clear" w:color="auto" w:fill="FFFFFF" w:themeFill="background1"/>
        <w:spacing w:after="0" w:line="240" w:lineRule="auto"/>
        <w:ind w:firstLine="720"/>
        <w:rPr>
          <w:color w:val="222222"/>
          <w:szCs w:val="24"/>
        </w:rPr>
      </w:pPr>
      <w:r w:rsidRPr="00E968F2">
        <w:rPr>
          <w:color w:val="222222"/>
          <w:szCs w:val="24"/>
        </w:rPr>
        <w:t xml:space="preserve">Pertemuan kedua dilaksanakan pada tanggal 22 November 2017, siswa terlihat santai dikarenakan mereka telah mempelajari semua ragam gerak tari </w:t>
      </w:r>
      <w:r w:rsidRPr="00E968F2">
        <w:rPr>
          <w:i/>
          <w:color w:val="222222"/>
          <w:szCs w:val="24"/>
        </w:rPr>
        <w:t>serai serumpun</w:t>
      </w:r>
      <w:r w:rsidRPr="00E968F2">
        <w:rPr>
          <w:color w:val="222222"/>
          <w:szCs w:val="24"/>
        </w:rPr>
        <w:t xml:space="preserve">. Pertemuan ketiga hanya mengevaluasi tari </w:t>
      </w:r>
      <w:r w:rsidRPr="00E968F2">
        <w:rPr>
          <w:i/>
          <w:color w:val="222222"/>
          <w:szCs w:val="24"/>
        </w:rPr>
        <w:t>serai serumpun</w:t>
      </w:r>
      <w:r w:rsidRPr="00E968F2">
        <w:rPr>
          <w:color w:val="222222"/>
          <w:szCs w:val="24"/>
        </w:rPr>
        <w:t xml:space="preserve"> dari awal hingga akhir. Pertemuan ketiga lebih singkat dibandingkan dar kedua pertemuan sebelumnya, pertemuan ketiga hnya dilakukan dalam waktu 60 menit dari pukul 15.00WIB sampai dengan 16.00 WIB. Pada pertemuan terakhir terlihat siswa yang berinisial  AK,TW,TS,RR,PP termaksud dalam kaategori “baik” dipertemuan terakhir sedangkan siswa yang berinisial YW termaksud dalam kategori “ cukup “berdasarkan aktivitas yang dilakukan pada saat malam cangget diperoleh data bahwa aktivitas yang dilakukan penyimbang adat serta anak penyimbang adat.</w:t>
      </w:r>
    </w:p>
    <w:p w:rsidR="00EC0B79" w:rsidRDefault="00EC0B79">
      <w:pPr>
        <w:pStyle w:val="Heading1"/>
        <w:spacing w:after="177"/>
        <w:ind w:right="60"/>
      </w:pPr>
    </w:p>
    <w:p w:rsidR="00076B4E" w:rsidRDefault="00076B4E" w:rsidP="00EC0B79">
      <w:pPr>
        <w:spacing w:line="240" w:lineRule="auto"/>
        <w:rPr>
          <w:rFonts w:eastAsia="Calibri"/>
          <w:b/>
          <w:szCs w:val="24"/>
        </w:rPr>
      </w:pPr>
    </w:p>
    <w:p w:rsidR="00076B4E" w:rsidRDefault="00076B4E" w:rsidP="00EC0B79">
      <w:pPr>
        <w:spacing w:line="240" w:lineRule="auto"/>
        <w:rPr>
          <w:rFonts w:eastAsia="Calibri"/>
          <w:b/>
          <w:szCs w:val="24"/>
        </w:rPr>
      </w:pPr>
    </w:p>
    <w:p w:rsidR="00EC0B79" w:rsidRPr="00E968F2" w:rsidRDefault="00EC0B79" w:rsidP="00EC0B79">
      <w:pPr>
        <w:spacing w:line="240" w:lineRule="auto"/>
        <w:rPr>
          <w:rFonts w:eastAsia="Calibri"/>
          <w:b/>
          <w:szCs w:val="24"/>
        </w:rPr>
      </w:pPr>
      <w:r w:rsidRPr="00E968F2">
        <w:rPr>
          <w:rFonts w:eastAsia="Calibri"/>
          <w:b/>
          <w:szCs w:val="24"/>
        </w:rPr>
        <w:lastRenderedPageBreak/>
        <w:t>Pembahasan</w:t>
      </w:r>
    </w:p>
    <w:p w:rsidR="00EC0B79" w:rsidRPr="00E968F2" w:rsidRDefault="00EC0B79" w:rsidP="00EC0B79">
      <w:pPr>
        <w:spacing w:line="240" w:lineRule="auto"/>
        <w:ind w:firstLine="720"/>
        <w:rPr>
          <w:rFonts w:eastAsia="Calibri"/>
          <w:szCs w:val="24"/>
        </w:rPr>
      </w:pPr>
      <w:r w:rsidRPr="00E968F2">
        <w:rPr>
          <w:color w:val="222222"/>
          <w:szCs w:val="24"/>
        </w:rPr>
        <w:t>Berdasar penelitian diatas, proses pembelajaran mempunyai 6 elemen yaitu perencanaan pembelajaran, tujuan, sumber belajar, materi, kegiatan belajar mengajar, media dan metode</w:t>
      </w:r>
      <w:r w:rsidRPr="00E968F2">
        <w:rPr>
          <w:rFonts w:eastAsia="Calibri"/>
          <w:szCs w:val="24"/>
        </w:rPr>
        <w:t>.</w:t>
      </w:r>
      <w:r w:rsidRPr="00E968F2">
        <w:rPr>
          <w:color w:val="222222"/>
          <w:szCs w:val="24"/>
        </w:rPr>
        <w:t xml:space="preserve">Perencanaan pembelajaran di masyarakat </w:t>
      </w:r>
      <w:r w:rsidRPr="00E968F2">
        <w:rPr>
          <w:i/>
          <w:color w:val="222222"/>
          <w:szCs w:val="24"/>
        </w:rPr>
        <w:t>Abung Siwo Mego</w:t>
      </w:r>
      <w:r w:rsidRPr="00E968F2">
        <w:rPr>
          <w:color w:val="222222"/>
          <w:szCs w:val="24"/>
        </w:rPr>
        <w:t xml:space="preserve"> ditentukan oleh penyimbang adat dalam musyawarah persiapan tari malam </w:t>
      </w:r>
      <w:r w:rsidRPr="00E968F2">
        <w:rPr>
          <w:i/>
          <w:color w:val="222222"/>
          <w:szCs w:val="24"/>
        </w:rPr>
        <w:t>cangget.</w:t>
      </w:r>
      <w:r w:rsidRPr="00E968F2">
        <w:rPr>
          <w:color w:val="222222"/>
          <w:szCs w:val="24"/>
        </w:rPr>
        <w:t xml:space="preserve"> Perencanaan pembelajaran mempermudah guru menentukan tujuan proses pembelajaran setiap pertemuan. Proses pembelajaran tari </w:t>
      </w:r>
      <w:r w:rsidRPr="00E968F2">
        <w:rPr>
          <w:i/>
          <w:color w:val="222222"/>
          <w:szCs w:val="24"/>
        </w:rPr>
        <w:t>serai serumpun</w:t>
      </w:r>
      <w:r w:rsidRPr="00E968F2">
        <w:rPr>
          <w:color w:val="222222"/>
          <w:szCs w:val="24"/>
        </w:rPr>
        <w:t xml:space="preserve"> di Masyarakat </w:t>
      </w:r>
      <w:r w:rsidRPr="00E968F2">
        <w:rPr>
          <w:i/>
          <w:color w:val="222222"/>
          <w:szCs w:val="24"/>
        </w:rPr>
        <w:t>Abung Siwo Mego</w:t>
      </w:r>
      <w:r w:rsidRPr="00E968F2">
        <w:rPr>
          <w:color w:val="222222"/>
          <w:szCs w:val="24"/>
        </w:rPr>
        <w:t xml:space="preserve"> mempunyai tujuan pembelajaran yang ditentukan oleh guru dalam setiap pertemuan. Tujuan pembelajaran lebih mengutamakan keterampilan yang dimiliki oleh siswa setelah melakukan proses pembelajaran. Tujuan pembelajaran dibuat agar guru mengetahui perkembangan yang telah dimiliki oleh siswa. Materi pada proses pembelajaran setiap pertemuan berbeda sesuai dengan tujuan pembelajaran yang telah ditentukan. Materi pokok dalam setiap pertemuan adalah 2 ragam gerak tari serai serumpun dan makna dari ragam gerak yang diterapkan dalam sikap kehidupan. Materi ditentukan sendiri oleh guru. Materi disampaikan selama 60-90 menit. Pembelajaran tari </w:t>
      </w:r>
      <w:r w:rsidRPr="00E968F2">
        <w:rPr>
          <w:i/>
          <w:color w:val="222222"/>
          <w:szCs w:val="24"/>
        </w:rPr>
        <w:t>serai serumpun</w:t>
      </w:r>
      <w:r w:rsidRPr="00E968F2">
        <w:rPr>
          <w:color w:val="222222"/>
          <w:szCs w:val="24"/>
        </w:rPr>
        <w:t xml:space="preserve"> di masyarakat </w:t>
      </w:r>
      <w:r w:rsidRPr="00E968F2">
        <w:rPr>
          <w:i/>
          <w:color w:val="222222"/>
          <w:szCs w:val="24"/>
        </w:rPr>
        <w:t>Abung Siwo Mego</w:t>
      </w:r>
      <w:r w:rsidRPr="00E968F2">
        <w:rPr>
          <w:color w:val="222222"/>
          <w:szCs w:val="24"/>
        </w:rPr>
        <w:t xml:space="preserve"> mempunyai 2 tahap yang dilakukan, yaitu : tahap persiapan dan tahan pelaksanaan. Tahap pelaksanaan dibagi dalam 3 (tiga) kelompok, langkah pembukaan pelaksanaan, dan mengakhiri. Kegiatan belajar mengajar sesuai dengan metode proses pembelajaran. Media sangat minim dalam pembelajaran, dikarenakan pemerintah tidak perduli dengan masyarakat tersebut.  Sumber belajar berasal dari masyarakat dan kebudayaannya dan ilmu pengetahuan yang dimiliki seorang guru, tidak ada buku atau sumber belajar lainnya dengan alasan menjaga kelestarian adat yang dimiliki. Pembelajaran tari serai serumpun menggunakan metoode demonstrasi untuk mempermudah siswa dikarenakan siswa bukanlah seorang penari, metode demonstrasi mempermudah siswa untuk </w:t>
      </w:r>
      <w:r w:rsidRPr="00E968F2">
        <w:rPr>
          <w:color w:val="222222"/>
          <w:szCs w:val="24"/>
        </w:rPr>
        <w:lastRenderedPageBreak/>
        <w:t xml:space="preserve">mempelajari ragam gerak yang telah diberikan oleh guru. </w:t>
      </w:r>
    </w:p>
    <w:p w:rsidR="00EC0B79" w:rsidRDefault="00EC0B79" w:rsidP="00EC0B79">
      <w:pPr>
        <w:pStyle w:val="ListParagraph"/>
        <w:shd w:val="clear" w:color="auto" w:fill="FFFFFF" w:themeFill="background1"/>
        <w:spacing w:after="0" w:line="240" w:lineRule="auto"/>
        <w:ind w:left="0" w:firstLine="720"/>
        <w:jc w:val="both"/>
        <w:rPr>
          <w:rFonts w:ascii="Times New Roman" w:eastAsia="Times New Roman" w:hAnsi="Times New Roman" w:cs="Times New Roman"/>
          <w:color w:val="222222"/>
          <w:sz w:val="24"/>
          <w:szCs w:val="24"/>
          <w:lang w:eastAsia="id-ID"/>
        </w:rPr>
      </w:pPr>
      <w:r w:rsidRPr="00E968F2">
        <w:rPr>
          <w:rFonts w:ascii="Times New Roman" w:eastAsia="Times New Roman" w:hAnsi="Times New Roman" w:cs="Times New Roman"/>
          <w:color w:val="222222"/>
          <w:sz w:val="24"/>
          <w:szCs w:val="24"/>
          <w:lang w:eastAsia="id-ID"/>
        </w:rPr>
        <w:t>Pada saat proses pelaksanaan.  Alokasi waktu yang dipergunakan dipertemuan pertama dan kedua adalah 90 menit, sedangkan pada pertemuan ke tiga hanyalah 60 menit. Waktu pelaksanaan hanya 90 menit dikarenakan banyak tarian yang perlu dipelajari mengingat acara canggt sangat banyak tari tradisional yang akan dilakukan pada malam terebut. Guru memutuskan setiap pertemuan hanya diberi waktu 90 menit.</w:t>
      </w:r>
    </w:p>
    <w:p w:rsidR="00EC0B79" w:rsidRPr="00496D33" w:rsidRDefault="00EC0B79" w:rsidP="00EC0B79">
      <w:pPr>
        <w:pStyle w:val="ListParagraph"/>
        <w:shd w:val="clear" w:color="auto" w:fill="FFFFFF" w:themeFill="background1"/>
        <w:spacing w:after="0" w:line="240" w:lineRule="auto"/>
        <w:ind w:left="0" w:firstLine="720"/>
        <w:jc w:val="both"/>
        <w:rPr>
          <w:rFonts w:ascii="Times New Roman" w:eastAsia="Times New Roman" w:hAnsi="Times New Roman" w:cs="Times New Roman"/>
          <w:color w:val="222222"/>
          <w:sz w:val="24"/>
          <w:szCs w:val="24"/>
          <w:lang w:eastAsia="id-ID"/>
        </w:rPr>
      </w:pPr>
    </w:p>
    <w:p w:rsidR="00EC0B79" w:rsidRPr="00E968F2" w:rsidRDefault="00EC0B79" w:rsidP="00EC0B79">
      <w:pPr>
        <w:spacing w:line="240" w:lineRule="auto"/>
        <w:rPr>
          <w:rFonts w:eastAsia="Calibri"/>
          <w:b/>
          <w:szCs w:val="24"/>
        </w:rPr>
      </w:pPr>
      <w:r w:rsidRPr="00E968F2">
        <w:rPr>
          <w:rFonts w:eastAsia="Calibri"/>
          <w:b/>
          <w:szCs w:val="24"/>
        </w:rPr>
        <w:t xml:space="preserve">SIMPULAN </w:t>
      </w:r>
    </w:p>
    <w:p w:rsidR="00EC0B79" w:rsidRDefault="00EC0B79" w:rsidP="00EC0B79">
      <w:pPr>
        <w:pStyle w:val="ListParagraph"/>
        <w:spacing w:line="240" w:lineRule="auto"/>
        <w:ind w:left="0"/>
        <w:jc w:val="both"/>
        <w:rPr>
          <w:rFonts w:ascii="Times New Roman" w:hAnsi="Times New Roman" w:cs="Times New Roman"/>
          <w:sz w:val="24"/>
          <w:szCs w:val="24"/>
        </w:rPr>
      </w:pPr>
      <w:r w:rsidRPr="00E968F2">
        <w:rPr>
          <w:rFonts w:ascii="Times New Roman" w:eastAsia="Calibri" w:hAnsi="Times New Roman" w:cs="Times New Roman"/>
          <w:sz w:val="24"/>
          <w:szCs w:val="24"/>
        </w:rPr>
        <w:t>Simpulan</w:t>
      </w:r>
      <w:r w:rsidRPr="00E968F2">
        <w:rPr>
          <w:rFonts w:ascii="Times New Roman" w:hAnsi="Times New Roman" w:cs="Times New Roman"/>
          <w:sz w:val="24"/>
          <w:szCs w:val="24"/>
        </w:rPr>
        <w:t xml:space="preserve">dari penelitian ini yang pertama, dalam masyarakat </w:t>
      </w:r>
      <w:r w:rsidRPr="00E968F2">
        <w:rPr>
          <w:rFonts w:ascii="Times New Roman" w:hAnsi="Times New Roman" w:cs="Times New Roman"/>
          <w:i/>
          <w:sz w:val="24"/>
          <w:szCs w:val="24"/>
        </w:rPr>
        <w:t>Abung Siwo Mego</w:t>
      </w:r>
      <w:r w:rsidRPr="00E968F2">
        <w:rPr>
          <w:rFonts w:ascii="Times New Roman" w:hAnsi="Times New Roman" w:cs="Times New Roman"/>
          <w:sz w:val="24"/>
          <w:szCs w:val="24"/>
        </w:rPr>
        <w:t xml:space="preserve"> terkenal dengan acara adat </w:t>
      </w:r>
      <w:r w:rsidRPr="00E968F2">
        <w:rPr>
          <w:rFonts w:ascii="Times New Roman" w:hAnsi="Times New Roman" w:cs="Times New Roman"/>
          <w:i/>
          <w:sz w:val="24"/>
          <w:szCs w:val="24"/>
        </w:rPr>
        <w:t>cangget mupadun</w:t>
      </w:r>
      <w:r w:rsidRPr="00E968F2">
        <w:rPr>
          <w:rFonts w:ascii="Times New Roman" w:hAnsi="Times New Roman" w:cs="Times New Roman"/>
          <w:sz w:val="24"/>
          <w:szCs w:val="24"/>
        </w:rPr>
        <w:t xml:space="preserve"> dimana didalam </w:t>
      </w:r>
      <w:r w:rsidRPr="00E968F2">
        <w:rPr>
          <w:rFonts w:ascii="Times New Roman" w:hAnsi="Times New Roman" w:cs="Times New Roman"/>
          <w:i/>
          <w:sz w:val="24"/>
          <w:szCs w:val="24"/>
        </w:rPr>
        <w:t>cangget</w:t>
      </w:r>
      <w:r w:rsidRPr="00E968F2">
        <w:rPr>
          <w:rFonts w:ascii="Times New Roman" w:hAnsi="Times New Roman" w:cs="Times New Roman"/>
          <w:sz w:val="24"/>
          <w:szCs w:val="24"/>
        </w:rPr>
        <w:t xml:space="preserve"> banyak sekali tarian adat. Pertama, metode pembelajaran yang digunakan secara tidak langsung adalah metode pembelajarandemonstrasi. Demonstrasi dilakukan guru meragakan ragam gerak serta meminta siswa adat menirukan ragam gerak yang dilakukan oleh guru. Pembelajaran dilakukan selama 3 hari, pertemuan pertama dan kedua dilakukan dalam alokasi waktu 90 menit dan pertemua ketiga selama 60 menit.</w:t>
      </w:r>
    </w:p>
    <w:p w:rsidR="00EC0B79" w:rsidRPr="00E968F2" w:rsidRDefault="00EC0B79" w:rsidP="00EC0B79">
      <w:pPr>
        <w:pStyle w:val="ListParagraph"/>
        <w:spacing w:line="240" w:lineRule="auto"/>
        <w:ind w:left="0"/>
        <w:jc w:val="both"/>
        <w:rPr>
          <w:rFonts w:ascii="Times New Roman" w:eastAsia="Calibri" w:hAnsi="Times New Roman" w:cs="Times New Roman"/>
          <w:b/>
          <w:sz w:val="24"/>
          <w:szCs w:val="24"/>
        </w:rPr>
      </w:pPr>
    </w:p>
    <w:p w:rsidR="00EC0B79" w:rsidRPr="00E968F2" w:rsidRDefault="00EC0B79" w:rsidP="00EC0B79">
      <w:pPr>
        <w:spacing w:line="240" w:lineRule="auto"/>
        <w:rPr>
          <w:b/>
          <w:szCs w:val="24"/>
        </w:rPr>
      </w:pPr>
      <w:r w:rsidRPr="00E968F2">
        <w:rPr>
          <w:b/>
          <w:szCs w:val="24"/>
        </w:rPr>
        <w:t>DAFTAR PUUSTAKA</w:t>
      </w:r>
    </w:p>
    <w:p w:rsidR="00EC0B79" w:rsidRDefault="00EC0B79" w:rsidP="00EC0B79">
      <w:pPr>
        <w:spacing w:line="240" w:lineRule="auto"/>
        <w:ind w:left="851" w:hanging="851"/>
        <w:rPr>
          <w:szCs w:val="24"/>
        </w:rPr>
      </w:pPr>
    </w:p>
    <w:p w:rsidR="00EC0B79" w:rsidRDefault="00EC0B79" w:rsidP="00EC0B79">
      <w:pPr>
        <w:spacing w:line="240" w:lineRule="auto"/>
        <w:ind w:left="851" w:hanging="851"/>
        <w:rPr>
          <w:szCs w:val="24"/>
        </w:rPr>
      </w:pPr>
      <w:r>
        <w:rPr>
          <w:szCs w:val="24"/>
        </w:rPr>
        <w:t xml:space="preserve">Arifin, Zainal, (2009). </w:t>
      </w:r>
      <w:r w:rsidRPr="005379F5">
        <w:rPr>
          <w:i/>
          <w:szCs w:val="24"/>
        </w:rPr>
        <w:t>Evaluasi Pembelajaran</w:t>
      </w:r>
      <w:r>
        <w:rPr>
          <w:szCs w:val="24"/>
        </w:rPr>
        <w:t>, Bandung. Remaja Rosdakarya.</w:t>
      </w:r>
    </w:p>
    <w:p w:rsidR="00EC0B79" w:rsidRDefault="00EC0B79" w:rsidP="00EC0B79">
      <w:pPr>
        <w:spacing w:line="240" w:lineRule="auto"/>
        <w:ind w:left="851" w:hanging="851"/>
        <w:rPr>
          <w:szCs w:val="24"/>
        </w:rPr>
      </w:pPr>
      <w:r>
        <w:rPr>
          <w:szCs w:val="24"/>
        </w:rPr>
        <w:t xml:space="preserve">Kamil, Mustofa. (2011).  </w:t>
      </w:r>
      <w:r w:rsidRPr="005379F5">
        <w:rPr>
          <w:i/>
          <w:szCs w:val="24"/>
        </w:rPr>
        <w:t>Pendidikan Non Formal</w:t>
      </w:r>
      <w:r>
        <w:rPr>
          <w:szCs w:val="24"/>
        </w:rPr>
        <w:t>, Bandung. Alfabeta.</w:t>
      </w:r>
    </w:p>
    <w:p w:rsidR="00EC0B79" w:rsidRPr="00E968F2" w:rsidRDefault="00EC0B79" w:rsidP="00EC0B79">
      <w:pPr>
        <w:pStyle w:val="Bibliography"/>
        <w:shd w:val="clear" w:color="auto" w:fill="FFFFFF" w:themeFill="background1"/>
        <w:spacing w:line="240" w:lineRule="auto"/>
        <w:ind w:left="851" w:hanging="851"/>
        <w:jc w:val="both"/>
        <w:rPr>
          <w:rFonts w:ascii="Times New Roman" w:hAnsi="Times New Roman" w:cs="Times New Roman"/>
          <w:noProof/>
          <w:sz w:val="24"/>
          <w:szCs w:val="24"/>
        </w:rPr>
      </w:pPr>
      <w:r w:rsidRPr="00E968F2">
        <w:rPr>
          <w:rFonts w:ascii="Times New Roman" w:hAnsi="Times New Roman" w:cs="Times New Roman"/>
          <w:noProof/>
          <w:sz w:val="24"/>
          <w:szCs w:val="24"/>
          <w:lang w:val="en-US"/>
        </w:rPr>
        <w:t xml:space="preserve">Margono, S. (2010). </w:t>
      </w:r>
      <w:r w:rsidRPr="00E968F2">
        <w:rPr>
          <w:rFonts w:ascii="Times New Roman" w:hAnsi="Times New Roman" w:cs="Times New Roman"/>
          <w:i/>
          <w:iCs/>
          <w:noProof/>
          <w:sz w:val="24"/>
          <w:szCs w:val="24"/>
          <w:lang w:val="en-US"/>
        </w:rPr>
        <w:t>Metodologi Penelitian Pendidikan .</w:t>
      </w:r>
      <w:r w:rsidRPr="00E968F2">
        <w:rPr>
          <w:rFonts w:ascii="Times New Roman" w:hAnsi="Times New Roman" w:cs="Times New Roman"/>
          <w:noProof/>
          <w:sz w:val="24"/>
          <w:szCs w:val="24"/>
          <w:lang w:val="en-US"/>
        </w:rPr>
        <w:t xml:space="preserve"> Jakarta: PT. Rineka Cipta.</w:t>
      </w:r>
    </w:p>
    <w:p w:rsidR="00EC0B79" w:rsidRPr="00E968F2" w:rsidRDefault="00EC0B79" w:rsidP="00EC0B79">
      <w:pPr>
        <w:pStyle w:val="Bibliography"/>
        <w:shd w:val="clear" w:color="auto" w:fill="FFFFFF" w:themeFill="background1"/>
        <w:spacing w:line="240" w:lineRule="auto"/>
        <w:ind w:left="851" w:hanging="851"/>
        <w:jc w:val="both"/>
        <w:rPr>
          <w:rFonts w:ascii="Times New Roman" w:hAnsi="Times New Roman" w:cs="Times New Roman"/>
          <w:noProof/>
          <w:sz w:val="24"/>
          <w:szCs w:val="24"/>
        </w:rPr>
      </w:pPr>
      <w:r w:rsidRPr="00E968F2">
        <w:rPr>
          <w:rFonts w:ascii="Times New Roman" w:hAnsi="Times New Roman" w:cs="Times New Roman"/>
          <w:noProof/>
          <w:sz w:val="24"/>
          <w:szCs w:val="24"/>
          <w:lang w:val="en-US"/>
        </w:rPr>
        <w:t xml:space="preserve">Martiara, R. (2012). </w:t>
      </w:r>
      <w:r w:rsidRPr="00E968F2">
        <w:rPr>
          <w:rFonts w:ascii="Times New Roman" w:hAnsi="Times New Roman" w:cs="Times New Roman"/>
          <w:i/>
          <w:iCs/>
          <w:noProof/>
          <w:sz w:val="24"/>
          <w:szCs w:val="24"/>
          <w:lang w:val="en-US"/>
        </w:rPr>
        <w:t>Nilai dan NORMA Budaya Lampung Dalam Sudut Pandang Struktualisme.</w:t>
      </w:r>
      <w:r w:rsidRPr="00E968F2">
        <w:rPr>
          <w:rFonts w:ascii="Times New Roman" w:hAnsi="Times New Roman" w:cs="Times New Roman"/>
          <w:noProof/>
          <w:sz w:val="24"/>
          <w:szCs w:val="24"/>
          <w:lang w:val="en-US"/>
        </w:rPr>
        <w:t xml:space="preserve"> Yogyakarta: Institut Seni Indonesia Yogyakarta.</w:t>
      </w:r>
    </w:p>
    <w:p w:rsidR="003D7117" w:rsidRPr="00076B4E" w:rsidRDefault="00EC0B79" w:rsidP="00076B4E">
      <w:pPr>
        <w:pStyle w:val="Bibliography"/>
        <w:shd w:val="clear" w:color="auto" w:fill="FFFFFF" w:themeFill="background1"/>
        <w:spacing w:line="240" w:lineRule="auto"/>
        <w:ind w:left="851" w:hanging="851"/>
        <w:jc w:val="both"/>
        <w:rPr>
          <w:rFonts w:ascii="Times New Roman" w:hAnsi="Times New Roman" w:cs="Times New Roman"/>
          <w:noProof/>
          <w:sz w:val="24"/>
          <w:szCs w:val="24"/>
        </w:rPr>
      </w:pPr>
      <w:r w:rsidRPr="00E968F2">
        <w:rPr>
          <w:rFonts w:ascii="Times New Roman" w:hAnsi="Times New Roman" w:cs="Times New Roman"/>
          <w:noProof/>
          <w:sz w:val="24"/>
          <w:szCs w:val="24"/>
        </w:rPr>
        <w:t xml:space="preserve">Sanjaya, Wina. (2006). </w:t>
      </w:r>
      <w:r w:rsidRPr="00E968F2">
        <w:rPr>
          <w:rFonts w:ascii="Times New Roman" w:hAnsi="Times New Roman" w:cs="Times New Roman"/>
          <w:i/>
          <w:noProof/>
          <w:sz w:val="24"/>
          <w:szCs w:val="24"/>
        </w:rPr>
        <w:t>Strategi Pembelajaran</w:t>
      </w:r>
      <w:r w:rsidRPr="00E968F2">
        <w:rPr>
          <w:rFonts w:ascii="Times New Roman" w:hAnsi="Times New Roman" w:cs="Times New Roman"/>
          <w:noProof/>
          <w:sz w:val="24"/>
          <w:szCs w:val="24"/>
        </w:rPr>
        <w:t>. Bandung. Prenadamedia</w:t>
      </w:r>
    </w:p>
    <w:sectPr w:rsidR="003D7117" w:rsidRPr="00076B4E" w:rsidSect="00EC0B79">
      <w:type w:val="continuous"/>
      <w:pgSz w:w="11906" w:h="16838"/>
      <w:pgMar w:top="1279" w:right="1270" w:bottom="1292" w:left="1277" w:header="720" w:footer="720" w:gutter="0"/>
      <w:cols w:num="2" w:space="5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3C2" w:rsidRDefault="009C53C2">
      <w:pPr>
        <w:spacing w:after="0" w:line="240" w:lineRule="auto"/>
      </w:pPr>
      <w:r>
        <w:separator/>
      </w:r>
    </w:p>
  </w:endnote>
  <w:endnote w:type="continuationSeparator" w:id="1">
    <w:p w:rsidR="009C53C2" w:rsidRDefault="009C5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3C2" w:rsidRDefault="009C53C2">
      <w:pPr>
        <w:spacing w:after="0" w:line="240" w:lineRule="auto"/>
      </w:pPr>
      <w:r>
        <w:separator/>
      </w:r>
    </w:p>
  </w:footnote>
  <w:footnote w:type="continuationSeparator" w:id="1">
    <w:p w:rsidR="009C53C2" w:rsidRDefault="009C5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17" w:rsidRDefault="00972F8B">
    <w:pPr>
      <w:spacing w:after="0" w:line="259" w:lineRule="auto"/>
      <w:ind w:left="0" w:right="3" w:firstLine="0"/>
      <w:jc w:val="center"/>
    </w:pPr>
    <w:r>
      <w:rPr>
        <w:b/>
        <w:sz w:val="20"/>
      </w:rPr>
      <w:t xml:space="preserve">N.Utami, dkk. / JPS (2018)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17" w:rsidRDefault="008A1C61">
    <w:pPr>
      <w:spacing w:after="0" w:line="259" w:lineRule="auto"/>
      <w:ind w:left="0" w:right="3" w:firstLine="0"/>
      <w:jc w:val="center"/>
    </w:pPr>
    <w:r>
      <w:rPr>
        <w:b/>
        <w:sz w:val="20"/>
      </w:rPr>
      <w:t>A.Prameswari</w:t>
    </w:r>
    <w:r w:rsidR="00972F8B">
      <w:rPr>
        <w:b/>
        <w:sz w:val="20"/>
      </w:rPr>
      <w:t xml:space="preserve">, dkk. / JPS (2018)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17" w:rsidRDefault="003D7117">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1DB6"/>
    <w:multiLevelType w:val="hybridMultilevel"/>
    <w:tmpl w:val="742C2546"/>
    <w:lvl w:ilvl="0" w:tplc="0421000F">
      <w:start w:val="1"/>
      <w:numFmt w:val="decimal"/>
      <w:lvlText w:val="%1."/>
      <w:lvlJc w:val="left"/>
      <w:pPr>
        <w:ind w:left="36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43B776DF"/>
    <w:multiLevelType w:val="hybridMultilevel"/>
    <w:tmpl w:val="FFFFFFFF"/>
    <w:lvl w:ilvl="0" w:tplc="45BEEEEE">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A7E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0FE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637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D0C7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92EE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68E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E10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C12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9C12C80"/>
    <w:multiLevelType w:val="hybridMultilevel"/>
    <w:tmpl w:val="FFFFFFFF"/>
    <w:lvl w:ilvl="0" w:tplc="BB32F8EC">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1A3F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C26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A5D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BC4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6B5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8E5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AC6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8AA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useFELayout/>
  </w:compat>
  <w:rsids>
    <w:rsidRoot w:val="003D7117"/>
    <w:rsid w:val="00076B4E"/>
    <w:rsid w:val="0029491F"/>
    <w:rsid w:val="00300154"/>
    <w:rsid w:val="003D7117"/>
    <w:rsid w:val="0070575D"/>
    <w:rsid w:val="008A1C61"/>
    <w:rsid w:val="00964600"/>
    <w:rsid w:val="00972F8B"/>
    <w:rsid w:val="009C53C2"/>
    <w:rsid w:val="00A363BC"/>
    <w:rsid w:val="00DC2B62"/>
    <w:rsid w:val="00E377CF"/>
    <w:rsid w:val="00EC0B79"/>
    <w:rsid w:val="00ED125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B62"/>
    <w:pPr>
      <w:spacing w:after="4" w:line="248" w:lineRule="auto"/>
      <w:ind w:left="10" w:right="2" w:hanging="10"/>
      <w:jc w:val="both"/>
    </w:pPr>
    <w:rPr>
      <w:rFonts w:ascii="Times New Roman" w:eastAsia="Times New Roman" w:hAnsi="Times New Roman" w:cs="Times New Roman"/>
      <w:color w:val="000000"/>
      <w:sz w:val="24"/>
      <w:lang w:bidi="id-ID"/>
    </w:rPr>
  </w:style>
  <w:style w:type="paragraph" w:styleId="Heading1">
    <w:name w:val="heading 1"/>
    <w:next w:val="Normal"/>
    <w:link w:val="Heading1Char"/>
    <w:uiPriority w:val="9"/>
    <w:unhideWhenUsed/>
    <w:qFormat/>
    <w:rsid w:val="00DC2B62"/>
    <w:pPr>
      <w:keepNext/>
      <w:keepLines/>
      <w:spacing w:after="9" w:line="250" w:lineRule="auto"/>
      <w:ind w:left="10" w:right="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2B62"/>
    <w:rPr>
      <w:rFonts w:ascii="Times New Roman" w:eastAsia="Times New Roman" w:hAnsi="Times New Roman" w:cs="Times New Roman"/>
      <w:b/>
      <w:color w:val="000000"/>
      <w:sz w:val="24"/>
    </w:rPr>
  </w:style>
  <w:style w:type="paragraph" w:styleId="Footer">
    <w:name w:val="footer"/>
    <w:basedOn w:val="Normal"/>
    <w:link w:val="FooterChar"/>
    <w:uiPriority w:val="99"/>
    <w:semiHidden/>
    <w:unhideWhenUsed/>
    <w:rsid w:val="008A1C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1C61"/>
    <w:rPr>
      <w:rFonts w:ascii="Times New Roman" w:eastAsia="Times New Roman" w:hAnsi="Times New Roman" w:cs="Times New Roman"/>
      <w:color w:val="000000"/>
      <w:sz w:val="24"/>
      <w:lang w:bidi="id-ID"/>
    </w:rPr>
  </w:style>
  <w:style w:type="paragraph" w:styleId="NoSpacing">
    <w:name w:val="No Spacing"/>
    <w:uiPriority w:val="1"/>
    <w:qFormat/>
    <w:rsid w:val="00E377CF"/>
    <w:pPr>
      <w:spacing w:after="0" w:line="240" w:lineRule="auto"/>
      <w:ind w:left="10" w:right="2" w:hanging="10"/>
      <w:jc w:val="both"/>
    </w:pPr>
    <w:rPr>
      <w:rFonts w:ascii="Times New Roman" w:eastAsia="Times New Roman" w:hAnsi="Times New Roman" w:cs="Times New Roman"/>
      <w:color w:val="000000"/>
      <w:sz w:val="24"/>
      <w:lang w:bidi="id-ID"/>
    </w:rPr>
  </w:style>
  <w:style w:type="paragraph" w:styleId="ListParagraph">
    <w:name w:val="List Paragraph"/>
    <w:aliases w:val="Body of text"/>
    <w:basedOn w:val="Normal"/>
    <w:link w:val="ListParagraphChar"/>
    <w:uiPriority w:val="34"/>
    <w:qFormat/>
    <w:rsid w:val="00E377CF"/>
    <w:pPr>
      <w:spacing w:after="200" w:line="276" w:lineRule="auto"/>
      <w:ind w:left="720" w:right="0" w:firstLine="0"/>
      <w:contextualSpacing/>
      <w:jc w:val="left"/>
    </w:pPr>
    <w:rPr>
      <w:rFonts w:asciiTheme="minorHAnsi" w:eastAsiaTheme="minorHAnsi" w:hAnsiTheme="minorHAnsi" w:cstheme="minorBidi"/>
      <w:color w:val="auto"/>
      <w:sz w:val="22"/>
      <w:lang w:eastAsia="en-US" w:bidi="ar-SA"/>
    </w:rPr>
  </w:style>
  <w:style w:type="table" w:styleId="TableGrid">
    <w:name w:val="Table Grid"/>
    <w:basedOn w:val="TableNormal"/>
    <w:uiPriority w:val="59"/>
    <w:rsid w:val="00E377CF"/>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rsid w:val="00E377CF"/>
    <w:rPr>
      <w:rFonts w:eastAsiaTheme="minorHAnsi"/>
      <w:lang w:eastAsia="en-US"/>
    </w:rPr>
  </w:style>
  <w:style w:type="paragraph" w:styleId="Bibliography">
    <w:name w:val="Bibliography"/>
    <w:basedOn w:val="Normal"/>
    <w:next w:val="Normal"/>
    <w:uiPriority w:val="37"/>
    <w:unhideWhenUsed/>
    <w:rsid w:val="00EC0B79"/>
    <w:pPr>
      <w:spacing w:after="200" w:line="276" w:lineRule="auto"/>
      <w:ind w:left="0" w:right="0" w:firstLine="0"/>
      <w:jc w:val="left"/>
    </w:pPr>
    <w:rPr>
      <w:rFonts w:asciiTheme="minorHAnsi" w:eastAsiaTheme="minorHAnsi" w:hAnsiTheme="minorHAnsi" w:cstheme="minorBidi"/>
      <w:color w:val="auto"/>
      <w:sz w:val="22"/>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C9B17-4221-46A5-9602-A397AF68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Intel</cp:lastModifiedBy>
  <cp:revision>4</cp:revision>
  <cp:lastPrinted>2018-05-20T21:49:00Z</cp:lastPrinted>
  <dcterms:created xsi:type="dcterms:W3CDTF">2018-05-20T16:16:00Z</dcterms:created>
  <dcterms:modified xsi:type="dcterms:W3CDTF">2018-05-30T12:34:00Z</dcterms:modified>
</cp:coreProperties>
</file>