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SimSun"/>
          <w:b/>
          <w:kern w:val="2"/>
          <w:sz w:val="28"/>
          <w:szCs w:val="28"/>
          <w:lang w:eastAsia="zh-CN"/>
        </w:rPr>
        <w:alias w:val="Title English"/>
        <w:tag w:val="Title English"/>
        <w:id w:val="11169859"/>
        <w:placeholder>
          <w:docPart w:val="5402CB37E6BA4647A200F72F7E394EB6"/>
        </w:placeholder>
      </w:sdtPr>
      <w:sdtEndPr>
        <w:rPr>
          <w:sz w:val="24"/>
        </w:rPr>
      </w:sdtEndPr>
      <w:sdtContent>
        <w:p w:rsidR="006311A4" w:rsidRPr="006311A4" w:rsidRDefault="00D13B67" w:rsidP="00D13B67">
          <w:pPr>
            <w:widowControl w:val="0"/>
            <w:contextualSpacing/>
            <w:jc w:val="center"/>
            <w:rPr>
              <w:rFonts w:eastAsia="SimSun"/>
              <w:b/>
              <w:kern w:val="2"/>
              <w:szCs w:val="28"/>
              <w:lang w:eastAsia="zh-CN"/>
            </w:rPr>
          </w:pPr>
          <w:r>
            <w:rPr>
              <w:rFonts w:eastAsia="SimSun"/>
              <w:b/>
              <w:kern w:val="2"/>
              <w:szCs w:val="28"/>
              <w:lang w:eastAsia="zh-CN"/>
            </w:rPr>
            <w:t xml:space="preserve">Pengembangan </w:t>
          </w:r>
          <w:r>
            <w:rPr>
              <w:rFonts w:eastAsia="SimSun"/>
              <w:b/>
              <w:i/>
              <w:iCs/>
              <w:kern w:val="2"/>
              <w:szCs w:val="28"/>
              <w:lang w:eastAsia="zh-CN"/>
            </w:rPr>
            <w:t xml:space="preserve">Assessment </w:t>
          </w:r>
          <w:r>
            <w:rPr>
              <w:rFonts w:eastAsia="SimSun"/>
              <w:b/>
              <w:kern w:val="2"/>
              <w:szCs w:val="28"/>
              <w:lang w:eastAsia="zh-CN"/>
            </w:rPr>
            <w:t>Untuk Mengukur Kemampuan Berpikir Kritis Materi Interaksi Makhluk Hidup Dengan Lingkungan di SMP Se-Kota Bengkulu</w:t>
          </w:r>
        </w:p>
      </w:sdtContent>
    </w:sdt>
    <w:p w:rsidR="00F34D11" w:rsidRPr="006311A4" w:rsidRDefault="00F34D11" w:rsidP="00F34D11">
      <w:pPr>
        <w:jc w:val="center"/>
        <w:rPr>
          <w:b/>
          <w:bCs/>
          <w:sz w:val="28"/>
          <w:szCs w:val="28"/>
          <w:lang w:val="id-ID"/>
        </w:rPr>
      </w:pPr>
    </w:p>
    <w:sdt>
      <w:sdtPr>
        <w:rPr>
          <w:rFonts w:eastAsia="SimSun"/>
          <w:color w:val="000000"/>
          <w:kern w:val="2"/>
          <w:lang w:eastAsia="zh-CN"/>
        </w:rPr>
        <w:alias w:val="Authors"/>
        <w:tag w:val="Authors"/>
        <w:id w:val="11169913"/>
        <w:placeholder>
          <w:docPart w:val="26D88D27E37F4D1C93FCE818FF6EAE5D"/>
        </w:placeholder>
      </w:sdtPr>
      <w:sdtContent>
        <w:sdt>
          <w:sdtPr>
            <w:rPr>
              <w:rFonts w:eastAsia="SimSun"/>
              <w:color w:val="000000"/>
              <w:kern w:val="2"/>
              <w:lang w:eastAsia="zh-CN"/>
            </w:rPr>
            <w:alias w:val="Authors"/>
            <w:tag w:val="Authors"/>
            <w:id w:val="-1186588621"/>
            <w:placeholder>
              <w:docPart w:val="9CF263C3D0334B17AEA37CA18232EF52"/>
            </w:placeholder>
          </w:sdtPr>
          <w:sdtEndPr>
            <w:rPr>
              <w:b/>
              <w:bCs/>
              <w:color w:val="auto"/>
              <w:sz w:val="22"/>
            </w:rPr>
          </w:sdtEndPr>
          <w:sdtContent>
            <w:p w:rsidR="006311A4" w:rsidRPr="00FA2288" w:rsidRDefault="00D13B67" w:rsidP="00D13B67">
              <w:pPr>
                <w:widowControl w:val="0"/>
                <w:contextualSpacing/>
                <w:jc w:val="center"/>
                <w:rPr>
                  <w:rFonts w:eastAsia="SimSun"/>
                  <w:b/>
                  <w:bCs/>
                  <w:kern w:val="2"/>
                  <w:sz w:val="22"/>
                  <w:lang w:eastAsia="zh-CN"/>
                </w:rPr>
              </w:pPr>
              <w:r>
                <w:rPr>
                  <w:rFonts w:eastAsia="SimSun"/>
                  <w:b/>
                  <w:bCs/>
                  <w:kern w:val="2"/>
                  <w:sz w:val="22"/>
                  <w:lang w:eastAsia="zh-CN"/>
                </w:rPr>
                <w:t>Putri Marfhadella</w:t>
              </w:r>
              <w:r>
                <w:rPr>
                  <w:rFonts w:eastAsia="SimSun"/>
                  <w:b/>
                  <w:bCs/>
                  <w:kern w:val="2"/>
                  <w:sz w:val="22"/>
                  <w:vertAlign w:val="superscript"/>
                  <w:lang w:eastAsia="zh-CN"/>
                </w:rPr>
                <w:t>1</w:t>
              </w:r>
              <w:r>
                <w:rPr>
                  <w:rFonts w:eastAsia="SimSun"/>
                  <w:b/>
                  <w:bCs/>
                  <w:kern w:val="2"/>
                  <w:sz w:val="22"/>
                  <w:lang w:eastAsia="zh-CN"/>
                </w:rPr>
                <w:t>, Ahmad Walid</w:t>
              </w:r>
              <w:r>
                <w:rPr>
                  <w:rFonts w:eastAsia="SimSun"/>
                  <w:b/>
                  <w:bCs/>
                  <w:kern w:val="2"/>
                  <w:sz w:val="22"/>
                  <w:vertAlign w:val="superscript"/>
                  <w:lang w:eastAsia="zh-CN"/>
                </w:rPr>
                <w:t>2</w:t>
              </w:r>
            </w:p>
          </w:sdtContent>
        </w:sdt>
      </w:sdtContent>
    </w:sdt>
    <w:p w:rsidR="00EC4883" w:rsidRDefault="00EC4883" w:rsidP="003C583E">
      <w:pPr>
        <w:pStyle w:val="E-JOURNALAuthor"/>
        <w:spacing w:after="60"/>
        <w:rPr>
          <w:b/>
        </w:rPr>
      </w:pPr>
    </w:p>
    <w:sdt>
      <w:sdtPr>
        <w:rPr>
          <w:rFonts w:eastAsia="SimSun" w:hint="eastAsia"/>
          <w:kern w:val="2"/>
          <w:sz w:val="20"/>
          <w:szCs w:val="22"/>
          <w:lang w:eastAsia="zh-CN"/>
        </w:rPr>
        <w:alias w:val="Affiliations"/>
        <w:tag w:val="Affiliations"/>
        <w:id w:val="11169937"/>
        <w:placeholder>
          <w:docPart w:val="7B9FD8E4D3A342BDB34302FA16E33CFE"/>
        </w:placeholder>
      </w:sdtPr>
      <w:sdtEndPr>
        <w:rPr>
          <w:b/>
          <w:i/>
          <w:sz w:val="22"/>
          <w:szCs w:val="24"/>
        </w:rPr>
      </w:sdtEndPr>
      <w:sdtContent>
        <w:sdt>
          <w:sdtPr>
            <w:rPr>
              <w:rFonts w:eastAsia="SimSun" w:hint="eastAsia"/>
              <w:kern w:val="2"/>
              <w:sz w:val="20"/>
              <w:szCs w:val="22"/>
              <w:lang w:eastAsia="zh-CN"/>
            </w:rPr>
            <w:alias w:val="Affiliations"/>
            <w:tag w:val="Affiliations"/>
            <w:id w:val="-943372300"/>
            <w:placeholder>
              <w:docPart w:val="13A85C5BDE4E4BDB904AD54F0E1AFF17"/>
            </w:placeholder>
          </w:sdtPr>
          <w:sdtEndPr>
            <w:rPr>
              <w:b/>
              <w:i/>
              <w:sz w:val="22"/>
              <w:szCs w:val="24"/>
            </w:rPr>
          </w:sdtEndPr>
          <w:sdtContent>
            <w:p w:rsidR="00FA2288" w:rsidRPr="00F246E2" w:rsidRDefault="00FA2288" w:rsidP="00D13B67">
              <w:pPr>
                <w:widowControl w:val="0"/>
                <w:contextualSpacing/>
                <w:jc w:val="center"/>
                <w:rPr>
                  <w:rFonts w:eastAsia="SimSun"/>
                  <w:kern w:val="2"/>
                  <w:sz w:val="20"/>
                  <w:szCs w:val="22"/>
                  <w:lang w:eastAsia="zh-CN"/>
                </w:rPr>
              </w:pPr>
              <w:r w:rsidRPr="00F246E2">
                <w:rPr>
                  <w:rFonts w:eastAsia="SimSun"/>
                  <w:kern w:val="2"/>
                  <w:sz w:val="20"/>
                  <w:szCs w:val="22"/>
                  <w:lang w:eastAsia="zh-CN"/>
                </w:rPr>
                <w:t>1</w:t>
              </w:r>
              <w:r w:rsidR="00D13B67">
                <w:rPr>
                  <w:rFonts w:eastAsia="SimSun"/>
                  <w:kern w:val="2"/>
                  <w:sz w:val="20"/>
                  <w:szCs w:val="22"/>
                  <w:lang w:eastAsia="zh-CN"/>
                </w:rPr>
                <w:t>Putri Marfhadella</w:t>
              </w:r>
            </w:p>
            <w:p w:rsidR="00FA2288" w:rsidRPr="00F246E2" w:rsidRDefault="00FA2288" w:rsidP="00D13B67">
              <w:pPr>
                <w:widowControl w:val="0"/>
                <w:contextualSpacing/>
                <w:jc w:val="center"/>
                <w:rPr>
                  <w:rFonts w:eastAsia="SimSun"/>
                  <w:kern w:val="2"/>
                  <w:sz w:val="20"/>
                  <w:szCs w:val="22"/>
                  <w:lang w:eastAsia="zh-CN"/>
                </w:rPr>
              </w:pPr>
              <w:r w:rsidRPr="00F246E2">
                <w:rPr>
                  <w:rFonts w:eastAsia="SimSun"/>
                  <w:kern w:val="2"/>
                  <w:sz w:val="20"/>
                  <w:szCs w:val="22"/>
                  <w:lang w:eastAsia="zh-CN"/>
                </w:rPr>
                <w:t xml:space="preserve">2 </w:t>
              </w:r>
              <w:r w:rsidR="00D13B67">
                <w:rPr>
                  <w:rFonts w:eastAsia="SimSun"/>
                  <w:kern w:val="2"/>
                  <w:sz w:val="20"/>
                  <w:szCs w:val="22"/>
                  <w:lang w:eastAsia="zh-CN"/>
                </w:rPr>
                <w:t>Ahmad Walid</w:t>
              </w:r>
            </w:p>
            <w:p w:rsidR="00B67971" w:rsidRDefault="00D13B67" w:rsidP="00B67971">
              <w:pPr>
                <w:widowControl w:val="0"/>
                <w:contextualSpacing/>
                <w:jc w:val="center"/>
                <w:rPr>
                  <w:rFonts w:eastAsia="SimSun"/>
                  <w:b/>
                  <w:i/>
                  <w:kern w:val="2"/>
                  <w:sz w:val="22"/>
                  <w:lang w:eastAsia="zh-CN"/>
                </w:rPr>
              </w:pPr>
              <w:r>
                <w:rPr>
                  <w:rFonts w:eastAsia="SimSun"/>
                  <w:kern w:val="2"/>
                  <w:sz w:val="20"/>
                  <w:szCs w:val="22"/>
                  <w:lang w:eastAsia="zh-CN"/>
                </w:rPr>
                <w:t>Program Studi Ilmu Pengetahuan Alam, Jurusan Sains dan Sosial, Fakultas Tarbiyah dan Tadris, Institut Agama Islam Negeri Bengkulu, Jl. Raden Fatah Street, Pagar Dewa, Bengkulu</w:t>
              </w:r>
              <w:r w:rsidR="00FA2288" w:rsidRPr="006311A4">
                <w:rPr>
                  <w:rFonts w:eastAsia="SimSun"/>
                  <w:kern w:val="2"/>
                  <w:sz w:val="20"/>
                  <w:szCs w:val="22"/>
                  <w:lang w:eastAsia="zh-CN"/>
                </w:rPr>
                <w:t>, Indonesia</w:t>
              </w:r>
              <w:r w:rsidR="00FA2288">
                <w:rPr>
                  <w:rFonts w:eastAsia="SimSun"/>
                  <w:kern w:val="2"/>
                  <w:sz w:val="20"/>
                  <w:szCs w:val="22"/>
                  <w:lang w:val="id-ID" w:eastAsia="zh-CN"/>
                </w:rPr>
                <w:t>.</w:t>
              </w:r>
            </w:p>
          </w:sdtContent>
        </w:sdt>
      </w:sdtContent>
    </w:sdt>
    <w:p w:rsidR="005047C2" w:rsidRPr="00B67971" w:rsidRDefault="00B67971" w:rsidP="00B67971">
      <w:pPr>
        <w:widowControl w:val="0"/>
        <w:contextualSpacing/>
        <w:jc w:val="center"/>
        <w:rPr>
          <w:rFonts w:eastAsia="SimSun"/>
          <w:kern w:val="2"/>
          <w:sz w:val="20"/>
          <w:szCs w:val="22"/>
          <w:lang w:eastAsia="zh-CN"/>
        </w:rPr>
      </w:pPr>
      <w:r>
        <w:rPr>
          <w:iCs/>
          <w:sz w:val="20"/>
          <w:szCs w:val="20"/>
        </w:rPr>
        <w:t>Corresponding E</w:t>
      </w:r>
      <w:r w:rsidR="003C583E" w:rsidRPr="006761BA">
        <w:rPr>
          <w:sz w:val="20"/>
          <w:szCs w:val="20"/>
        </w:rPr>
        <w:t>-mail</w:t>
      </w:r>
      <w:r w:rsidR="003C583E" w:rsidRPr="00B2505B">
        <w:rPr>
          <w:sz w:val="20"/>
          <w:szCs w:val="20"/>
        </w:rPr>
        <w:t>:</w:t>
      </w:r>
      <w:r>
        <w:t xml:space="preserve"> </w:t>
      </w:r>
      <w:hyperlink r:id="rId8" w:history="1">
        <w:r w:rsidRPr="007069A1">
          <w:rPr>
            <w:rStyle w:val="Hyperlink"/>
          </w:rPr>
          <w:t>putrimarfhadella99@gmail.com</w:t>
        </w:r>
      </w:hyperlink>
      <w:r>
        <w:t xml:space="preserve"> </w:t>
      </w:r>
      <w:r w:rsidRPr="00B2505B">
        <w:rPr>
          <w:sz w:val="20"/>
          <w:szCs w:val="20"/>
        </w:rPr>
        <w:t xml:space="preserve"> </w:t>
      </w:r>
    </w:p>
    <w:p w:rsidR="00F34D11" w:rsidRDefault="00F34D11" w:rsidP="00F34D11">
      <w:pPr>
        <w:pStyle w:val="E-JOURNALAbstrakTitle"/>
        <w:jc w:val="both"/>
        <w:rPr>
          <w:szCs w:val="22"/>
        </w:rPr>
      </w:pPr>
    </w:p>
    <w:p w:rsidR="00B2505B" w:rsidRPr="00FB0DB0" w:rsidRDefault="00B2505B" w:rsidP="00FB0DB0">
      <w:pPr>
        <w:pStyle w:val="E-JOURNALAbstrakTitle"/>
        <w:tabs>
          <w:tab w:val="left" w:pos="2552"/>
          <w:tab w:val="left" w:pos="5387"/>
        </w:tabs>
        <w:jc w:val="both"/>
        <w:rPr>
          <w:b w:val="0"/>
          <w:i/>
          <w:sz w:val="20"/>
          <w:szCs w:val="20"/>
        </w:rPr>
      </w:pPr>
      <w:r w:rsidRPr="00B2505B">
        <w:rPr>
          <w:b w:val="0"/>
          <w:i/>
          <w:sz w:val="20"/>
          <w:szCs w:val="20"/>
        </w:rPr>
        <w:t xml:space="preserve">Received: </w:t>
      </w:r>
      <w:r w:rsidR="004D4C46">
        <w:rPr>
          <w:b w:val="0"/>
          <w:sz w:val="20"/>
          <w:szCs w:val="20"/>
        </w:rPr>
        <w:t>date</w:t>
      </w:r>
      <w:r w:rsidR="006761BA">
        <w:rPr>
          <w:b w:val="0"/>
          <w:sz w:val="20"/>
          <w:szCs w:val="20"/>
        </w:rPr>
        <w:t>month year</w:t>
      </w:r>
      <w:r w:rsidRPr="00B2505B">
        <w:rPr>
          <w:b w:val="0"/>
          <w:i/>
          <w:sz w:val="20"/>
          <w:szCs w:val="20"/>
        </w:rPr>
        <w:tab/>
        <w:t xml:space="preserve">Accepted: </w:t>
      </w:r>
      <w:r w:rsidR="004D4C46">
        <w:rPr>
          <w:b w:val="0"/>
          <w:sz w:val="20"/>
          <w:szCs w:val="20"/>
        </w:rPr>
        <w:t>date</w:t>
      </w:r>
      <w:r w:rsidR="006761BA">
        <w:rPr>
          <w:b w:val="0"/>
          <w:sz w:val="20"/>
          <w:szCs w:val="20"/>
        </w:rPr>
        <w:t>month year</w:t>
      </w:r>
      <w:r>
        <w:rPr>
          <w:b w:val="0"/>
          <w:i/>
          <w:sz w:val="20"/>
          <w:szCs w:val="20"/>
        </w:rPr>
        <w:tab/>
        <w:t xml:space="preserve">Online Published: </w:t>
      </w:r>
      <w:r w:rsidR="004D4C46">
        <w:rPr>
          <w:b w:val="0"/>
          <w:sz w:val="20"/>
          <w:szCs w:val="20"/>
        </w:rPr>
        <w:t>date</w:t>
      </w:r>
      <w:r w:rsidR="006761BA">
        <w:rPr>
          <w:b w:val="0"/>
          <w:sz w:val="20"/>
          <w:szCs w:val="20"/>
        </w:rPr>
        <w:t>month year</w:t>
      </w:r>
    </w:p>
    <w:p w:rsidR="00284261" w:rsidRDefault="00F34D11" w:rsidP="00284261">
      <w:pPr>
        <w:pStyle w:val="E-JOURNALAbstrakTitle"/>
        <w:pBdr>
          <w:top w:val="single" w:sz="12" w:space="1" w:color="auto"/>
          <w:bottom w:val="single" w:sz="12" w:space="1" w:color="auto"/>
        </w:pBdr>
        <w:spacing w:after="0"/>
        <w:jc w:val="both"/>
        <w:rPr>
          <w:rStyle w:val="y2iqfc"/>
          <w:rFonts w:asciiTheme="majorBidi" w:hAnsiTheme="majorBidi" w:cstheme="majorBidi"/>
          <w:b w:val="0"/>
          <w:bCs/>
        </w:rPr>
      </w:pPr>
      <w:r w:rsidRPr="004F7FC6">
        <w:rPr>
          <w:szCs w:val="22"/>
          <w:lang w:val="en-US"/>
        </w:rPr>
        <w:t>Abstract:</w:t>
      </w:r>
      <w:r w:rsidR="00284261">
        <w:rPr>
          <w:szCs w:val="22"/>
          <w:lang w:val="en-US"/>
        </w:rPr>
        <w:t xml:space="preserve"> </w:t>
      </w:r>
      <w:r w:rsidR="00284261" w:rsidRPr="00284261">
        <w:rPr>
          <w:rStyle w:val="y2iqfc"/>
          <w:rFonts w:asciiTheme="majorBidi" w:hAnsiTheme="majorBidi" w:cstheme="majorBidi"/>
          <w:b w:val="0"/>
          <w:bCs/>
        </w:rPr>
        <w:t>This study aims to develop an assessment to measure critical thinking skills in the interaction of living things with the environment in junior high schools in Bengkulu City. The research method uses the Borg &amp; Gall development model which consists of 8 stages which include: potential and problems, product planning, initial product development, expert validation, expert revision, product trials, product revisions, and final products. Based on the results of the analysis of questions that empower students to think critically in SMP in Bengkulu City, it consists of SMPN A by 14%, SMPN B by 10%, and SMPN C by 6%. The data from the validation results of assessment experts, material experts, and linguists are 78.1%, 83.5%, and 88.5% are in the (adequate, very feasible, and very feasible categories). The level of readability of the assessment questions is 91.7% in the very good category. Analysis of critical thinking assessment data using the Rasch model with Ministep (Winsteps) software. The quality of the questions from the aspect of validity obtained 1 invalid question at SMPN A, 2 invalid questions at SMPN B and SMPN C. The item reliability values ​​were 0.84, 0.87, and 0.82 were categorized as good. The average item difficulty index in the critical thinking assessment shows that there are four categories, namely 7 questions which are difficult, 2 are moderate, 3 are easy, and 1 is very easy. The discriminatory power of items was obtained by 4 groups of items based on the separation item index, namely 2.33, 2.58, and 2.48. The conclusion of the research shows that based on expert validation, analysis of validity, reliability, level of difficulty, and distinguishing power, essay questions are feasible to use.</w:t>
      </w:r>
    </w:p>
    <w:p w:rsidR="00284261" w:rsidRDefault="00284261" w:rsidP="00284261">
      <w:pPr>
        <w:pStyle w:val="E-JOURNALAbstrakTitle"/>
        <w:pBdr>
          <w:top w:val="single" w:sz="12" w:space="1" w:color="auto"/>
          <w:bottom w:val="single" w:sz="12" w:space="1" w:color="auto"/>
        </w:pBdr>
        <w:spacing w:after="0"/>
        <w:jc w:val="both"/>
        <w:rPr>
          <w:rStyle w:val="y2iqfc"/>
          <w:rFonts w:asciiTheme="majorBidi" w:hAnsiTheme="majorBidi" w:cstheme="majorBidi"/>
          <w:b w:val="0"/>
          <w:bCs/>
        </w:rPr>
      </w:pPr>
    </w:p>
    <w:p w:rsidR="00720518" w:rsidRDefault="00F34D11" w:rsidP="00720518">
      <w:pPr>
        <w:pStyle w:val="E-JOURNALAbstrakTitle"/>
        <w:pBdr>
          <w:top w:val="single" w:sz="12" w:space="1" w:color="auto"/>
          <w:bottom w:val="single" w:sz="12" w:space="1" w:color="auto"/>
        </w:pBdr>
        <w:spacing w:after="0"/>
        <w:jc w:val="both"/>
        <w:rPr>
          <w:rStyle w:val="y2iqfc"/>
          <w:rFonts w:asciiTheme="majorBidi" w:hAnsiTheme="majorBidi" w:cstheme="majorBidi"/>
          <w:b w:val="0"/>
          <w:bCs/>
          <w:szCs w:val="22"/>
          <w:lang w:val="en-US"/>
        </w:rPr>
      </w:pPr>
      <w:r w:rsidRPr="004F7FC6">
        <w:rPr>
          <w:szCs w:val="22"/>
        </w:rPr>
        <w:t>Keywords:</w:t>
      </w:r>
      <w:r w:rsidR="00284261">
        <w:rPr>
          <w:b w:val="0"/>
          <w:szCs w:val="22"/>
        </w:rPr>
        <w:t xml:space="preserve"> </w:t>
      </w:r>
      <w:r w:rsidR="00284261" w:rsidRPr="00284261">
        <w:rPr>
          <w:rStyle w:val="y2iqfc"/>
          <w:rFonts w:asciiTheme="majorBidi" w:hAnsiTheme="majorBidi" w:cstheme="majorBidi"/>
          <w:b w:val="0"/>
          <w:bCs/>
          <w:szCs w:val="22"/>
        </w:rPr>
        <w:t>assessment, critical thinking, characteristics, feasibility</w:t>
      </w:r>
    </w:p>
    <w:p w:rsidR="00720518" w:rsidRDefault="00720518" w:rsidP="00720518">
      <w:pPr>
        <w:pStyle w:val="E-JOURNALAbstrakTitle"/>
        <w:pBdr>
          <w:top w:val="single" w:sz="12" w:space="1" w:color="auto"/>
          <w:bottom w:val="single" w:sz="12" w:space="1" w:color="auto"/>
        </w:pBdr>
        <w:spacing w:after="0"/>
        <w:jc w:val="both"/>
        <w:rPr>
          <w:rStyle w:val="y2iqfc"/>
          <w:rFonts w:asciiTheme="majorBidi" w:hAnsiTheme="majorBidi" w:cstheme="majorBidi"/>
          <w:b w:val="0"/>
          <w:bCs/>
          <w:szCs w:val="22"/>
          <w:lang w:val="en-US"/>
        </w:rPr>
      </w:pPr>
    </w:p>
    <w:p w:rsidR="00720518" w:rsidRDefault="000E4278" w:rsidP="00720518">
      <w:pPr>
        <w:pStyle w:val="E-JOURNALAbstrakTitle"/>
        <w:pBdr>
          <w:top w:val="single" w:sz="12" w:space="1" w:color="auto"/>
          <w:bottom w:val="single" w:sz="12" w:space="1" w:color="auto"/>
        </w:pBdr>
        <w:spacing w:after="0"/>
        <w:jc w:val="both"/>
        <w:rPr>
          <w:rStyle w:val="y2iqfc"/>
          <w:rFonts w:asciiTheme="majorBidi" w:hAnsiTheme="majorBidi" w:cstheme="majorBidi"/>
          <w:b w:val="0"/>
          <w:bCs/>
          <w:szCs w:val="22"/>
          <w:lang w:val="en-US"/>
        </w:rPr>
      </w:pPr>
      <w:r w:rsidRPr="00720518">
        <w:rPr>
          <w:rFonts w:asciiTheme="majorBidi" w:hAnsiTheme="majorBidi" w:cstheme="majorBidi"/>
          <w:i/>
        </w:rPr>
        <w:t>A</w:t>
      </w:r>
      <w:r w:rsidR="008B1526" w:rsidRPr="00720518">
        <w:rPr>
          <w:rFonts w:asciiTheme="majorBidi" w:hAnsiTheme="majorBidi" w:cstheme="majorBidi"/>
          <w:i/>
        </w:rPr>
        <w:t>bstrak</w:t>
      </w:r>
      <w:r w:rsidR="00F34D11" w:rsidRPr="00720518">
        <w:rPr>
          <w:rFonts w:asciiTheme="majorBidi" w:hAnsiTheme="majorBidi" w:cstheme="majorBidi"/>
          <w:iCs/>
        </w:rPr>
        <w:t>:</w:t>
      </w:r>
      <w:r w:rsidR="002E56E8" w:rsidRPr="00720518">
        <w:rPr>
          <w:b w:val="0"/>
          <w:bCs/>
          <w:iCs/>
          <w:szCs w:val="22"/>
        </w:rPr>
        <w:t xml:space="preserve"> </w:t>
      </w:r>
      <w:r w:rsidR="00185C5C" w:rsidRPr="00720518">
        <w:rPr>
          <w:rStyle w:val="y2iqfc"/>
          <w:rFonts w:asciiTheme="majorBidi" w:hAnsiTheme="majorBidi" w:cstheme="majorBidi"/>
          <w:b w:val="0"/>
          <w:bCs/>
          <w:szCs w:val="22"/>
        </w:rPr>
        <w:t xml:space="preserve">Penelitian ini bertujuan untuk mengembangkan penilaian untuk mengukur kemampuan berpikir kritis dalam interaksi makhluk hidup dengan lingkungan di SMP Negeri di Kota Bengkulu. Metode penelitian menggunakan model pengembangan Borg &amp; Gall yang terdiri dari 8 tahapan yang meliputi: potensi dan masalah, perencanaan produk, pengembangan produk awal, validasi ahli, revisi ahli, uji coba produk, revisi produk, dan produk akhir. Berdasarkan hasil analisis soal yang memberdayakan siswa untuk berpikir kritis di SMP Negeri di Kota Bengkulu terdiri dari SMPN A sebesar 14%, SMPN B sebesar 10%, dan SMPN C sebesar 6%. Data hasil validasi ahli penilaian, ahli materi, dan ahli bahasa adalah 78,1%, 83,5%, dan 88,5% berada pada (kategori cukup, sangat layak, dan sangat layak). Tingkat keterbacaan soal penilaian sebesar 91,7% dengan kategori sangat baik. Analisis data penilaian berpikir kritis menggunakan model Rasch dengan software Ministep (Winsteps). Kualitas soal dari aspek validitas diperoleh 1 soal tidak valid di SMPN A, 2 soal tidak valid di SMPN B dan SMPN C. Nilai reliabilitas butir soal adalah 0,84, 0,87, dan 0,82 dikategorikan baik. Rata-rata indeks </w:t>
      </w:r>
      <w:r w:rsidR="00185C5C" w:rsidRPr="00720518">
        <w:rPr>
          <w:rStyle w:val="y2iqfc"/>
          <w:rFonts w:asciiTheme="majorBidi" w:hAnsiTheme="majorBidi" w:cstheme="majorBidi"/>
          <w:b w:val="0"/>
          <w:bCs/>
          <w:szCs w:val="22"/>
        </w:rPr>
        <w:lastRenderedPageBreak/>
        <w:t>kesukaran butir soal dalam penilaian berpikir kritis menunjukkan bahwa terdapat empat kategori yaitu 7 soal yang sulit, 2 soal sedang, 3 soal mudah, dan 1 soal sangat mudah. Daya pembeda item diperoleh 4 kelompok item berdasarkan indeks keterpisahan item, yaitu 2,33, 2,58, dan 2,48. Kesimpulan penelitian menunjukkan bahwa berdasarkan validasi ahli, analisis validitas, reliabilitas, tingkat kesukaran, dan daya pembeda, soal esai layak digunakan.</w:t>
      </w:r>
    </w:p>
    <w:p w:rsidR="00720518" w:rsidRDefault="00720518" w:rsidP="00720518">
      <w:pPr>
        <w:pStyle w:val="E-JOURNALAbstrakTitle"/>
        <w:pBdr>
          <w:top w:val="single" w:sz="12" w:space="1" w:color="auto"/>
          <w:bottom w:val="single" w:sz="12" w:space="1" w:color="auto"/>
        </w:pBdr>
        <w:spacing w:after="0"/>
        <w:jc w:val="both"/>
        <w:rPr>
          <w:rStyle w:val="y2iqfc"/>
          <w:rFonts w:asciiTheme="majorBidi" w:hAnsiTheme="majorBidi" w:cstheme="majorBidi"/>
          <w:b w:val="0"/>
          <w:bCs/>
          <w:szCs w:val="22"/>
          <w:lang w:val="en-US"/>
        </w:rPr>
      </w:pPr>
    </w:p>
    <w:p w:rsidR="00720518" w:rsidRDefault="00720518" w:rsidP="00720518">
      <w:pPr>
        <w:pStyle w:val="E-JOURNALAbstrakTitle"/>
        <w:pBdr>
          <w:top w:val="single" w:sz="12" w:space="1" w:color="auto"/>
          <w:bottom w:val="single" w:sz="12" w:space="1" w:color="auto"/>
        </w:pBdr>
        <w:spacing w:after="0"/>
        <w:jc w:val="both"/>
        <w:rPr>
          <w:rStyle w:val="y2iqfc"/>
          <w:b w:val="0"/>
          <w:bCs/>
          <w:szCs w:val="22"/>
        </w:rPr>
      </w:pPr>
      <w:r w:rsidRPr="00720518">
        <w:rPr>
          <w:rFonts w:asciiTheme="majorBidi" w:hAnsiTheme="majorBidi" w:cstheme="majorBidi"/>
          <w:iCs/>
        </w:rPr>
        <w:t>Kata kunci</w:t>
      </w:r>
      <w:r w:rsidRPr="00185C5C">
        <w:rPr>
          <w:rFonts w:asciiTheme="majorBidi" w:hAnsiTheme="majorBidi" w:cstheme="majorBidi"/>
          <w:iCs/>
        </w:rPr>
        <w:t>:</w:t>
      </w:r>
      <w:r w:rsidRPr="00185C5C">
        <w:rPr>
          <w:rFonts w:asciiTheme="majorBidi" w:hAnsiTheme="majorBidi" w:cstheme="majorBidi"/>
          <w:b w:val="0"/>
          <w:iCs/>
        </w:rPr>
        <w:t xml:space="preserve"> assessment, berpikir kritis, karakteristik, kelayakan</w:t>
      </w:r>
    </w:p>
    <w:p w:rsidR="00694FD7" w:rsidRPr="004F7FC6" w:rsidRDefault="00694FD7" w:rsidP="00694FD7">
      <w:pPr>
        <w:pStyle w:val="E-JOURNALTitleEnglish"/>
        <w:jc w:val="left"/>
        <w:rPr>
          <w:b w:val="0"/>
          <w:i w:val="0"/>
        </w:rPr>
        <w:sectPr w:rsidR="00694FD7" w:rsidRPr="004F7FC6" w:rsidSect="005838D8">
          <w:headerReference w:type="even" r:id="rId9"/>
          <w:headerReference w:type="default" r:id="rId10"/>
          <w:footerReference w:type="even" r:id="rId11"/>
          <w:footerReference w:type="default" r:id="rId12"/>
          <w:headerReference w:type="first" r:id="rId13"/>
          <w:footerReference w:type="first" r:id="rId14"/>
          <w:pgSz w:w="11907" w:h="16840" w:code="9"/>
          <w:pgMar w:top="780" w:right="1701" w:bottom="1701" w:left="1701" w:header="1008" w:footer="454" w:gutter="0"/>
          <w:cols w:space="720"/>
          <w:titlePg/>
          <w:docGrid w:linePitch="360"/>
        </w:sectPr>
      </w:pPr>
    </w:p>
    <w:p w:rsidR="00C213DE" w:rsidRPr="004F7FC6" w:rsidRDefault="00965619" w:rsidP="00E07F5D">
      <w:pPr>
        <w:pStyle w:val="E-JOURNALHeading1"/>
        <w:numPr>
          <w:ilvl w:val="0"/>
          <w:numId w:val="6"/>
        </w:numPr>
        <w:spacing w:before="0" w:after="0"/>
        <w:ind w:left="284" w:hanging="284"/>
        <w:rPr>
          <w:sz w:val="24"/>
          <w:szCs w:val="24"/>
          <w:lang w:val="id-ID"/>
        </w:rPr>
      </w:pPr>
      <w:r>
        <w:rPr>
          <w:sz w:val="24"/>
          <w:szCs w:val="24"/>
        </w:rPr>
        <w:lastRenderedPageBreak/>
        <w:t>PENDAHULUAN</w:t>
      </w:r>
    </w:p>
    <w:p w:rsidR="00860C10" w:rsidRDefault="00041259" w:rsidP="009960FD">
      <w:pPr>
        <w:pStyle w:val="ListParagraph"/>
        <w:spacing w:before="240" w:after="240"/>
        <w:ind w:left="284"/>
        <w:jc w:val="both"/>
        <w:rPr>
          <w:rFonts w:asciiTheme="majorBidi" w:hAnsiTheme="majorBidi" w:cstheme="majorBidi"/>
          <w:lang w:val="id-ID"/>
        </w:rPr>
      </w:pPr>
      <w:r>
        <w:rPr>
          <w:rFonts w:asciiTheme="majorBidi" w:hAnsiTheme="majorBidi" w:cstheme="majorBidi"/>
        </w:rPr>
        <w:t xml:space="preserve"> </w:t>
      </w:r>
      <w:r w:rsidR="009960FD">
        <w:rPr>
          <w:rFonts w:asciiTheme="majorBidi" w:hAnsiTheme="majorBidi" w:cstheme="majorBidi"/>
          <w:lang w:val="id-ID"/>
        </w:rPr>
        <w:tab/>
      </w:r>
      <w:r w:rsidRPr="00952B2F">
        <w:rPr>
          <w:rFonts w:asciiTheme="majorBidi" w:hAnsiTheme="majorBidi" w:cstheme="majorBidi"/>
        </w:rPr>
        <w:t>Sesuai dengan Peraturan Menteri Pendidikan dan Kebudayaan No. 64 Tahun 2013 tentang Standar Isi Pendidikan Dasar dan Menengah untuk memenuhi kebutuhan masa depan dan menyongsong Generasi Emas Indonesia tahun 2045, telah ditetapkan Standar Kompetensi Lulusan yang berbasis pada Kompetensi Abad XXI, bahwa pembelajaran pada abad ke-21 harus mampu mengembangkan keterampilan kompetitif yang berfokus pada pengembangan keterampilan berpikir ting</w:t>
      </w:r>
      <w:r w:rsidR="00860C10">
        <w:rPr>
          <w:rFonts w:asciiTheme="majorBidi" w:hAnsiTheme="majorBidi" w:cstheme="majorBidi"/>
          <w:lang w:val="id-ID"/>
        </w:rPr>
        <w:t>kat</w:t>
      </w:r>
      <w:r w:rsidR="00860C10">
        <w:rPr>
          <w:rFonts w:asciiTheme="majorBidi" w:hAnsiTheme="majorBidi" w:cstheme="majorBidi"/>
          <w:b/>
          <w:bCs/>
          <w:lang w:val="id-ID"/>
        </w:rPr>
        <w:t xml:space="preserve"> </w:t>
      </w:r>
      <w:r w:rsidR="00860C10" w:rsidRPr="008B0323">
        <w:rPr>
          <w:rFonts w:asciiTheme="majorBidi" w:hAnsiTheme="majorBidi" w:cstheme="majorBidi"/>
        </w:rPr>
        <w:t>tinggi (</w:t>
      </w:r>
      <w:r w:rsidR="00860C10" w:rsidRPr="008B0323">
        <w:rPr>
          <w:rFonts w:asciiTheme="majorBidi" w:hAnsiTheme="majorBidi" w:cstheme="majorBidi"/>
          <w:i/>
          <w:iCs/>
        </w:rPr>
        <w:t>Higher Order Thingking Skills</w:t>
      </w:r>
      <w:r w:rsidR="00860C10" w:rsidRPr="008B0323">
        <w:rPr>
          <w:rFonts w:asciiTheme="majorBidi" w:hAnsiTheme="majorBidi" w:cstheme="majorBidi"/>
        </w:rPr>
        <w:t>) yang mana salah satunya adalah berpikir kritis (</w:t>
      </w:r>
      <w:r w:rsidR="00860C10" w:rsidRPr="008B0323">
        <w:rPr>
          <w:rFonts w:asciiTheme="majorBidi" w:hAnsiTheme="majorBidi" w:cstheme="majorBidi"/>
          <w:i/>
          <w:iCs/>
        </w:rPr>
        <w:t>Critical Thinking</w:t>
      </w:r>
      <w:r w:rsidR="00860C10" w:rsidRPr="008B0323">
        <w:rPr>
          <w:rFonts w:asciiTheme="majorBidi" w:hAnsiTheme="majorBidi" w:cstheme="majorBidi"/>
        </w:rPr>
        <w:t>)</w:t>
      </w:r>
      <w:r w:rsidR="00860C10">
        <w:rPr>
          <w:rFonts w:asciiTheme="majorBidi" w:hAnsiTheme="majorBidi" w:cstheme="majorBidi"/>
          <w:lang w:val="id-ID"/>
        </w:rPr>
        <w:t xml:space="preserve"> (Dharmawati dkk, 2016: 266). </w:t>
      </w:r>
    </w:p>
    <w:p w:rsidR="005019AC" w:rsidRDefault="005F6A71" w:rsidP="005019AC">
      <w:pPr>
        <w:pStyle w:val="ListParagraph"/>
        <w:spacing w:before="240" w:after="240"/>
        <w:ind w:left="284"/>
        <w:jc w:val="both"/>
        <w:rPr>
          <w:rFonts w:asciiTheme="majorBidi" w:hAnsiTheme="majorBidi" w:cstheme="majorBidi"/>
          <w:lang w:val="id-ID"/>
        </w:rPr>
      </w:pPr>
      <w:r>
        <w:rPr>
          <w:rFonts w:asciiTheme="majorBidi" w:hAnsiTheme="majorBidi" w:cstheme="majorBidi"/>
          <w:lang w:val="id-ID"/>
        </w:rPr>
        <w:tab/>
      </w:r>
      <w:r>
        <w:rPr>
          <w:rFonts w:asciiTheme="majorBidi" w:hAnsiTheme="majorBidi" w:cstheme="majorBidi"/>
        </w:rPr>
        <w:t xml:space="preserve">Kemampuan berpikir kritis ialah kemampuan berpikir siswa yang sangat penting untuk dikembangkan di lembaga pendidikan agar Indonesia dapat bersaing secara global di abad ke- 21. Ada empat kompetensi yang harus dimiliki siswa agar dapat bersaing di abad 21, yaitu </w:t>
      </w:r>
      <w:r>
        <w:rPr>
          <w:rFonts w:asciiTheme="majorBidi" w:hAnsiTheme="majorBidi" w:cstheme="majorBidi"/>
          <w:i/>
          <w:iCs/>
        </w:rPr>
        <w:t xml:space="preserve">critical thinking and problem solving </w:t>
      </w:r>
      <w:r>
        <w:rPr>
          <w:rFonts w:asciiTheme="majorBidi" w:hAnsiTheme="majorBidi" w:cstheme="majorBidi"/>
        </w:rPr>
        <w:t xml:space="preserve">(berpikir kritis dan menyelesaikan masalah), </w:t>
      </w:r>
      <w:r>
        <w:rPr>
          <w:rFonts w:asciiTheme="majorBidi" w:hAnsiTheme="majorBidi" w:cstheme="majorBidi"/>
          <w:i/>
          <w:iCs/>
        </w:rPr>
        <w:t xml:space="preserve">creativity </w:t>
      </w:r>
      <w:r>
        <w:rPr>
          <w:rFonts w:asciiTheme="majorBidi" w:hAnsiTheme="majorBidi" w:cstheme="majorBidi"/>
        </w:rPr>
        <w:t xml:space="preserve">(kreatifitas), </w:t>
      </w:r>
      <w:r>
        <w:rPr>
          <w:rFonts w:asciiTheme="majorBidi" w:hAnsiTheme="majorBidi" w:cstheme="majorBidi"/>
          <w:i/>
          <w:iCs/>
        </w:rPr>
        <w:t xml:space="preserve">communication skills </w:t>
      </w:r>
      <w:r>
        <w:rPr>
          <w:rFonts w:asciiTheme="majorBidi" w:hAnsiTheme="majorBidi" w:cstheme="majorBidi"/>
        </w:rPr>
        <w:t xml:space="preserve">(kemampuan berkomunikasi), dan </w:t>
      </w:r>
      <w:r>
        <w:rPr>
          <w:rFonts w:asciiTheme="majorBidi" w:hAnsiTheme="majorBidi" w:cstheme="majorBidi"/>
          <w:i/>
          <w:iCs/>
        </w:rPr>
        <w:t xml:space="preserve">ability to work collaboratively </w:t>
      </w:r>
      <w:r>
        <w:rPr>
          <w:rFonts w:asciiTheme="majorBidi" w:hAnsiTheme="majorBidi" w:cstheme="majorBidi"/>
        </w:rPr>
        <w:t>(kemampuan untuk bekerja sama). Setiap siswa memiliki potensi untuk berpikir kritis tetapi permasalahannya bagaimana cara seorang guru mengembangkan kemampuan tersebut di dalam proses pembelajaran. Kemampuan peserta didik dalam berpikir kritis yang cukup rendah, yang tidak terlepas dari kebiasaan guru dalam melakukan penilaian yang hanya mengukur tingkat kemampuan dasar saja. Peserta didik tidak akan mempunyai kemampuan berpikir tingkat tinggi jika tidak diberikan kesempatan untuk menge</w:t>
      </w:r>
      <w:r w:rsidR="00ED3D16">
        <w:rPr>
          <w:rFonts w:asciiTheme="majorBidi" w:hAnsiTheme="majorBidi" w:cstheme="majorBidi"/>
        </w:rPr>
        <w:t>mbangkannya dan tidak diarahkan</w:t>
      </w:r>
      <w:r w:rsidR="00ED3D16">
        <w:rPr>
          <w:rFonts w:asciiTheme="majorBidi" w:hAnsiTheme="majorBidi" w:cstheme="majorBidi"/>
          <w:lang w:val="id-ID"/>
        </w:rPr>
        <w:t xml:space="preserve"> (Arifin, 2012: 6).</w:t>
      </w:r>
    </w:p>
    <w:p w:rsidR="005019AC" w:rsidRDefault="005019AC" w:rsidP="00945EAB">
      <w:pPr>
        <w:pStyle w:val="ListParagraph"/>
        <w:spacing w:before="240" w:after="240"/>
        <w:ind w:left="284"/>
        <w:jc w:val="both"/>
        <w:rPr>
          <w:rFonts w:asciiTheme="majorBidi" w:hAnsiTheme="majorBidi" w:cstheme="majorBidi"/>
          <w:lang w:val="id-ID"/>
        </w:rPr>
      </w:pPr>
      <w:r>
        <w:rPr>
          <w:rFonts w:asciiTheme="majorBidi" w:hAnsiTheme="majorBidi" w:cstheme="majorBidi"/>
          <w:lang w:val="id-ID"/>
        </w:rPr>
        <w:tab/>
      </w:r>
      <w:r>
        <w:rPr>
          <w:rFonts w:asciiTheme="majorBidi" w:hAnsiTheme="majorBidi" w:cstheme="majorBidi"/>
        </w:rPr>
        <w:t xml:space="preserve">Berpikir kritis adalah bagian dari </w:t>
      </w:r>
      <w:r>
        <w:rPr>
          <w:rFonts w:asciiTheme="majorBidi" w:hAnsiTheme="majorBidi" w:cstheme="majorBidi"/>
          <w:i/>
          <w:iCs/>
        </w:rPr>
        <w:t xml:space="preserve">cognitive skill </w:t>
      </w:r>
      <w:r>
        <w:rPr>
          <w:rFonts w:asciiTheme="majorBidi" w:hAnsiTheme="majorBidi" w:cstheme="majorBidi"/>
        </w:rPr>
        <w:t xml:space="preserve">dimana terdapat enam indikator keterampilan berpikir kritis yang terlibat dalam proses berpikir kritis menurut Facione (2015) dimensi skill berpikir kritis yang meliputi </w:t>
      </w:r>
      <w:r>
        <w:rPr>
          <w:rFonts w:asciiTheme="majorBidi" w:hAnsiTheme="majorBidi" w:cstheme="majorBidi"/>
          <w:i/>
          <w:iCs/>
        </w:rPr>
        <w:t xml:space="preserve">interpretation </w:t>
      </w:r>
      <w:r>
        <w:rPr>
          <w:rFonts w:asciiTheme="majorBidi" w:hAnsiTheme="majorBidi" w:cstheme="majorBidi"/>
        </w:rPr>
        <w:t xml:space="preserve">(interprestasi), </w:t>
      </w:r>
      <w:r>
        <w:rPr>
          <w:rFonts w:asciiTheme="majorBidi" w:hAnsiTheme="majorBidi" w:cstheme="majorBidi"/>
          <w:i/>
          <w:iCs/>
        </w:rPr>
        <w:t xml:space="preserve">analysis </w:t>
      </w:r>
      <w:r>
        <w:rPr>
          <w:rFonts w:asciiTheme="majorBidi" w:hAnsiTheme="majorBidi" w:cstheme="majorBidi"/>
        </w:rPr>
        <w:t xml:space="preserve">(analisis), </w:t>
      </w:r>
      <w:r>
        <w:rPr>
          <w:rFonts w:asciiTheme="majorBidi" w:hAnsiTheme="majorBidi" w:cstheme="majorBidi"/>
          <w:i/>
          <w:iCs/>
        </w:rPr>
        <w:t xml:space="preserve">evaluation </w:t>
      </w:r>
      <w:r>
        <w:rPr>
          <w:rFonts w:asciiTheme="majorBidi" w:hAnsiTheme="majorBidi" w:cstheme="majorBidi"/>
        </w:rPr>
        <w:t xml:space="preserve">(evaluasi), </w:t>
      </w:r>
      <w:r>
        <w:rPr>
          <w:rFonts w:asciiTheme="majorBidi" w:hAnsiTheme="majorBidi" w:cstheme="majorBidi"/>
          <w:i/>
          <w:iCs/>
        </w:rPr>
        <w:t xml:space="preserve">inference </w:t>
      </w:r>
      <w:r>
        <w:rPr>
          <w:rFonts w:asciiTheme="majorBidi" w:hAnsiTheme="majorBidi" w:cstheme="majorBidi"/>
        </w:rPr>
        <w:t xml:space="preserve">(inferensi), </w:t>
      </w:r>
      <w:r>
        <w:rPr>
          <w:rFonts w:asciiTheme="majorBidi" w:hAnsiTheme="majorBidi" w:cstheme="majorBidi"/>
          <w:i/>
          <w:iCs/>
        </w:rPr>
        <w:t xml:space="preserve">explanation </w:t>
      </w:r>
      <w:r>
        <w:rPr>
          <w:rFonts w:asciiTheme="majorBidi" w:hAnsiTheme="majorBidi" w:cstheme="majorBidi"/>
        </w:rPr>
        <w:t xml:space="preserve">(penjelasan), dan </w:t>
      </w:r>
      <w:r>
        <w:rPr>
          <w:rFonts w:asciiTheme="majorBidi" w:hAnsiTheme="majorBidi" w:cstheme="majorBidi"/>
          <w:i/>
          <w:iCs/>
        </w:rPr>
        <w:t xml:space="preserve">self regulation </w:t>
      </w:r>
      <w:r>
        <w:rPr>
          <w:rFonts w:asciiTheme="majorBidi" w:hAnsiTheme="majorBidi" w:cstheme="majorBidi"/>
        </w:rPr>
        <w:t>(pengaturan diri)</w:t>
      </w:r>
      <w:r>
        <w:rPr>
          <w:rFonts w:asciiTheme="majorBidi" w:hAnsiTheme="majorBidi" w:cstheme="majorBidi"/>
          <w:lang w:val="id-ID"/>
        </w:rPr>
        <w:t xml:space="preserve"> (Facione, 2015: 4-7)</w:t>
      </w:r>
      <w:r>
        <w:rPr>
          <w:rFonts w:asciiTheme="majorBidi" w:hAnsiTheme="majorBidi" w:cstheme="majorBidi"/>
        </w:rPr>
        <w:t>.</w:t>
      </w:r>
      <w:r w:rsidRPr="004732D4">
        <w:rPr>
          <w:rFonts w:asciiTheme="majorBidi" w:hAnsiTheme="majorBidi" w:cstheme="majorBidi"/>
          <w:i/>
          <w:iCs/>
        </w:rPr>
        <w:t xml:space="preserve"> </w:t>
      </w:r>
      <w:r>
        <w:rPr>
          <w:rFonts w:asciiTheme="majorBidi" w:hAnsiTheme="majorBidi" w:cstheme="majorBidi"/>
          <w:i/>
          <w:iCs/>
        </w:rPr>
        <w:t xml:space="preserve">Interpretation </w:t>
      </w:r>
      <w:r>
        <w:rPr>
          <w:rFonts w:asciiTheme="majorBidi" w:hAnsiTheme="majorBidi" w:cstheme="majorBidi"/>
        </w:rPr>
        <w:t>(interprestasi)</w:t>
      </w:r>
      <w:r>
        <w:rPr>
          <w:rFonts w:asciiTheme="majorBidi" w:hAnsiTheme="majorBidi" w:cstheme="majorBidi"/>
          <w:i/>
          <w:iCs/>
        </w:rPr>
        <w:t xml:space="preserve"> </w:t>
      </w:r>
      <w:r>
        <w:rPr>
          <w:rFonts w:asciiTheme="majorBidi" w:hAnsiTheme="majorBidi" w:cstheme="majorBidi"/>
        </w:rPr>
        <w:t xml:space="preserve">adalah kemampuan yang dapat memahami, menjelaskan dan memberikan makna data serta informasi. </w:t>
      </w:r>
      <w:r>
        <w:rPr>
          <w:rFonts w:asciiTheme="majorBidi" w:hAnsiTheme="majorBidi" w:cstheme="majorBidi"/>
          <w:i/>
          <w:iCs/>
        </w:rPr>
        <w:t xml:space="preserve">Analysis </w:t>
      </w:r>
      <w:r>
        <w:rPr>
          <w:rFonts w:asciiTheme="majorBidi" w:hAnsiTheme="majorBidi" w:cstheme="majorBidi"/>
        </w:rPr>
        <w:t xml:space="preserve">(analisis) adalah kemampuan untuk mengidenifikasi hubungan dari suatu informasi yang digunakan untuk mengekspresikan pemikiran atau pendapat. </w:t>
      </w:r>
      <w:r>
        <w:rPr>
          <w:rFonts w:asciiTheme="majorBidi" w:hAnsiTheme="majorBidi" w:cstheme="majorBidi"/>
          <w:i/>
          <w:iCs/>
        </w:rPr>
        <w:t>Evaluation</w:t>
      </w:r>
      <w:r>
        <w:rPr>
          <w:rFonts w:asciiTheme="majorBidi" w:hAnsiTheme="majorBidi" w:cstheme="majorBidi"/>
        </w:rPr>
        <w:t xml:space="preserve"> (evaluasi) adalah kemampuan untuk dapat mengakses kredibilitas pernyataan atau representasi serta mampu mengakses secara logika hubungan antar pernyataan, deskripsi, pertanyaan, serta konsep. </w:t>
      </w:r>
      <w:r>
        <w:rPr>
          <w:rFonts w:asciiTheme="majorBidi" w:hAnsiTheme="majorBidi" w:cstheme="majorBidi"/>
          <w:i/>
          <w:iCs/>
        </w:rPr>
        <w:t xml:space="preserve">Inference </w:t>
      </w:r>
      <w:r>
        <w:rPr>
          <w:rFonts w:asciiTheme="majorBidi" w:hAnsiTheme="majorBidi" w:cstheme="majorBidi"/>
        </w:rPr>
        <w:t>(inferensi)</w:t>
      </w:r>
      <w:r>
        <w:rPr>
          <w:rFonts w:asciiTheme="majorBidi" w:hAnsiTheme="majorBidi" w:cstheme="majorBidi"/>
          <w:i/>
          <w:iCs/>
        </w:rPr>
        <w:t xml:space="preserve"> </w:t>
      </w:r>
      <w:r>
        <w:rPr>
          <w:rFonts w:asciiTheme="majorBidi" w:hAnsiTheme="majorBidi" w:cstheme="majorBidi"/>
        </w:rPr>
        <w:t xml:space="preserve">adalah kemampuan untuk mengidentifikasi dan mendapatkan unsur-unsur yang diperlukan untuk menarik suatu kesimpulan. </w:t>
      </w:r>
      <w:r>
        <w:rPr>
          <w:rFonts w:asciiTheme="majorBidi" w:hAnsiTheme="majorBidi" w:cstheme="majorBidi"/>
          <w:i/>
          <w:iCs/>
        </w:rPr>
        <w:t xml:space="preserve">Explanation </w:t>
      </w:r>
      <w:r>
        <w:rPr>
          <w:rFonts w:asciiTheme="majorBidi" w:hAnsiTheme="majorBidi" w:cstheme="majorBidi"/>
        </w:rPr>
        <w:t xml:space="preserve">(penjelasan) adalah kemampuan untuk menjelaskan atau menyatakan hasil pemikiran berdasarkan bukti, metedologi dan konteks. </w:t>
      </w:r>
      <w:r>
        <w:rPr>
          <w:rFonts w:asciiTheme="majorBidi" w:hAnsiTheme="majorBidi" w:cstheme="majorBidi"/>
          <w:i/>
          <w:iCs/>
        </w:rPr>
        <w:t xml:space="preserve">Self regulation </w:t>
      </w:r>
      <w:r>
        <w:rPr>
          <w:rFonts w:asciiTheme="majorBidi" w:hAnsiTheme="majorBidi" w:cstheme="majorBidi"/>
        </w:rPr>
        <w:t>(pengaturan diri)</w:t>
      </w:r>
      <w:r>
        <w:rPr>
          <w:rFonts w:asciiTheme="majorBidi" w:hAnsiTheme="majorBidi" w:cstheme="majorBidi"/>
          <w:i/>
          <w:iCs/>
        </w:rPr>
        <w:t xml:space="preserve"> </w:t>
      </w:r>
      <w:r>
        <w:rPr>
          <w:rFonts w:asciiTheme="majorBidi" w:hAnsiTheme="majorBidi" w:cstheme="majorBidi"/>
        </w:rPr>
        <w:t>adalah kemampuan untuk mengatur cara berpikir seseorang, khususnya dalam penerapan kemampuan menganalisis dan mengevaluasi</w:t>
      </w:r>
      <w:r>
        <w:rPr>
          <w:rFonts w:asciiTheme="majorBidi" w:hAnsiTheme="majorBidi" w:cstheme="majorBidi"/>
          <w:lang w:val="id-ID"/>
        </w:rPr>
        <w:t xml:space="preserve"> (Tanti Anggia Sari.dkk, 2018: 183-195).</w:t>
      </w:r>
      <w:r w:rsidR="00945EAB">
        <w:rPr>
          <w:rFonts w:asciiTheme="majorBidi" w:hAnsiTheme="majorBidi" w:cstheme="majorBidi"/>
          <w:lang w:val="id-ID"/>
        </w:rPr>
        <w:t xml:space="preserve"> </w:t>
      </w:r>
    </w:p>
    <w:p w:rsidR="009960FD" w:rsidRDefault="00945EAB" w:rsidP="00E07F5D">
      <w:pPr>
        <w:pStyle w:val="ListParagraph"/>
        <w:spacing w:before="240" w:after="240"/>
        <w:ind w:left="284"/>
        <w:jc w:val="both"/>
        <w:rPr>
          <w:rFonts w:asciiTheme="majorBidi" w:hAnsiTheme="majorBidi" w:cstheme="majorBidi"/>
          <w:lang w:val="id-ID"/>
        </w:rPr>
      </w:pPr>
      <w:r>
        <w:rPr>
          <w:rFonts w:asciiTheme="majorBidi" w:hAnsiTheme="majorBidi" w:cstheme="majorBidi"/>
          <w:lang w:val="id-ID"/>
        </w:rPr>
        <w:tab/>
      </w:r>
      <w:r w:rsidR="00ED3D16" w:rsidRPr="00ED3D16">
        <w:rPr>
          <w:rFonts w:asciiTheme="majorBidi" w:hAnsiTheme="majorBidi" w:cstheme="majorBidi"/>
          <w:i/>
          <w:iCs/>
          <w:lang w:val="id-ID"/>
        </w:rPr>
        <w:t>Assessment</w:t>
      </w:r>
      <w:r w:rsidR="00ED3D16" w:rsidRPr="00ED3D16">
        <w:rPr>
          <w:rFonts w:asciiTheme="majorBidi" w:hAnsiTheme="majorBidi" w:cstheme="majorBidi"/>
          <w:lang w:val="id-ID"/>
        </w:rPr>
        <w:t xml:space="preserve"> pembelajaran adalah salah satu unsur yang digunakan untuk mengetahui sejauhmana ketercapaian kompetensi siswa dan keefektifan proses pembelajaran yang dilakukan untuk mencapai tujuan pembelajaran. </w:t>
      </w:r>
      <w:r w:rsidR="00ED3D16" w:rsidRPr="005046A5">
        <w:rPr>
          <w:rFonts w:asciiTheme="majorBidi" w:hAnsiTheme="majorBidi" w:cstheme="majorBidi"/>
          <w:i/>
          <w:iCs/>
        </w:rPr>
        <w:t>A</w:t>
      </w:r>
      <w:r w:rsidR="00ED3D16">
        <w:rPr>
          <w:rFonts w:asciiTheme="majorBidi" w:hAnsiTheme="majorBidi" w:cstheme="majorBidi"/>
          <w:i/>
          <w:iCs/>
        </w:rPr>
        <w:t>s</w:t>
      </w:r>
      <w:r w:rsidR="00ED3D16" w:rsidRPr="005046A5">
        <w:rPr>
          <w:rFonts w:asciiTheme="majorBidi" w:hAnsiTheme="majorBidi" w:cstheme="majorBidi"/>
          <w:i/>
          <w:iCs/>
        </w:rPr>
        <w:t>se</w:t>
      </w:r>
      <w:r w:rsidR="00ED3D16">
        <w:rPr>
          <w:rFonts w:asciiTheme="majorBidi" w:hAnsiTheme="majorBidi" w:cstheme="majorBidi"/>
          <w:i/>
          <w:iCs/>
        </w:rPr>
        <w:t>s</w:t>
      </w:r>
      <w:r w:rsidR="00ED3D16" w:rsidRPr="005046A5">
        <w:rPr>
          <w:rFonts w:asciiTheme="majorBidi" w:hAnsiTheme="majorBidi" w:cstheme="majorBidi"/>
          <w:i/>
          <w:iCs/>
        </w:rPr>
        <w:t>smen</w:t>
      </w:r>
      <w:r w:rsidR="00ED3D16">
        <w:rPr>
          <w:rFonts w:asciiTheme="majorBidi" w:hAnsiTheme="majorBidi" w:cstheme="majorBidi"/>
          <w:i/>
          <w:iCs/>
        </w:rPr>
        <w:t>t</w:t>
      </w:r>
      <w:r w:rsidR="00ED3D16">
        <w:rPr>
          <w:rFonts w:asciiTheme="majorBidi" w:hAnsiTheme="majorBidi" w:cstheme="majorBidi"/>
        </w:rPr>
        <w:t xml:space="preserve"> pembelajaran perlu dilakukan agar dapat mengetahui apa yang telah mereka </w:t>
      </w:r>
      <w:r w:rsidR="00ED3D16">
        <w:rPr>
          <w:rFonts w:asciiTheme="majorBidi" w:hAnsiTheme="majorBidi" w:cstheme="majorBidi"/>
        </w:rPr>
        <w:lastRenderedPageBreak/>
        <w:t xml:space="preserve">pelajari atau menunjukkan apa yang belum mereka pelajari. </w:t>
      </w:r>
      <w:r w:rsidR="00ED3D16" w:rsidRPr="002339B9">
        <w:rPr>
          <w:rFonts w:asciiTheme="majorBidi" w:hAnsiTheme="majorBidi" w:cstheme="majorBidi"/>
          <w:i/>
          <w:iCs/>
        </w:rPr>
        <w:t>Assessment</w:t>
      </w:r>
      <w:r w:rsidR="00ED3D16">
        <w:rPr>
          <w:rFonts w:asciiTheme="majorBidi" w:hAnsiTheme="majorBidi" w:cstheme="majorBidi"/>
        </w:rPr>
        <w:t xml:space="preserve"> penting dilakukan untuk 1) mengklarifikasi, berbagi, dan memahami tujuan pembelajaran, 2) melakukan diskusi, pembelajaran yang efektif dan menghasilkan bukti pembelajaran, 3) memperoleh umpan balik agar pembelajaran lebih baik, 4) mengaktifkan siswa sebagai sumber belajar satu sama lain, dan 5) mengaktifkan siswa sebagai pemilik pembelajaran mereka sendiri</w:t>
      </w:r>
      <w:r w:rsidR="00ED3D16">
        <w:rPr>
          <w:rFonts w:asciiTheme="majorBidi" w:hAnsiTheme="majorBidi" w:cstheme="majorBidi"/>
          <w:lang w:val="id-ID"/>
        </w:rPr>
        <w:t xml:space="preserve"> (Ahmad Kamal s. dkk, 2018: 244).</w:t>
      </w:r>
    </w:p>
    <w:p w:rsidR="00294D00" w:rsidRPr="00294D00" w:rsidRDefault="00294D00" w:rsidP="000D7FC0">
      <w:pPr>
        <w:pStyle w:val="ListParagraph"/>
        <w:spacing w:before="240" w:after="240"/>
        <w:ind w:left="284"/>
        <w:jc w:val="both"/>
        <w:rPr>
          <w:rFonts w:asciiTheme="majorBidi" w:hAnsiTheme="majorBidi" w:cstheme="majorBidi"/>
          <w:lang w:val="id-ID"/>
        </w:rPr>
      </w:pPr>
      <w:r>
        <w:rPr>
          <w:rFonts w:asciiTheme="majorBidi" w:hAnsiTheme="majorBidi" w:cstheme="majorBidi"/>
          <w:lang w:val="id-ID"/>
        </w:rPr>
        <w:tab/>
        <w:t xml:space="preserve">Beberapa penelitian yang relevan dengan penelitian ini yaitu: </w:t>
      </w:r>
      <w:r w:rsidR="000D7FC0">
        <w:rPr>
          <w:rFonts w:asciiTheme="majorBidi" w:hAnsiTheme="majorBidi" w:cstheme="majorBidi"/>
          <w:lang w:val="id-ID"/>
        </w:rPr>
        <w:t xml:space="preserve">1) </w:t>
      </w:r>
      <w:r w:rsidR="000D7FC0" w:rsidRPr="00531779">
        <w:rPr>
          <w:bCs/>
        </w:rPr>
        <w:t>Penelitian Wafa Amalina, tahun 2020 dengan penelitian yang berjudul “Pengembangan Instrumen Penilaian Efikasi Diri Siswa SMP Dalam Bentuk Tes Butir Soal Pada Pembelajaran IPA”.</w:t>
      </w:r>
      <w:r w:rsidR="000D7FC0">
        <w:rPr>
          <w:rFonts w:asciiTheme="majorBidi" w:hAnsiTheme="majorBidi" w:cstheme="majorBidi"/>
          <w:lang w:val="id-ID"/>
        </w:rPr>
        <w:t xml:space="preserve"> </w:t>
      </w:r>
      <w:r w:rsidR="000D7FC0">
        <w:rPr>
          <w:bCs/>
        </w:rPr>
        <w:t xml:space="preserve">Perbedaan penelitian yang akan dilakukan dan penelitian sebelumnya yaitu terletak pada instrument penilaian </w:t>
      </w:r>
      <w:r w:rsidR="000D7FC0" w:rsidRPr="00531779">
        <w:rPr>
          <w:bCs/>
        </w:rPr>
        <w:t>Efikasi Diri Siswa SMP</w:t>
      </w:r>
      <w:r w:rsidR="000D7FC0">
        <w:rPr>
          <w:bCs/>
        </w:rPr>
        <w:t>, sedangkan penelitian yang akan dilakukan pengembangan penilaian untuk mengukur berpikir kritis siswa SMP</w:t>
      </w:r>
      <w:r w:rsidR="000D7FC0">
        <w:rPr>
          <w:bCs/>
          <w:lang w:val="id-ID"/>
        </w:rPr>
        <w:t>.</w:t>
      </w:r>
      <w:r w:rsidR="000D7FC0">
        <w:rPr>
          <w:rFonts w:asciiTheme="majorBidi" w:hAnsiTheme="majorBidi" w:cstheme="majorBidi"/>
          <w:lang w:val="id-ID"/>
        </w:rPr>
        <w:t xml:space="preserve"> 2) </w:t>
      </w:r>
      <w:r w:rsidR="000D7FC0" w:rsidRPr="00FA3246">
        <w:rPr>
          <w:bCs/>
        </w:rPr>
        <w:t>Penelitian Tanti Anggiansari, dkk, tahun 2018 dengan penelitian yang berjudul “Analisis Keterampilan Berpikir Kritis Siswa SMA di Kecamatan Kalidoni dan Ilir Timur II”.</w:t>
      </w:r>
      <w:r w:rsidR="000D7FC0">
        <w:rPr>
          <w:rFonts w:asciiTheme="majorBidi" w:hAnsiTheme="majorBidi" w:cstheme="majorBidi"/>
          <w:lang w:val="id-ID"/>
        </w:rPr>
        <w:t xml:space="preserve"> </w:t>
      </w:r>
      <w:r w:rsidR="000D7FC0">
        <w:rPr>
          <w:bCs/>
        </w:rPr>
        <w:t xml:space="preserve">Perbedaan dalam penelitian ini hanya menganalisi keterampilan berpikir kritis siswa SMA sedangkan penelitian yang akan dilakukan pengembangan </w:t>
      </w:r>
      <w:r w:rsidR="000D7FC0">
        <w:rPr>
          <w:bCs/>
          <w:i/>
          <w:iCs/>
        </w:rPr>
        <w:t xml:space="preserve">assessment </w:t>
      </w:r>
      <w:r w:rsidR="000D7FC0">
        <w:rPr>
          <w:bCs/>
        </w:rPr>
        <w:t>untuk mengukur berpikir kritis siswa SMP, serta jenis penelitian ini menggunakan deskriptif kuantitatif sedangkan penelitian yang akan dilakukan jenis penelitian Borg &amp; Gall.</w:t>
      </w:r>
      <w:r w:rsidR="000D7FC0">
        <w:rPr>
          <w:bCs/>
          <w:lang w:val="id-ID"/>
        </w:rPr>
        <w:t xml:space="preserve"> 3) </w:t>
      </w:r>
      <w:r w:rsidR="000D7FC0" w:rsidRPr="00531779">
        <w:rPr>
          <w:bCs/>
        </w:rPr>
        <w:t>Titi Meilasari, tahun 2018 dalam skripsinya berjudul “Pengembangan Asesmen Biologi Berbasis Keterampilan Berpikir Kreatif Pada Materi Animalia Kelas X di SMA Negeri Pangkalan Lampam Oki”.</w:t>
      </w:r>
      <w:r w:rsidR="000D7FC0">
        <w:rPr>
          <w:bCs/>
          <w:lang w:val="id-ID"/>
        </w:rPr>
        <w:t xml:space="preserve"> </w:t>
      </w:r>
      <w:r w:rsidR="000D7FC0">
        <w:rPr>
          <w:bCs/>
        </w:rPr>
        <w:t>Perbedaan pada penelitian yang akan dilakukan terletak pada basis yang digunakan penelitian ini berbasis keterampilan berpikir kreatif sedangkan penelitian yang akan dilakukan berbasis berpikir kritis, selanjutnya perbedaan materi yang akan diteliti materi interaksi makhluk hidup dengan lingkungan sedangkan penelitian ini materi animalia, serta perbedaan jenis tes yang dilakukan penelitian ini menggunakan soal pilihan ganda sedangkan penelitian yang akan dilakukan berbentuk esay</w:t>
      </w:r>
      <w:r w:rsidR="000D7FC0">
        <w:rPr>
          <w:rFonts w:asciiTheme="majorBidi" w:hAnsiTheme="majorBidi" w:cstheme="majorBidi"/>
          <w:lang w:val="id-ID"/>
        </w:rPr>
        <w:t>.</w:t>
      </w:r>
    </w:p>
    <w:p w:rsidR="009960FD" w:rsidRDefault="009960FD" w:rsidP="009960FD">
      <w:pPr>
        <w:pStyle w:val="ListParagraph"/>
        <w:spacing w:before="240" w:after="240"/>
        <w:ind w:left="284"/>
        <w:jc w:val="both"/>
        <w:rPr>
          <w:rFonts w:asciiTheme="majorBidi" w:hAnsiTheme="majorBidi" w:cstheme="majorBidi"/>
          <w:lang w:val="id-ID"/>
        </w:rPr>
      </w:pPr>
      <w:r>
        <w:rPr>
          <w:rFonts w:asciiTheme="majorBidi" w:hAnsiTheme="majorBidi" w:cstheme="majorBidi"/>
          <w:i/>
          <w:iCs/>
          <w:lang w:val="id-ID"/>
        </w:rPr>
        <w:tab/>
      </w:r>
      <w:r w:rsidRPr="009960FD">
        <w:rPr>
          <w:rFonts w:asciiTheme="majorBidi" w:hAnsiTheme="majorBidi" w:cstheme="majorBidi"/>
          <w:lang w:val="id-ID"/>
        </w:rPr>
        <w:t xml:space="preserve">Berdasarkan hasil wawancara dan observasi yang telah dilakukan dengan beberapa guru di SMP se-Kota Bengkulu menunjukan bahwa di sekolah tempat mereka mengajar menggunakan sistem Kurikulum 2013. </w:t>
      </w:r>
      <w:r>
        <w:rPr>
          <w:rFonts w:asciiTheme="majorBidi" w:hAnsiTheme="majorBidi" w:cstheme="majorBidi"/>
        </w:rPr>
        <w:t>Dimana kurikulum tersebut berupaya menyempurnakan pola pikir siswa menjadi lebih kritis. Selain itu, hasil penelitian lainnya menunjukkan juga bahwa penilaian (</w:t>
      </w:r>
      <w:r w:rsidRPr="00EA3C16">
        <w:rPr>
          <w:rFonts w:asciiTheme="majorBidi" w:hAnsiTheme="majorBidi" w:cstheme="majorBidi"/>
          <w:i/>
          <w:iCs/>
        </w:rPr>
        <w:t>assessment</w:t>
      </w:r>
      <w:r>
        <w:rPr>
          <w:rFonts w:asciiTheme="majorBidi" w:hAnsiTheme="majorBidi" w:cstheme="majorBidi"/>
        </w:rPr>
        <w:t xml:space="preserve">) </w:t>
      </w:r>
      <w:r w:rsidRPr="00EA3C16">
        <w:rPr>
          <w:rFonts w:asciiTheme="majorBidi" w:hAnsiTheme="majorBidi" w:cstheme="majorBidi"/>
        </w:rPr>
        <w:t>yang</w:t>
      </w:r>
      <w:r>
        <w:rPr>
          <w:rFonts w:asciiTheme="majorBidi" w:hAnsiTheme="majorBidi" w:cstheme="majorBidi"/>
        </w:rPr>
        <w:t xml:space="preserve"> digunakan selama ini masih belum mengukur kemampuan berpikir kritis siswa dimana terlihat dari soal-soal yang digunakan guru dalam mengevaluasi siswa hanya mengukur pada aspek pengetahuan saja belum pada tingkatan kemampuan berpikir kritis. </w:t>
      </w:r>
    </w:p>
    <w:p w:rsidR="00487D20" w:rsidRDefault="009960FD" w:rsidP="009960FD">
      <w:pPr>
        <w:pStyle w:val="ListParagraph"/>
        <w:spacing w:before="240" w:after="240"/>
        <w:ind w:left="284"/>
        <w:jc w:val="both"/>
        <w:rPr>
          <w:rFonts w:asciiTheme="majorBidi" w:hAnsiTheme="majorBidi" w:cstheme="majorBidi"/>
        </w:rPr>
        <w:sectPr w:rsidR="00487D20" w:rsidSect="003D0C1F">
          <w:headerReference w:type="even" r:id="rId15"/>
          <w:headerReference w:type="default" r:id="rId16"/>
          <w:footerReference w:type="default" r:id="rId17"/>
          <w:pgSz w:w="11907" w:h="16839" w:code="9"/>
          <w:pgMar w:top="2268" w:right="1701" w:bottom="1701" w:left="1985" w:header="720" w:footer="720" w:gutter="0"/>
          <w:pgNumType w:start="31"/>
          <w:cols w:space="720"/>
          <w:docGrid w:linePitch="360"/>
        </w:sectPr>
      </w:pPr>
      <w:r>
        <w:rPr>
          <w:rFonts w:asciiTheme="majorBidi" w:hAnsiTheme="majorBidi" w:cstheme="majorBidi"/>
          <w:lang w:val="id-ID"/>
        </w:rPr>
        <w:tab/>
      </w:r>
      <w:r>
        <w:rPr>
          <w:rFonts w:asciiTheme="majorBidi" w:hAnsiTheme="majorBidi" w:cstheme="majorBidi"/>
        </w:rPr>
        <w:t xml:space="preserve">Hasil Observasi yang sudah dilakukan pada pembelajaran IPA materi interaksi makhluk hidup dengan lingkungannya yaitu berbagai macam soal-soal ujian yang terdiri dari soal Ulang Harian (UH), </w:t>
      </w:r>
      <w:r w:rsidRPr="005658A1">
        <w:rPr>
          <w:rFonts w:asciiTheme="majorBidi" w:hAnsiTheme="majorBidi" w:cstheme="majorBidi"/>
        </w:rPr>
        <w:t>Ujian Tengah Semester (UTS)</w:t>
      </w:r>
      <w:r>
        <w:rPr>
          <w:rFonts w:asciiTheme="majorBidi" w:hAnsiTheme="majorBidi" w:cstheme="majorBidi"/>
        </w:rPr>
        <w:t xml:space="preserve">, Ujian Akhir Semester (UAS), Ujian Nasional (UN), serta Buku Paket. Menunjukkan bahwa soal yang memberdayakan siswa untuk berpikir kritis di SMP se-Kota Bengkulu terdiri dari SMPN A sebesar 14%, SMPN B sebesar 10%, </w:t>
      </w:r>
    </w:p>
    <w:p w:rsidR="00860C10" w:rsidRDefault="009960FD" w:rsidP="009960FD">
      <w:pPr>
        <w:pStyle w:val="ListParagraph"/>
        <w:spacing w:before="240" w:after="240"/>
        <w:ind w:left="284"/>
        <w:jc w:val="both"/>
        <w:rPr>
          <w:rFonts w:asciiTheme="majorBidi" w:hAnsiTheme="majorBidi" w:cstheme="majorBidi"/>
          <w:lang w:val="id-ID"/>
        </w:rPr>
      </w:pPr>
      <w:r>
        <w:rPr>
          <w:rFonts w:asciiTheme="majorBidi" w:hAnsiTheme="majorBidi" w:cstheme="majorBidi"/>
        </w:rPr>
        <w:lastRenderedPageBreak/>
        <w:t>dan SMPN C sebesar 6% yang terdiri dari 100 butir soal yang ada di SMP se-kota Bengkulu. Hal ini disebabkan karena sangat sedikit indikator keterampilan berpikir kritis yang ditemukan dalam soal-soal ujian, sebagian besar dalam penilaian ternyata banyak soal yang hanya mengukur kemampuan keterampilan tingkat dasar, seperti jenis soal yang mengukur aspek pengetahuan siswa berupa soal C1, C2 dan C3 saja. Sehingga dengan ini membuktikan bahwa kemampuan berpikir kritis siswa di SMP se-Kota Bengkulu masih dikategorikan rendah. Salah satu faktornya adalah kesulitan guru dalam pembuatan soal-soal kategori berpikir kritis tersebut</w:t>
      </w:r>
      <w:r>
        <w:rPr>
          <w:rFonts w:asciiTheme="majorBidi" w:hAnsiTheme="majorBidi" w:cstheme="majorBidi"/>
          <w:lang w:val="id-ID"/>
        </w:rPr>
        <w:t xml:space="preserve">, untuk itu diperlukannya pengembangan </w:t>
      </w:r>
      <w:r>
        <w:rPr>
          <w:rFonts w:asciiTheme="majorBidi" w:hAnsiTheme="majorBidi" w:cstheme="majorBidi"/>
          <w:i/>
          <w:iCs/>
          <w:lang w:val="id-ID"/>
        </w:rPr>
        <w:t xml:space="preserve">assessment </w:t>
      </w:r>
      <w:r>
        <w:rPr>
          <w:rFonts w:asciiTheme="majorBidi" w:hAnsiTheme="majorBidi" w:cstheme="majorBidi"/>
          <w:lang w:val="id-ID"/>
        </w:rPr>
        <w:t>untuk mengukur kemampuan berpikir kritis pada materi interaksi makhluk hidup dengan lingkungan di SMP se-Kota Bengkulu.</w:t>
      </w:r>
    </w:p>
    <w:p w:rsidR="009960FD" w:rsidRDefault="009960FD" w:rsidP="00965619">
      <w:pPr>
        <w:pStyle w:val="E-JOURNALHeading1"/>
        <w:numPr>
          <w:ilvl w:val="0"/>
          <w:numId w:val="6"/>
        </w:numPr>
        <w:spacing w:before="0"/>
        <w:ind w:left="284" w:hanging="284"/>
        <w:rPr>
          <w:sz w:val="24"/>
          <w:szCs w:val="24"/>
          <w:lang w:val="id-ID"/>
        </w:rPr>
      </w:pPr>
      <w:r w:rsidRPr="004F7FC6">
        <w:rPr>
          <w:sz w:val="24"/>
          <w:szCs w:val="24"/>
          <w:lang w:val="id-ID"/>
        </w:rPr>
        <w:t>MET</w:t>
      </w:r>
      <w:r w:rsidR="00965619">
        <w:rPr>
          <w:sz w:val="24"/>
          <w:szCs w:val="24"/>
        </w:rPr>
        <w:t>ODE</w:t>
      </w:r>
    </w:p>
    <w:p w:rsidR="00CC3281" w:rsidRDefault="00CC3281" w:rsidP="00582EB1">
      <w:pPr>
        <w:pStyle w:val="E-JOURNALHeading1"/>
        <w:spacing w:before="0"/>
        <w:ind w:left="284"/>
        <w:jc w:val="both"/>
        <w:rPr>
          <w:rFonts w:asciiTheme="majorBidi" w:hAnsiTheme="majorBidi" w:cstheme="majorBidi"/>
          <w:b w:val="0"/>
          <w:bCs/>
          <w:sz w:val="24"/>
          <w:szCs w:val="24"/>
          <w:lang w:val="id-ID"/>
        </w:rPr>
      </w:pPr>
      <w:r>
        <w:rPr>
          <w:sz w:val="24"/>
          <w:szCs w:val="24"/>
          <w:lang w:val="id-ID"/>
        </w:rPr>
        <w:tab/>
      </w:r>
      <w:r w:rsidR="00945EAB" w:rsidRPr="00720518">
        <w:rPr>
          <w:rFonts w:asciiTheme="majorBidi" w:hAnsiTheme="majorBidi" w:cstheme="majorBidi"/>
          <w:b w:val="0"/>
          <w:bCs/>
          <w:lang w:val="id-ID"/>
        </w:rPr>
        <w:t>J</w:t>
      </w:r>
      <w:r w:rsidR="00945EAB" w:rsidRPr="00CC3281">
        <w:rPr>
          <w:rFonts w:asciiTheme="majorBidi" w:hAnsiTheme="majorBidi" w:cstheme="majorBidi"/>
          <w:b w:val="0"/>
          <w:bCs/>
          <w:sz w:val="24"/>
          <w:szCs w:val="24"/>
          <w:lang w:val="id-ID"/>
        </w:rPr>
        <w:t>enis penelitian ini merupakan penelitian dan pengembangan (</w:t>
      </w:r>
      <w:r w:rsidR="00945EAB" w:rsidRPr="00CC3281">
        <w:rPr>
          <w:rFonts w:asciiTheme="majorBidi" w:hAnsiTheme="majorBidi" w:cstheme="majorBidi"/>
          <w:b w:val="0"/>
          <w:bCs/>
          <w:i/>
          <w:iCs/>
          <w:sz w:val="24"/>
          <w:szCs w:val="24"/>
          <w:lang w:val="id-ID"/>
        </w:rPr>
        <w:t>Research and Development</w:t>
      </w:r>
      <w:r w:rsidR="00945EAB" w:rsidRPr="00CC3281">
        <w:rPr>
          <w:rFonts w:asciiTheme="majorBidi" w:hAnsiTheme="majorBidi" w:cstheme="majorBidi"/>
          <w:b w:val="0"/>
          <w:bCs/>
          <w:sz w:val="24"/>
          <w:szCs w:val="24"/>
          <w:lang w:val="id-ID"/>
        </w:rPr>
        <w:t xml:space="preserve">) menurut Borg and Gall yang </w:t>
      </w:r>
      <w:r w:rsidR="00582EB1">
        <w:rPr>
          <w:rFonts w:asciiTheme="majorBidi" w:hAnsiTheme="majorBidi" w:cstheme="majorBidi"/>
          <w:b w:val="0"/>
          <w:bCs/>
          <w:sz w:val="24"/>
          <w:szCs w:val="24"/>
          <w:lang w:val="id-ID"/>
        </w:rPr>
        <w:t xml:space="preserve"> digunakan dalam penelitian ini mengacu pada </w:t>
      </w:r>
      <w:r w:rsidR="00945EAB" w:rsidRPr="00CC3281">
        <w:rPr>
          <w:rFonts w:asciiTheme="majorBidi" w:hAnsiTheme="majorBidi" w:cstheme="majorBidi"/>
          <w:b w:val="0"/>
          <w:bCs/>
          <w:sz w:val="24"/>
          <w:szCs w:val="24"/>
          <w:lang w:val="id-ID"/>
        </w:rPr>
        <w:t xml:space="preserve">Sugiyono </w:t>
      </w:r>
      <w:r w:rsidR="00582EB1">
        <w:rPr>
          <w:rFonts w:asciiTheme="majorBidi" w:hAnsiTheme="majorBidi" w:cstheme="majorBidi"/>
          <w:b w:val="0"/>
          <w:bCs/>
          <w:sz w:val="24"/>
          <w:szCs w:val="24"/>
        </w:rPr>
        <w:t>(2015) yang diadaptasi sesuai dengan kebutuhan penelitian</w:t>
      </w:r>
      <w:r w:rsidR="00811193">
        <w:rPr>
          <w:rFonts w:asciiTheme="majorBidi" w:hAnsiTheme="majorBidi" w:cstheme="majorBidi"/>
          <w:b w:val="0"/>
          <w:bCs/>
          <w:sz w:val="24"/>
          <w:szCs w:val="24"/>
        </w:rPr>
        <w:t xml:space="preserve"> </w:t>
      </w:r>
      <w:r w:rsidR="007B10DF" w:rsidRPr="00CC3281">
        <w:rPr>
          <w:rFonts w:asciiTheme="majorBidi" w:hAnsiTheme="majorBidi" w:cstheme="majorBidi"/>
          <w:b w:val="0"/>
          <w:bCs/>
          <w:sz w:val="24"/>
          <w:szCs w:val="24"/>
        </w:rPr>
        <w:t>melalui</w:t>
      </w:r>
      <w:r w:rsidR="007B10DF" w:rsidRPr="00CC3281">
        <w:rPr>
          <w:rFonts w:asciiTheme="majorBidi" w:hAnsiTheme="majorBidi" w:cstheme="majorBidi"/>
          <w:b w:val="0"/>
          <w:bCs/>
          <w:sz w:val="24"/>
          <w:szCs w:val="24"/>
          <w:lang w:val="id-ID"/>
        </w:rPr>
        <w:t xml:space="preserve"> </w:t>
      </w:r>
      <w:r w:rsidR="00945EAB" w:rsidRPr="00CC3281">
        <w:rPr>
          <w:rFonts w:asciiTheme="majorBidi" w:hAnsiTheme="majorBidi" w:cstheme="majorBidi"/>
          <w:b w:val="0"/>
          <w:bCs/>
          <w:sz w:val="24"/>
          <w:szCs w:val="24"/>
          <w:lang w:val="id-ID"/>
        </w:rPr>
        <w:t xml:space="preserve">8 </w:t>
      </w:r>
      <w:r w:rsidR="00811193">
        <w:rPr>
          <w:rFonts w:asciiTheme="majorBidi" w:hAnsiTheme="majorBidi" w:cstheme="majorBidi"/>
          <w:b w:val="0"/>
          <w:bCs/>
          <w:sz w:val="24"/>
          <w:szCs w:val="24"/>
        </w:rPr>
        <w:t xml:space="preserve">tahapan, yaitu  </w:t>
      </w:r>
      <w:r w:rsidR="00945EAB" w:rsidRPr="00CC3281">
        <w:rPr>
          <w:rFonts w:asciiTheme="majorBidi" w:hAnsiTheme="majorBidi" w:cstheme="majorBidi"/>
          <w:b w:val="0"/>
          <w:bCs/>
          <w:sz w:val="24"/>
          <w:szCs w:val="24"/>
        </w:rPr>
        <w:t xml:space="preserve">potensi masalah, pengumpulan informasi, </w:t>
      </w:r>
      <w:r w:rsidR="007B10DF" w:rsidRPr="00CC3281">
        <w:rPr>
          <w:rFonts w:asciiTheme="majorBidi" w:hAnsiTheme="majorBidi" w:cstheme="majorBidi"/>
          <w:b w:val="0"/>
          <w:bCs/>
          <w:sz w:val="24"/>
          <w:szCs w:val="24"/>
          <w:lang w:val="id-ID"/>
        </w:rPr>
        <w:t>pengembangan</w:t>
      </w:r>
      <w:r w:rsidR="00945EAB" w:rsidRPr="00CC3281">
        <w:rPr>
          <w:rFonts w:asciiTheme="majorBidi" w:hAnsiTheme="majorBidi" w:cstheme="majorBidi"/>
          <w:b w:val="0"/>
          <w:bCs/>
          <w:sz w:val="24"/>
          <w:szCs w:val="24"/>
        </w:rPr>
        <w:t xml:space="preserve"> produk, validasi </w:t>
      </w:r>
      <w:r w:rsidR="007B10DF" w:rsidRPr="00CC3281">
        <w:rPr>
          <w:rFonts w:asciiTheme="majorBidi" w:hAnsiTheme="majorBidi" w:cstheme="majorBidi"/>
          <w:b w:val="0"/>
          <w:bCs/>
          <w:sz w:val="24"/>
          <w:szCs w:val="24"/>
          <w:lang w:val="id-ID"/>
        </w:rPr>
        <w:t>ahli</w:t>
      </w:r>
      <w:r w:rsidR="00945EAB" w:rsidRPr="00CC3281">
        <w:rPr>
          <w:rFonts w:asciiTheme="majorBidi" w:hAnsiTheme="majorBidi" w:cstheme="majorBidi"/>
          <w:b w:val="0"/>
          <w:bCs/>
          <w:sz w:val="24"/>
          <w:szCs w:val="24"/>
        </w:rPr>
        <w:t xml:space="preserve">, revisi </w:t>
      </w:r>
      <w:r w:rsidR="007B10DF" w:rsidRPr="00CC3281">
        <w:rPr>
          <w:rFonts w:asciiTheme="majorBidi" w:hAnsiTheme="majorBidi" w:cstheme="majorBidi"/>
          <w:b w:val="0"/>
          <w:bCs/>
          <w:sz w:val="24"/>
          <w:szCs w:val="24"/>
          <w:lang w:val="id-ID"/>
        </w:rPr>
        <w:t>ahli</w:t>
      </w:r>
      <w:r w:rsidR="00945EAB" w:rsidRPr="00CC3281">
        <w:rPr>
          <w:rFonts w:asciiTheme="majorBidi" w:hAnsiTheme="majorBidi" w:cstheme="majorBidi"/>
          <w:b w:val="0"/>
          <w:bCs/>
          <w:sz w:val="24"/>
          <w:szCs w:val="24"/>
        </w:rPr>
        <w:t xml:space="preserve">, uji coba produk, revisi produk, </w:t>
      </w:r>
      <w:r w:rsidR="007B10DF" w:rsidRPr="00CC3281">
        <w:rPr>
          <w:rFonts w:asciiTheme="majorBidi" w:hAnsiTheme="majorBidi" w:cstheme="majorBidi"/>
          <w:b w:val="0"/>
          <w:bCs/>
          <w:sz w:val="24"/>
          <w:szCs w:val="24"/>
          <w:lang w:val="id-ID"/>
        </w:rPr>
        <w:t xml:space="preserve">dan </w:t>
      </w:r>
      <w:r w:rsidR="00945EAB" w:rsidRPr="00CC3281">
        <w:rPr>
          <w:rFonts w:asciiTheme="majorBidi" w:hAnsiTheme="majorBidi" w:cstheme="majorBidi"/>
          <w:b w:val="0"/>
          <w:bCs/>
          <w:sz w:val="24"/>
          <w:szCs w:val="24"/>
        </w:rPr>
        <w:t>produk akhir.</w:t>
      </w:r>
    </w:p>
    <w:p w:rsidR="009D360F" w:rsidRDefault="00CC3281" w:rsidP="009D360F">
      <w:pPr>
        <w:pStyle w:val="E-JOURNALHeading1"/>
        <w:spacing w:before="0"/>
        <w:ind w:left="284"/>
        <w:jc w:val="both"/>
        <w:rPr>
          <w:rFonts w:asciiTheme="majorBidi" w:hAnsiTheme="majorBidi" w:cstheme="majorBidi"/>
          <w:bCs/>
          <w:sz w:val="24"/>
          <w:szCs w:val="24"/>
          <w:lang w:val="id-ID"/>
        </w:rPr>
      </w:pPr>
      <w:r>
        <w:rPr>
          <w:rFonts w:asciiTheme="majorBidi" w:hAnsiTheme="majorBidi" w:cstheme="majorBidi"/>
          <w:b w:val="0"/>
          <w:bCs/>
          <w:sz w:val="24"/>
          <w:szCs w:val="24"/>
          <w:lang w:val="id-ID"/>
        </w:rPr>
        <w:tab/>
      </w:r>
      <w:r w:rsidR="00661AC7" w:rsidRPr="00CC3281">
        <w:rPr>
          <w:rFonts w:asciiTheme="majorBidi" w:hAnsiTheme="majorBidi" w:cstheme="majorBidi"/>
          <w:b w:val="0"/>
          <w:bCs/>
          <w:sz w:val="24"/>
          <w:szCs w:val="24"/>
          <w:lang w:val="id-ID"/>
        </w:rPr>
        <w:t xml:space="preserve">Penelitian pengembangan </w:t>
      </w:r>
      <w:r w:rsidR="00661AC7" w:rsidRPr="00CC3281">
        <w:rPr>
          <w:rFonts w:asciiTheme="majorBidi" w:hAnsiTheme="majorBidi" w:cstheme="majorBidi"/>
          <w:b w:val="0"/>
          <w:bCs/>
          <w:i/>
          <w:iCs/>
          <w:sz w:val="24"/>
          <w:szCs w:val="24"/>
          <w:lang w:val="id-ID"/>
        </w:rPr>
        <w:t xml:space="preserve">assessment </w:t>
      </w:r>
      <w:r w:rsidR="00661AC7" w:rsidRPr="00CC3281">
        <w:rPr>
          <w:rFonts w:asciiTheme="majorBidi" w:hAnsiTheme="majorBidi" w:cstheme="majorBidi"/>
          <w:b w:val="0"/>
          <w:bCs/>
          <w:sz w:val="24"/>
          <w:szCs w:val="24"/>
          <w:lang w:val="id-ID"/>
        </w:rPr>
        <w:t>ini dilakukan pada 3 (tiga) Sekolah Mengah Pertama (SMP) di Kota Bengkulu, yaitu SMPN 1 Kota Bengkulu, SMPN 8 Kota Bengkulu, dan SMPN 19 Kota Bengkulu. Waktu</w:t>
      </w:r>
      <w:r w:rsidR="000D7FC0" w:rsidRPr="00CC3281">
        <w:rPr>
          <w:rFonts w:asciiTheme="majorBidi" w:hAnsiTheme="majorBidi" w:cstheme="majorBidi"/>
          <w:b w:val="0"/>
          <w:bCs/>
          <w:sz w:val="24"/>
          <w:szCs w:val="24"/>
          <w:lang w:val="id-ID"/>
        </w:rPr>
        <w:t xml:space="preserve"> penelitian ini dilaksanakan dari tahap persiapan hingga tahap pelaksanaan, dimulai awal bulan Oktober 2020</w:t>
      </w:r>
      <w:r w:rsidR="00661AC7" w:rsidRPr="00CC3281">
        <w:rPr>
          <w:rFonts w:asciiTheme="majorBidi" w:hAnsiTheme="majorBidi" w:cstheme="majorBidi"/>
          <w:b w:val="0"/>
          <w:bCs/>
          <w:sz w:val="24"/>
          <w:szCs w:val="24"/>
          <w:lang w:val="id-ID"/>
        </w:rPr>
        <w:t xml:space="preserve"> sampai dengan bulan Maret 2021. Subjek penelitian ini yaitu peserta didIk kelas VII SMPN 1 Kota Bengkulu, SMPN 8 Kota Bengkulu, dan SMPN 19 Kota Bengkulu tahun ajaran 2021/202 yang berjumlah 75 peserta didik.</w:t>
      </w:r>
    </w:p>
    <w:p w:rsidR="00487D20" w:rsidRDefault="009D360F" w:rsidP="009D360F">
      <w:pPr>
        <w:pStyle w:val="E-JOURNALHeading1"/>
        <w:spacing w:before="0"/>
        <w:ind w:left="284"/>
        <w:jc w:val="both"/>
        <w:rPr>
          <w:rFonts w:asciiTheme="majorBidi" w:hAnsiTheme="majorBidi" w:cstheme="majorBidi"/>
          <w:b w:val="0"/>
          <w:sz w:val="24"/>
          <w:szCs w:val="24"/>
        </w:rPr>
        <w:sectPr w:rsidR="00487D20" w:rsidSect="003D0C1F">
          <w:headerReference w:type="default" r:id="rId18"/>
          <w:pgSz w:w="11907" w:h="16839" w:code="9"/>
          <w:pgMar w:top="2268" w:right="1701" w:bottom="1701" w:left="1985" w:header="720" w:footer="720" w:gutter="0"/>
          <w:pgNumType w:start="31"/>
          <w:cols w:space="720"/>
          <w:docGrid w:linePitch="360"/>
        </w:sectPr>
      </w:pPr>
      <w:r>
        <w:rPr>
          <w:rFonts w:asciiTheme="majorBidi" w:hAnsiTheme="majorBidi" w:cstheme="majorBidi"/>
          <w:bCs/>
          <w:sz w:val="24"/>
          <w:szCs w:val="24"/>
          <w:lang w:val="id-ID"/>
        </w:rPr>
        <w:tab/>
      </w:r>
      <w:r w:rsidR="00412969" w:rsidRPr="009D360F">
        <w:rPr>
          <w:rFonts w:asciiTheme="majorBidi" w:hAnsiTheme="majorBidi" w:cstheme="majorBidi"/>
          <w:b w:val="0"/>
          <w:sz w:val="24"/>
          <w:szCs w:val="24"/>
          <w:lang w:val="id-ID"/>
        </w:rPr>
        <w:t xml:space="preserve">Prosedur penelitian ini menggunakan model pengembangan Borg &amp; Gall yang dikembangkan oleh Sugiyono. </w:t>
      </w:r>
      <w:r w:rsidR="00412969" w:rsidRPr="009D360F">
        <w:rPr>
          <w:rFonts w:asciiTheme="majorBidi" w:hAnsiTheme="majorBidi" w:cstheme="majorBidi"/>
          <w:b w:val="0"/>
          <w:sz w:val="24"/>
          <w:szCs w:val="24"/>
        </w:rPr>
        <w:t xml:space="preserve">Penelitian dan pengembangan menurut Borg &amp; Gall adalah suatu proses yang dipakai untuk mengembangkan dan memvalidasi produk pendidikan. Menurut Borg and Gall yang menyatakan bahwa pendekatan </w:t>
      </w:r>
      <w:r w:rsidR="00412969" w:rsidRPr="009D360F">
        <w:rPr>
          <w:rFonts w:asciiTheme="majorBidi" w:hAnsiTheme="majorBidi" w:cstheme="majorBidi"/>
          <w:b w:val="0"/>
          <w:i/>
          <w:iCs/>
          <w:sz w:val="24"/>
          <w:szCs w:val="24"/>
        </w:rPr>
        <w:t xml:space="preserve">Research and Development </w:t>
      </w:r>
      <w:r w:rsidR="00412969" w:rsidRPr="009D360F">
        <w:rPr>
          <w:rFonts w:asciiTheme="majorBidi" w:hAnsiTheme="majorBidi" w:cstheme="majorBidi"/>
          <w:b w:val="0"/>
          <w:sz w:val="24"/>
          <w:szCs w:val="24"/>
        </w:rPr>
        <w:t xml:space="preserve">(R&amp;D) dalam pendidikan meliputi sepuluh langkah yaitu terdiri dari: 1) </w:t>
      </w:r>
      <w:r w:rsidR="00412969" w:rsidRPr="009D360F">
        <w:rPr>
          <w:rFonts w:asciiTheme="majorBidi" w:hAnsiTheme="majorBidi" w:cstheme="majorBidi"/>
          <w:b w:val="0"/>
          <w:sz w:val="24"/>
          <w:szCs w:val="24"/>
          <w:lang w:val="id-ID"/>
        </w:rPr>
        <w:t>p</w:t>
      </w:r>
      <w:r w:rsidR="00412969" w:rsidRPr="009D360F">
        <w:rPr>
          <w:rFonts w:asciiTheme="majorBidi" w:hAnsiTheme="majorBidi" w:cstheme="majorBidi"/>
          <w:b w:val="0"/>
          <w:sz w:val="24"/>
          <w:szCs w:val="24"/>
        </w:rPr>
        <w:t>otensi dan masalah,</w:t>
      </w:r>
      <w:r w:rsidR="00811193" w:rsidRPr="009D360F">
        <w:rPr>
          <w:rFonts w:asciiTheme="majorBidi" w:hAnsiTheme="majorBidi" w:cstheme="majorBidi"/>
          <w:b w:val="0"/>
          <w:sz w:val="24"/>
          <w:szCs w:val="24"/>
        </w:rPr>
        <w:t xml:space="preserve"> pada tahap ini munculnya permasalahan yang dihadapi yaitu dalam proses penilaian pembelajaran  pendidik tidak melaksan</w:t>
      </w:r>
      <w:r w:rsidR="006906CE" w:rsidRPr="009D360F">
        <w:rPr>
          <w:rFonts w:asciiTheme="majorBidi" w:hAnsiTheme="majorBidi" w:cstheme="majorBidi"/>
          <w:b w:val="0"/>
          <w:sz w:val="24"/>
          <w:szCs w:val="24"/>
        </w:rPr>
        <w:t>a</w:t>
      </w:r>
      <w:r w:rsidR="00811193" w:rsidRPr="009D360F">
        <w:rPr>
          <w:rFonts w:asciiTheme="majorBidi" w:hAnsiTheme="majorBidi" w:cstheme="majorBidi"/>
          <w:b w:val="0"/>
          <w:sz w:val="24"/>
          <w:szCs w:val="24"/>
        </w:rPr>
        <w:t>kan</w:t>
      </w:r>
      <w:r w:rsidR="006906CE" w:rsidRPr="009D360F">
        <w:rPr>
          <w:rFonts w:asciiTheme="majorBidi" w:hAnsiTheme="majorBidi" w:cstheme="majorBidi"/>
          <w:b w:val="0"/>
          <w:sz w:val="24"/>
          <w:szCs w:val="24"/>
        </w:rPr>
        <w:t xml:space="preserve"> </w:t>
      </w:r>
      <w:r w:rsidR="006906CE" w:rsidRPr="009D360F">
        <w:rPr>
          <w:rFonts w:asciiTheme="majorBidi" w:hAnsiTheme="majorBidi" w:cstheme="majorBidi"/>
          <w:b w:val="0"/>
          <w:i/>
          <w:iCs/>
          <w:sz w:val="24"/>
          <w:szCs w:val="24"/>
        </w:rPr>
        <w:t xml:space="preserve">assessment </w:t>
      </w:r>
      <w:r w:rsidR="006906CE" w:rsidRPr="009D360F">
        <w:rPr>
          <w:rFonts w:asciiTheme="majorBidi" w:hAnsiTheme="majorBidi" w:cstheme="majorBidi"/>
          <w:b w:val="0"/>
          <w:sz w:val="24"/>
          <w:szCs w:val="24"/>
        </w:rPr>
        <w:t>yang mengukur kemampuan berpikir kritis peserta didik.</w:t>
      </w:r>
      <w:r w:rsidR="00811193" w:rsidRPr="009D360F">
        <w:rPr>
          <w:rFonts w:asciiTheme="majorBidi" w:hAnsiTheme="majorBidi" w:cstheme="majorBidi"/>
          <w:b w:val="0"/>
          <w:sz w:val="24"/>
          <w:szCs w:val="24"/>
        </w:rPr>
        <w:t xml:space="preserve"> </w:t>
      </w:r>
      <w:r w:rsidR="00412969" w:rsidRPr="009D360F">
        <w:rPr>
          <w:rFonts w:asciiTheme="majorBidi" w:hAnsiTheme="majorBidi" w:cstheme="majorBidi"/>
          <w:b w:val="0"/>
          <w:sz w:val="24"/>
          <w:szCs w:val="24"/>
        </w:rPr>
        <w:t xml:space="preserve">2) </w:t>
      </w:r>
      <w:r w:rsidR="006906CE" w:rsidRPr="009D360F">
        <w:rPr>
          <w:rFonts w:asciiTheme="majorBidi" w:hAnsiTheme="majorBidi" w:cstheme="majorBidi"/>
          <w:b w:val="0"/>
          <w:sz w:val="24"/>
          <w:szCs w:val="24"/>
        </w:rPr>
        <w:t xml:space="preserve">perencanaan produk, perencanaan produk berupa </w:t>
      </w:r>
      <w:r w:rsidR="006906CE" w:rsidRPr="009D360F">
        <w:rPr>
          <w:rFonts w:asciiTheme="majorBidi" w:hAnsiTheme="majorBidi" w:cstheme="majorBidi"/>
          <w:b w:val="0"/>
          <w:i/>
          <w:iCs/>
          <w:sz w:val="24"/>
          <w:szCs w:val="24"/>
        </w:rPr>
        <w:t xml:space="preserve">assessment </w:t>
      </w:r>
      <w:r w:rsidR="006906CE" w:rsidRPr="009D360F">
        <w:rPr>
          <w:rFonts w:asciiTheme="majorBidi" w:hAnsiTheme="majorBidi" w:cstheme="majorBidi"/>
          <w:b w:val="0"/>
          <w:sz w:val="24"/>
          <w:szCs w:val="24"/>
        </w:rPr>
        <w:t xml:space="preserve">untuk mengukur kemampuan berpikir kritis materi interaksi makhluk hidup dengan lingkungan di SMP se-Kota Bengkulu. Pada tahap ini peneliti mendesain perencanaan yaitu </w:t>
      </w:r>
      <w:r w:rsidRPr="009D360F">
        <w:rPr>
          <w:rFonts w:asciiTheme="majorBidi" w:hAnsiTheme="majorBidi" w:cstheme="majorBidi"/>
          <w:b w:val="0"/>
          <w:sz w:val="24"/>
          <w:szCs w:val="24"/>
        </w:rPr>
        <w:t>membuat format produk awal soal</w:t>
      </w:r>
      <w:r w:rsidR="006906CE" w:rsidRPr="009D360F">
        <w:rPr>
          <w:rFonts w:asciiTheme="majorBidi" w:hAnsiTheme="majorBidi" w:cstheme="majorBidi"/>
          <w:b w:val="0"/>
          <w:sz w:val="24"/>
          <w:szCs w:val="24"/>
        </w:rPr>
        <w:t>.</w:t>
      </w:r>
      <w:r w:rsidR="00412969" w:rsidRPr="009D360F">
        <w:rPr>
          <w:rFonts w:asciiTheme="majorBidi" w:hAnsiTheme="majorBidi" w:cstheme="majorBidi"/>
          <w:b w:val="0"/>
          <w:sz w:val="24"/>
          <w:szCs w:val="24"/>
        </w:rPr>
        <w:t xml:space="preserve"> 3) </w:t>
      </w:r>
      <w:r w:rsidR="00412969" w:rsidRPr="009D360F">
        <w:rPr>
          <w:rFonts w:asciiTheme="majorBidi" w:hAnsiTheme="majorBidi" w:cstheme="majorBidi"/>
          <w:b w:val="0"/>
          <w:sz w:val="24"/>
          <w:szCs w:val="24"/>
          <w:lang w:val="id-ID"/>
        </w:rPr>
        <w:t>pengembangan</w:t>
      </w:r>
      <w:r w:rsidR="00412969" w:rsidRPr="009D360F">
        <w:rPr>
          <w:rFonts w:asciiTheme="majorBidi" w:hAnsiTheme="majorBidi" w:cstheme="majorBidi"/>
          <w:b w:val="0"/>
          <w:sz w:val="24"/>
          <w:szCs w:val="24"/>
        </w:rPr>
        <w:t xml:space="preserve"> produk</w:t>
      </w:r>
      <w:r w:rsidR="00412969" w:rsidRPr="009D360F">
        <w:rPr>
          <w:rFonts w:asciiTheme="majorBidi" w:hAnsiTheme="majorBidi" w:cstheme="majorBidi"/>
          <w:b w:val="0"/>
          <w:sz w:val="24"/>
          <w:szCs w:val="24"/>
          <w:lang w:val="id-ID"/>
        </w:rPr>
        <w:t xml:space="preserve"> awal</w:t>
      </w:r>
      <w:r w:rsidR="00412969" w:rsidRPr="009D360F">
        <w:rPr>
          <w:rFonts w:asciiTheme="majorBidi" w:hAnsiTheme="majorBidi" w:cstheme="majorBidi"/>
          <w:b w:val="0"/>
          <w:sz w:val="24"/>
          <w:szCs w:val="24"/>
        </w:rPr>
        <w:t>,</w:t>
      </w:r>
      <w:r w:rsidRPr="009D360F">
        <w:rPr>
          <w:rFonts w:asciiTheme="majorBidi" w:hAnsiTheme="majorBidi" w:cstheme="majorBidi"/>
          <w:b w:val="0"/>
          <w:sz w:val="24"/>
          <w:szCs w:val="24"/>
        </w:rPr>
        <w:t xml:space="preserve"> </w:t>
      </w:r>
      <w:r>
        <w:rPr>
          <w:b w:val="0"/>
          <w:sz w:val="24"/>
          <w:szCs w:val="24"/>
        </w:rPr>
        <w:t>d</w:t>
      </w:r>
      <w:r w:rsidRPr="009D360F">
        <w:rPr>
          <w:b w:val="0"/>
          <w:sz w:val="24"/>
          <w:szCs w:val="24"/>
        </w:rPr>
        <w:t>esain produk adalah gambaran dari produk yang akan dikembangkan oleh peneliti sehingga dapat digunakan untuk pegangan menilai dan membuat produknya.</w:t>
      </w:r>
      <w:r w:rsidR="00412969" w:rsidRPr="009D360F">
        <w:rPr>
          <w:rFonts w:asciiTheme="majorBidi" w:hAnsiTheme="majorBidi" w:cstheme="majorBidi"/>
          <w:b w:val="0"/>
          <w:sz w:val="24"/>
          <w:szCs w:val="24"/>
        </w:rPr>
        <w:t xml:space="preserve"> 4) validasi ahli, </w:t>
      </w:r>
      <w:r>
        <w:rPr>
          <w:rFonts w:asciiTheme="majorBidi" w:hAnsiTheme="majorBidi" w:cstheme="majorBidi"/>
          <w:b w:val="0"/>
          <w:sz w:val="24"/>
          <w:szCs w:val="24"/>
        </w:rPr>
        <w:t xml:space="preserve">tahap ini merupakan proses kegiatan guna menilai produk yang digunakan akan lebih efektif dari yang sebelumnya. </w:t>
      </w:r>
      <w:r w:rsidR="00412969" w:rsidRPr="009D360F">
        <w:rPr>
          <w:rFonts w:asciiTheme="majorBidi" w:hAnsiTheme="majorBidi" w:cstheme="majorBidi"/>
          <w:b w:val="0"/>
          <w:sz w:val="24"/>
          <w:szCs w:val="24"/>
        </w:rPr>
        <w:t>5) revisi ahli,</w:t>
      </w:r>
      <w:r>
        <w:rPr>
          <w:rFonts w:asciiTheme="majorBidi" w:hAnsiTheme="majorBidi" w:cstheme="majorBidi"/>
          <w:b w:val="0"/>
          <w:sz w:val="24"/>
          <w:szCs w:val="24"/>
        </w:rPr>
        <w:t xml:space="preserve"> pada proses ini dilakukan perbaikan dari kelemahan yang terdapat pada produk.</w:t>
      </w:r>
      <w:r w:rsidR="00412969" w:rsidRPr="009D360F">
        <w:rPr>
          <w:rFonts w:asciiTheme="majorBidi" w:hAnsiTheme="majorBidi" w:cstheme="majorBidi"/>
          <w:b w:val="0"/>
          <w:sz w:val="24"/>
          <w:szCs w:val="24"/>
        </w:rPr>
        <w:t xml:space="preserve"> 6) uji coba produk, </w:t>
      </w:r>
      <w:r>
        <w:rPr>
          <w:rFonts w:asciiTheme="majorBidi" w:hAnsiTheme="majorBidi" w:cstheme="majorBidi"/>
          <w:b w:val="0"/>
          <w:sz w:val="24"/>
          <w:szCs w:val="24"/>
        </w:rPr>
        <w:t xml:space="preserve">dilakukan untuk mengetahui penilaian peserta didik dan </w:t>
      </w:r>
    </w:p>
    <w:p w:rsidR="001B45F1" w:rsidRPr="009D360F" w:rsidRDefault="009D360F" w:rsidP="009D360F">
      <w:pPr>
        <w:pStyle w:val="E-JOURNALHeading1"/>
        <w:spacing w:before="0"/>
        <w:ind w:left="284"/>
        <w:jc w:val="both"/>
        <w:rPr>
          <w:rFonts w:asciiTheme="majorBidi" w:hAnsiTheme="majorBidi" w:cstheme="majorBidi"/>
          <w:b w:val="0"/>
          <w:sz w:val="24"/>
          <w:szCs w:val="24"/>
          <w:lang w:val="id-ID"/>
        </w:rPr>
      </w:pPr>
      <w:r>
        <w:rPr>
          <w:rFonts w:asciiTheme="majorBidi" w:hAnsiTheme="majorBidi" w:cstheme="majorBidi"/>
          <w:b w:val="0"/>
          <w:sz w:val="24"/>
          <w:szCs w:val="24"/>
        </w:rPr>
        <w:lastRenderedPageBreak/>
        <w:t>pendidik</w:t>
      </w:r>
      <w:r w:rsidR="00E76F51">
        <w:rPr>
          <w:rFonts w:asciiTheme="majorBidi" w:hAnsiTheme="majorBidi" w:cstheme="majorBidi"/>
          <w:b w:val="0"/>
          <w:sz w:val="24"/>
          <w:szCs w:val="24"/>
        </w:rPr>
        <w:t>.</w:t>
      </w:r>
      <w:r>
        <w:rPr>
          <w:rFonts w:asciiTheme="majorBidi" w:hAnsiTheme="majorBidi" w:cstheme="majorBidi"/>
          <w:b w:val="0"/>
          <w:sz w:val="24"/>
          <w:szCs w:val="24"/>
        </w:rPr>
        <w:t xml:space="preserve"> </w:t>
      </w:r>
      <w:r w:rsidR="00E76F51">
        <w:rPr>
          <w:rFonts w:asciiTheme="majorBidi" w:hAnsiTheme="majorBidi" w:cstheme="majorBidi"/>
          <w:b w:val="0"/>
          <w:sz w:val="24"/>
          <w:szCs w:val="24"/>
        </w:rPr>
        <w:t xml:space="preserve">7) revisi produk, berdasarkan hasil uji coba produk jika terdapat kesalahan dan lemehan maka produk perlu dilakukan revisi kembali dan jika produk sudah benar dan layak selanjutnya akan melakukan tahap berikutnya. </w:t>
      </w:r>
      <w:r w:rsidR="00412969" w:rsidRPr="009D360F">
        <w:rPr>
          <w:rFonts w:asciiTheme="majorBidi" w:hAnsiTheme="majorBidi" w:cstheme="majorBidi"/>
          <w:b w:val="0"/>
          <w:sz w:val="24"/>
          <w:szCs w:val="24"/>
        </w:rPr>
        <w:t xml:space="preserve">8) </w:t>
      </w:r>
      <w:r w:rsidR="00E76F51">
        <w:rPr>
          <w:rFonts w:asciiTheme="majorBidi" w:hAnsiTheme="majorBidi" w:cstheme="majorBidi"/>
          <w:b w:val="0"/>
          <w:sz w:val="24"/>
          <w:szCs w:val="24"/>
          <w:lang w:val="id-ID"/>
        </w:rPr>
        <w:t xml:space="preserve">produk akhir, setelah semua langkah dilakukan dan tidak terdapat revisi lagi maka produk akhir yang dihasilkan adalah </w:t>
      </w:r>
      <w:r w:rsidR="00E76F51">
        <w:rPr>
          <w:rFonts w:asciiTheme="majorBidi" w:hAnsiTheme="majorBidi" w:cstheme="majorBidi"/>
          <w:b w:val="0"/>
          <w:i/>
          <w:iCs/>
          <w:sz w:val="24"/>
          <w:szCs w:val="24"/>
          <w:lang w:val="id-ID"/>
        </w:rPr>
        <w:t xml:space="preserve">assessment </w:t>
      </w:r>
      <w:r w:rsidR="00E76F51">
        <w:rPr>
          <w:rFonts w:asciiTheme="majorBidi" w:hAnsiTheme="majorBidi" w:cstheme="majorBidi"/>
          <w:b w:val="0"/>
          <w:sz w:val="24"/>
          <w:szCs w:val="24"/>
          <w:lang w:val="id-ID"/>
        </w:rPr>
        <w:t xml:space="preserve">untuk mengukur kemampuan berpikir kritis materi interaksi makhluk hidup dengan lingkungan di SMP se-Kota Bengkulu </w:t>
      </w:r>
      <w:r w:rsidR="00412969" w:rsidRPr="009D360F">
        <w:rPr>
          <w:rFonts w:asciiTheme="majorBidi" w:hAnsiTheme="majorBidi" w:cstheme="majorBidi"/>
          <w:b w:val="0"/>
          <w:sz w:val="24"/>
          <w:szCs w:val="24"/>
          <w:lang w:val="id-ID"/>
        </w:rPr>
        <w:t>(Sugiyono, 2015: 30).</w:t>
      </w:r>
      <w:r w:rsidR="00412969" w:rsidRPr="009D360F">
        <w:rPr>
          <w:rFonts w:asciiTheme="majorBidi" w:hAnsiTheme="majorBidi" w:cstheme="majorBidi"/>
          <w:b w:val="0"/>
          <w:sz w:val="24"/>
          <w:szCs w:val="24"/>
        </w:rPr>
        <w:t xml:space="preserve"> Tahapan proses penelitian dan pengembangan biasanya membentuk siklus yang konsisten untuk menghasilkan suatu produk tertentu sesuai dengan</w:t>
      </w:r>
      <w:r w:rsidR="00412969" w:rsidRPr="00CC3281">
        <w:rPr>
          <w:rFonts w:asciiTheme="majorBidi" w:hAnsiTheme="majorBidi" w:cstheme="majorBidi"/>
          <w:b w:val="0"/>
          <w:bCs/>
          <w:sz w:val="24"/>
          <w:szCs w:val="24"/>
        </w:rPr>
        <w:t xml:space="preserve"> kebutuhan, melalui langkah desain awal produk, uji coba produk awal untuk menemukan berbagai kelemahan, diuji cobakan kembali, diperbaiki sampai akhirnya ditemukan produk yang dianggap idea</w:t>
      </w:r>
      <w:r w:rsidR="00CC3281" w:rsidRPr="00CC3281">
        <w:rPr>
          <w:rFonts w:asciiTheme="majorBidi" w:hAnsiTheme="majorBidi" w:cstheme="majorBidi"/>
          <w:b w:val="0"/>
          <w:bCs/>
          <w:sz w:val="24"/>
          <w:szCs w:val="24"/>
        </w:rPr>
        <w:t>l</w:t>
      </w:r>
      <w:r w:rsidR="00CC3281" w:rsidRPr="00CC3281">
        <w:rPr>
          <w:rFonts w:asciiTheme="majorBidi" w:hAnsiTheme="majorBidi" w:cstheme="majorBidi"/>
          <w:b w:val="0"/>
          <w:bCs/>
          <w:sz w:val="24"/>
          <w:szCs w:val="24"/>
          <w:lang w:val="id-ID"/>
        </w:rPr>
        <w:t xml:space="preserve"> (Wina Sanjaya, 2013: 129-130).</w:t>
      </w:r>
    </w:p>
    <w:p w:rsidR="001B45F1" w:rsidRDefault="001B45F1" w:rsidP="001B45F1">
      <w:pPr>
        <w:pStyle w:val="E-JOURNALHeading1"/>
        <w:ind w:left="284"/>
        <w:jc w:val="both"/>
        <w:rPr>
          <w:b w:val="0"/>
          <w:bCs/>
          <w:sz w:val="24"/>
          <w:szCs w:val="24"/>
          <w:lang w:val="id-ID"/>
        </w:rPr>
      </w:pPr>
      <w:r>
        <w:rPr>
          <w:b w:val="0"/>
          <w:bCs/>
          <w:sz w:val="24"/>
          <w:szCs w:val="24"/>
        </w:rPr>
        <w:tab/>
      </w:r>
      <w:r w:rsidRPr="001B45F1">
        <w:rPr>
          <w:b w:val="0"/>
          <w:sz w:val="24"/>
          <w:szCs w:val="24"/>
        </w:rPr>
        <w:t xml:space="preserve">Instrumen pengumpulan data yang digunakan pada penelitian pengembangan </w:t>
      </w:r>
      <w:r w:rsidRPr="001B45F1">
        <w:rPr>
          <w:b w:val="0"/>
          <w:i/>
          <w:iCs/>
          <w:sz w:val="24"/>
          <w:szCs w:val="24"/>
        </w:rPr>
        <w:t xml:space="preserve">assessment </w:t>
      </w:r>
      <w:r w:rsidRPr="001B45F1">
        <w:rPr>
          <w:b w:val="0"/>
          <w:sz w:val="24"/>
          <w:szCs w:val="24"/>
        </w:rPr>
        <w:t>menggunakan tahap analisis kebutuhan, validasi ahli, uji coba awal, dan coba kelompok kecil. Instrumen pengam</w:t>
      </w:r>
      <w:r>
        <w:rPr>
          <w:b w:val="0"/>
          <w:sz w:val="24"/>
          <w:szCs w:val="24"/>
        </w:rPr>
        <w:t>bilan data dilakukan dengan cara menganalisis soal yang terdiri dari soal UH, MID, UAS, US dan UN berdasarkan indikator berpikir kritis menurut Facione.</w:t>
      </w:r>
    </w:p>
    <w:p w:rsidR="001B45F1" w:rsidRDefault="001B45F1" w:rsidP="00582EB1">
      <w:pPr>
        <w:pStyle w:val="E-JOURNALHeading1"/>
        <w:ind w:left="284"/>
        <w:jc w:val="both"/>
        <w:rPr>
          <w:b w:val="0"/>
          <w:bCs/>
          <w:sz w:val="24"/>
          <w:szCs w:val="24"/>
          <w:lang w:val="id-ID"/>
        </w:rPr>
      </w:pPr>
      <w:r>
        <w:rPr>
          <w:b w:val="0"/>
          <w:bCs/>
          <w:sz w:val="24"/>
          <w:szCs w:val="24"/>
          <w:lang w:val="id-ID"/>
        </w:rPr>
        <w:tab/>
        <w:t>Teknik pengumpulan data dilakukan dengan penyebaran angket</w:t>
      </w:r>
      <w:r w:rsidR="00582EB1">
        <w:rPr>
          <w:b w:val="0"/>
          <w:bCs/>
          <w:sz w:val="24"/>
          <w:szCs w:val="24"/>
          <w:lang w:val="id-ID"/>
        </w:rPr>
        <w:t xml:space="preserve"> validasi yang disusun dalam pembuatan </w:t>
      </w:r>
      <w:r w:rsidR="00582EB1">
        <w:rPr>
          <w:b w:val="0"/>
          <w:bCs/>
          <w:i/>
          <w:iCs/>
          <w:sz w:val="24"/>
          <w:szCs w:val="24"/>
          <w:lang w:val="id-ID"/>
        </w:rPr>
        <w:t xml:space="preserve">assessment </w:t>
      </w:r>
      <w:r w:rsidR="00582EB1">
        <w:rPr>
          <w:b w:val="0"/>
          <w:bCs/>
          <w:sz w:val="24"/>
          <w:szCs w:val="24"/>
          <w:lang w:val="id-ID"/>
        </w:rPr>
        <w:t xml:space="preserve"> berbasis keterampilan berpikir kritis</w:t>
      </w:r>
      <w:r>
        <w:rPr>
          <w:b w:val="0"/>
          <w:bCs/>
          <w:sz w:val="24"/>
          <w:szCs w:val="24"/>
          <w:lang w:val="id-ID"/>
        </w:rPr>
        <w:t xml:space="preserve"> </w:t>
      </w:r>
      <w:r w:rsidR="00582EB1">
        <w:rPr>
          <w:b w:val="0"/>
          <w:bCs/>
          <w:sz w:val="24"/>
          <w:szCs w:val="24"/>
          <w:lang w:val="id-ID"/>
        </w:rPr>
        <w:t xml:space="preserve">untuk mendapatkan penilaian dari validator, yang bertujuan untuk menguji kelayakan oleh ahli </w:t>
      </w:r>
      <w:r w:rsidR="00582EB1" w:rsidRPr="00582EB1">
        <w:rPr>
          <w:b w:val="0"/>
          <w:bCs/>
          <w:sz w:val="24"/>
          <w:szCs w:val="24"/>
          <w:lang w:val="id-ID"/>
        </w:rPr>
        <w:t>assessment</w:t>
      </w:r>
      <w:r w:rsidR="00582EB1">
        <w:rPr>
          <w:b w:val="0"/>
          <w:bCs/>
          <w:sz w:val="24"/>
          <w:szCs w:val="24"/>
          <w:lang w:val="id-ID"/>
        </w:rPr>
        <w:t xml:space="preserve">, ahli materi, ahli bahasa, dan praktisi pengguna. Data yang diperoleh dianalisis dan digunakan untuk merevisi </w:t>
      </w:r>
      <w:r w:rsidR="00582EB1" w:rsidRPr="00582EB1">
        <w:rPr>
          <w:b w:val="0"/>
          <w:bCs/>
          <w:i/>
          <w:iCs/>
          <w:sz w:val="24"/>
          <w:szCs w:val="24"/>
          <w:lang w:val="id-ID"/>
        </w:rPr>
        <w:t>assessment</w:t>
      </w:r>
      <w:r w:rsidR="00582EB1">
        <w:rPr>
          <w:b w:val="0"/>
          <w:bCs/>
          <w:sz w:val="24"/>
          <w:szCs w:val="24"/>
          <w:lang w:val="id-ID"/>
        </w:rPr>
        <w:t xml:space="preserve"> </w:t>
      </w:r>
      <w:r w:rsidR="00582EB1" w:rsidRPr="00582EB1">
        <w:rPr>
          <w:b w:val="0"/>
          <w:bCs/>
          <w:sz w:val="24"/>
          <w:szCs w:val="24"/>
          <w:lang w:val="id-ID"/>
        </w:rPr>
        <w:t>yang</w:t>
      </w:r>
      <w:r w:rsidR="00582EB1">
        <w:rPr>
          <w:b w:val="0"/>
          <w:bCs/>
          <w:sz w:val="24"/>
          <w:szCs w:val="24"/>
          <w:lang w:val="id-ID"/>
        </w:rPr>
        <w:t xml:space="preserve"> dikembangkan.</w:t>
      </w:r>
      <w:r w:rsidR="00E76F51">
        <w:rPr>
          <w:b w:val="0"/>
          <w:bCs/>
          <w:sz w:val="24"/>
          <w:szCs w:val="24"/>
          <w:lang w:val="id-ID"/>
        </w:rPr>
        <w:t xml:space="preserve"> Pada teknik ini angket diolah secara penyajian persentase dengan menggunakan skala likert sebagai skala pengukuran. Skala likert merupakan metode penskalanaan pertanyaan sikap yang menggunakan distribusi respon sebagai dasar penentuan nilai sklanya. Skala likert digunakan untuk mengukur sikap, pendapat, dan persepsi seseorang atau sekelompok orang tentang fenomena sosial yang mempunyai gradasi dari sangat positif sampai sangat negat</w:t>
      </w:r>
      <w:r w:rsidR="00A731DB">
        <w:rPr>
          <w:b w:val="0"/>
          <w:bCs/>
          <w:sz w:val="24"/>
          <w:szCs w:val="24"/>
          <w:lang w:val="id-ID"/>
        </w:rPr>
        <w:t>if (Sugiyono, 2015: 165).</w:t>
      </w:r>
    </w:p>
    <w:p w:rsidR="00A731DB" w:rsidRDefault="00A731DB" w:rsidP="00582EB1">
      <w:pPr>
        <w:pStyle w:val="E-JOURNALHeading1"/>
        <w:ind w:left="284"/>
        <w:jc w:val="both"/>
        <w:rPr>
          <w:b w:val="0"/>
          <w:bCs/>
          <w:sz w:val="24"/>
          <w:szCs w:val="24"/>
          <w:lang w:val="id-ID"/>
        </w:rPr>
      </w:pPr>
      <w:r>
        <w:rPr>
          <w:b w:val="0"/>
          <w:bCs/>
          <w:sz w:val="24"/>
          <w:szCs w:val="24"/>
          <w:lang w:val="id-ID"/>
        </w:rPr>
        <w:tab/>
        <w:t xml:space="preserve">Teknik analisis data digunakan untuk mengitung data dari ahli </w:t>
      </w:r>
      <w:r>
        <w:rPr>
          <w:b w:val="0"/>
          <w:bCs/>
          <w:i/>
          <w:iCs/>
          <w:sz w:val="24"/>
          <w:szCs w:val="24"/>
          <w:lang w:val="id-ID"/>
        </w:rPr>
        <w:t xml:space="preserve">assessment, </w:t>
      </w:r>
      <w:r>
        <w:rPr>
          <w:b w:val="0"/>
          <w:bCs/>
          <w:sz w:val="24"/>
          <w:szCs w:val="24"/>
          <w:lang w:val="id-ID"/>
        </w:rPr>
        <w:t>ahli materi, ahli bahasa, dan praktisi</w:t>
      </w:r>
      <w:r w:rsidR="005E74BD">
        <w:rPr>
          <w:b w:val="0"/>
          <w:bCs/>
          <w:sz w:val="24"/>
          <w:szCs w:val="24"/>
          <w:lang w:val="id-ID"/>
        </w:rPr>
        <w:t xml:space="preserve"> penggunaan soal IPA materi interaksi makhluk hidup dengan lingkungan dengan rumus sebagai berikut:</w:t>
      </w:r>
    </w:p>
    <w:p w:rsidR="005E74BD" w:rsidRPr="003D0C1F" w:rsidRDefault="005E74BD" w:rsidP="00033DBB">
      <w:pPr>
        <w:pStyle w:val="ListParagraph"/>
        <w:tabs>
          <w:tab w:val="left" w:pos="2670"/>
        </w:tabs>
        <w:spacing w:line="360" w:lineRule="auto"/>
        <w:ind w:left="426" w:firstLine="425"/>
        <w:jc w:val="both"/>
        <w:rPr>
          <w:lang w:val="en-US"/>
        </w:rPr>
      </w:pPr>
      <m:oMath>
        <m:r>
          <w:rPr>
            <w:rFonts w:ascii="Cambria Math" w:hAnsi="Cambria Math"/>
          </w:rPr>
          <m:t>P</m:t>
        </m:r>
      </m:oMath>
      <w:r>
        <w:t xml:space="preserve"> =</w:t>
      </w:r>
      <m:oMath>
        <m:f>
          <m:fPr>
            <m:ctrlPr>
              <w:rPr>
                <w:rFonts w:ascii="Cambria Math" w:hAnsi="Cambria Math"/>
                <w:i/>
                <w:sz w:val="28"/>
                <w:szCs w:val="28"/>
              </w:rPr>
            </m:ctrlPr>
          </m:fPr>
          <m:num>
            <m:r>
              <w:rPr>
                <w:rFonts w:ascii="Cambria Math" w:hAnsi="Cambria Math"/>
                <w:sz w:val="28"/>
                <w:szCs w:val="28"/>
              </w:rPr>
              <m:t>f</m:t>
            </m:r>
          </m:num>
          <m:den>
            <m:r>
              <w:rPr>
                <w:rFonts w:ascii="Cambria Math" w:hAnsi="Cambria Math"/>
                <w:sz w:val="28"/>
                <w:szCs w:val="28"/>
              </w:rPr>
              <m:t>N</m:t>
            </m:r>
          </m:den>
        </m:f>
        <m:r>
          <w:rPr>
            <w:rFonts w:ascii="Cambria Math" w:hAnsi="Cambria Math"/>
          </w:rPr>
          <m:t>×</m:t>
        </m:r>
      </m:oMath>
      <w:r>
        <w:t xml:space="preserve"> 100%</w:t>
      </w:r>
      <w:r w:rsidR="00033DBB">
        <w:tab/>
      </w:r>
    </w:p>
    <w:p w:rsidR="005E74BD" w:rsidRDefault="005E74BD" w:rsidP="00582EB1">
      <w:pPr>
        <w:pStyle w:val="E-JOURNALHeading1"/>
        <w:ind w:left="284"/>
        <w:jc w:val="both"/>
        <w:rPr>
          <w:b w:val="0"/>
          <w:bCs/>
          <w:sz w:val="24"/>
          <w:szCs w:val="24"/>
          <w:lang w:val="id-ID"/>
        </w:rPr>
      </w:pPr>
      <w:r>
        <w:rPr>
          <w:b w:val="0"/>
          <w:bCs/>
          <w:sz w:val="24"/>
          <w:szCs w:val="24"/>
          <w:lang w:val="id-ID"/>
        </w:rPr>
        <w:t>Keterangan:</w:t>
      </w:r>
    </w:p>
    <w:p w:rsidR="005E74BD" w:rsidRDefault="005E74BD" w:rsidP="005E74BD">
      <w:pPr>
        <w:pStyle w:val="E-JOURNALHeading1"/>
        <w:ind w:left="284"/>
        <w:jc w:val="both"/>
        <w:rPr>
          <w:b w:val="0"/>
          <w:bCs/>
          <w:sz w:val="24"/>
          <w:szCs w:val="24"/>
          <w:lang w:val="id-ID"/>
        </w:rPr>
      </w:pPr>
      <w:r>
        <w:rPr>
          <w:b w:val="0"/>
          <w:bCs/>
          <w:i/>
          <w:iCs/>
          <w:sz w:val="24"/>
          <w:szCs w:val="24"/>
          <w:lang w:val="id-ID"/>
        </w:rPr>
        <w:t>P</w:t>
      </w:r>
      <w:r>
        <w:rPr>
          <w:b w:val="0"/>
          <w:bCs/>
          <w:sz w:val="24"/>
          <w:szCs w:val="24"/>
          <w:lang w:val="id-ID"/>
        </w:rPr>
        <w:tab/>
        <w:t>: angka persentase data angket</w:t>
      </w:r>
    </w:p>
    <w:p w:rsidR="005E74BD" w:rsidRDefault="005E74BD" w:rsidP="005E74BD">
      <w:pPr>
        <w:pStyle w:val="E-JOURNALHeading1"/>
        <w:ind w:left="284"/>
        <w:jc w:val="both"/>
        <w:rPr>
          <w:b w:val="0"/>
          <w:bCs/>
          <w:sz w:val="24"/>
          <w:szCs w:val="24"/>
          <w:lang w:val="id-ID"/>
        </w:rPr>
      </w:pPr>
      <w:r>
        <w:rPr>
          <w:b w:val="0"/>
          <w:bCs/>
          <w:i/>
          <w:iCs/>
          <w:sz w:val="24"/>
          <w:szCs w:val="24"/>
          <w:lang w:val="id-ID"/>
        </w:rPr>
        <w:t>f</w:t>
      </w:r>
      <w:r>
        <w:rPr>
          <w:b w:val="0"/>
          <w:bCs/>
          <w:i/>
          <w:iCs/>
          <w:sz w:val="24"/>
          <w:szCs w:val="24"/>
          <w:lang w:val="id-ID"/>
        </w:rPr>
        <w:tab/>
      </w:r>
      <w:r>
        <w:rPr>
          <w:b w:val="0"/>
          <w:bCs/>
          <w:sz w:val="24"/>
          <w:szCs w:val="24"/>
          <w:lang w:val="id-ID"/>
        </w:rPr>
        <w:t>: jumlah skor yang diperoleh</w:t>
      </w:r>
    </w:p>
    <w:p w:rsidR="005E74BD" w:rsidRDefault="005E74BD" w:rsidP="005E74BD">
      <w:pPr>
        <w:pStyle w:val="E-JOURNALHeading1"/>
        <w:tabs>
          <w:tab w:val="left" w:pos="720"/>
          <w:tab w:val="left" w:pos="1440"/>
          <w:tab w:val="left" w:pos="2160"/>
          <w:tab w:val="left" w:pos="2880"/>
          <w:tab w:val="left" w:pos="3600"/>
          <w:tab w:val="left" w:pos="4320"/>
          <w:tab w:val="left" w:pos="5648"/>
        </w:tabs>
        <w:ind w:left="284"/>
        <w:jc w:val="both"/>
        <w:rPr>
          <w:b w:val="0"/>
          <w:bCs/>
          <w:sz w:val="24"/>
          <w:szCs w:val="24"/>
          <w:lang w:val="id-ID"/>
        </w:rPr>
      </w:pPr>
      <w:r>
        <w:rPr>
          <w:b w:val="0"/>
          <w:bCs/>
          <w:i/>
          <w:iCs/>
          <w:sz w:val="24"/>
          <w:szCs w:val="24"/>
          <w:lang w:val="id-ID"/>
        </w:rPr>
        <w:t>N</w:t>
      </w:r>
      <w:r>
        <w:rPr>
          <w:b w:val="0"/>
          <w:bCs/>
          <w:i/>
          <w:iCs/>
          <w:sz w:val="24"/>
          <w:szCs w:val="24"/>
          <w:lang w:val="id-ID"/>
        </w:rPr>
        <w:tab/>
      </w:r>
      <w:r w:rsidRPr="005E74BD">
        <w:rPr>
          <w:b w:val="0"/>
          <w:bCs/>
          <w:sz w:val="24"/>
          <w:szCs w:val="24"/>
          <w:lang w:val="id-ID"/>
        </w:rPr>
        <w:t>:</w:t>
      </w:r>
      <w:r>
        <w:rPr>
          <w:b w:val="0"/>
          <w:bCs/>
          <w:sz w:val="24"/>
          <w:szCs w:val="24"/>
          <w:lang w:val="id-ID"/>
        </w:rPr>
        <w:t xml:space="preserve"> skor maksimal </w:t>
      </w:r>
    </w:p>
    <w:p w:rsidR="00487D20" w:rsidRDefault="00A77B4D" w:rsidP="00A77B4D">
      <w:pPr>
        <w:pStyle w:val="ListParagraph"/>
        <w:spacing w:before="240" w:after="200"/>
        <w:ind w:left="284"/>
        <w:jc w:val="both"/>
        <w:rPr>
          <w:lang w:val="id-ID"/>
        </w:rPr>
        <w:sectPr w:rsidR="00487D20" w:rsidSect="003D0C1F">
          <w:headerReference w:type="default" r:id="rId19"/>
          <w:pgSz w:w="11907" w:h="16839" w:code="9"/>
          <w:pgMar w:top="2268" w:right="1701" w:bottom="1701" w:left="1985" w:header="720" w:footer="720" w:gutter="0"/>
          <w:pgNumType w:start="31"/>
          <w:cols w:space="720"/>
          <w:docGrid w:linePitch="360"/>
        </w:sectPr>
      </w:pPr>
      <w:r>
        <w:rPr>
          <w:b/>
          <w:bCs/>
          <w:lang w:val="id-ID"/>
        </w:rPr>
        <w:tab/>
      </w:r>
      <w:r w:rsidR="005E74BD" w:rsidRPr="00A77B4D">
        <w:rPr>
          <w:lang w:val="id-ID"/>
        </w:rPr>
        <w:t>In</w:t>
      </w:r>
      <w:r w:rsidR="00F00C70" w:rsidRPr="00A77B4D">
        <w:rPr>
          <w:lang w:val="id-ID"/>
        </w:rPr>
        <w:t>s</w:t>
      </w:r>
      <w:r w:rsidR="005E74BD" w:rsidRPr="00A77B4D">
        <w:rPr>
          <w:lang w:val="id-ID"/>
        </w:rPr>
        <w:t>trumen data pada penelitian in</w:t>
      </w:r>
      <w:r w:rsidR="00F00C70" w:rsidRPr="00A77B4D">
        <w:rPr>
          <w:lang w:val="id-ID"/>
        </w:rPr>
        <w:t xml:space="preserve">i melakukan uji validitas, reliabilitas, tingkat kesukaran, dan daya pembeda yang bertujuan untuk mengetahui kelayakan item butir soal pada produk </w:t>
      </w:r>
      <w:r w:rsidR="00F00C70" w:rsidRPr="00A77B4D">
        <w:rPr>
          <w:i/>
          <w:iCs/>
          <w:lang w:val="id-ID"/>
        </w:rPr>
        <w:t xml:space="preserve">assessment </w:t>
      </w:r>
      <w:r w:rsidR="00F00C70" w:rsidRPr="00A77B4D">
        <w:rPr>
          <w:lang w:val="id-ID"/>
        </w:rPr>
        <w:t xml:space="preserve">yang dikembangkan dengan cara menggunakan </w:t>
      </w:r>
    </w:p>
    <w:p w:rsidR="00A77B4D" w:rsidRDefault="00F00C70" w:rsidP="00A77B4D">
      <w:pPr>
        <w:pStyle w:val="ListParagraph"/>
        <w:spacing w:before="240" w:after="200"/>
        <w:ind w:left="284"/>
        <w:jc w:val="both"/>
        <w:rPr>
          <w:rFonts w:asciiTheme="majorBidi" w:hAnsiTheme="majorBidi" w:cstheme="majorBidi"/>
          <w:lang w:val="id-ID"/>
        </w:rPr>
      </w:pPr>
      <w:r w:rsidRPr="00A77B4D">
        <w:rPr>
          <w:lang w:val="id-ID"/>
        </w:rPr>
        <w:lastRenderedPageBreak/>
        <w:t>program Ministep (Winsteps) Rasch. Pada uji validitas dilakukan untuk menge</w:t>
      </w:r>
      <w:r w:rsidR="00A77B4D" w:rsidRPr="00A77B4D">
        <w:rPr>
          <w:lang w:val="id-ID"/>
        </w:rPr>
        <w:t xml:space="preserve">tahui kevalidan suatu item soal, suatu item dikatakan valid jika nilai </w:t>
      </w:r>
      <w:r w:rsidR="00A77B4D">
        <w:rPr>
          <w:rFonts w:asciiTheme="majorBidi" w:hAnsiTheme="majorBidi" w:cstheme="majorBidi"/>
          <w:lang w:val="id-ID"/>
        </w:rPr>
        <w:t xml:space="preserve">outfit mean square yang diterima </w:t>
      </w:r>
      <w:r w:rsidR="00A77B4D" w:rsidRPr="00A77B4D">
        <w:rPr>
          <w:rFonts w:asciiTheme="majorBidi" w:hAnsiTheme="majorBidi" w:cstheme="majorBidi"/>
        </w:rPr>
        <w:t>0,5 &lt; MNSQ &lt; 1,5</w:t>
      </w:r>
      <w:r w:rsidR="00A77B4D">
        <w:rPr>
          <w:rFonts w:asciiTheme="majorBidi" w:hAnsiTheme="majorBidi" w:cstheme="majorBidi"/>
          <w:lang w:val="id-ID"/>
        </w:rPr>
        <w:t xml:space="preserve">, nilai outfit Z-standard yang diterima -0,2&lt; ZSTD &lt; +0,2, dan nilai point measure correlation 0,4&lt; Pt Measure Corr &lt; 0,85. </w:t>
      </w:r>
      <w:r w:rsidR="006733E2">
        <w:rPr>
          <w:rFonts w:asciiTheme="majorBidi" w:hAnsiTheme="majorBidi" w:cstheme="majorBidi"/>
          <w:lang w:val="id-ID"/>
        </w:rPr>
        <w:t>Reliabilitas ialah sebuah alat ukur untuk mengetahui keajegan suatu item, penguji reliabilitas dilakukan menggunakan model Rasch dengan kriteria reliabilitas sebagai berikut:</w:t>
      </w:r>
    </w:p>
    <w:p w:rsidR="006733E2" w:rsidRPr="006733E2" w:rsidRDefault="006733E2" w:rsidP="00A16A79">
      <w:pPr>
        <w:pStyle w:val="ListParagraph"/>
        <w:spacing w:before="240"/>
        <w:ind w:left="2127"/>
        <w:jc w:val="both"/>
        <w:rPr>
          <w:rFonts w:asciiTheme="majorBidi" w:hAnsiTheme="majorBidi" w:cstheme="majorBidi"/>
          <w:lang w:val="id-ID"/>
        </w:rPr>
      </w:pPr>
      <w:r w:rsidRPr="006733E2">
        <w:rPr>
          <w:rFonts w:asciiTheme="majorBidi" w:hAnsiTheme="majorBidi" w:cstheme="majorBidi"/>
          <w:b/>
          <w:bCs/>
          <w:lang w:val="id-ID"/>
        </w:rPr>
        <w:t>Tabel 1</w:t>
      </w:r>
      <w:r>
        <w:rPr>
          <w:rFonts w:asciiTheme="majorBidi" w:hAnsiTheme="majorBidi" w:cstheme="majorBidi"/>
          <w:lang w:val="id-ID"/>
        </w:rPr>
        <w:t>. Kriteria Reliabilitas</w:t>
      </w:r>
    </w:p>
    <w:tbl>
      <w:tblPr>
        <w:tblStyle w:val="LightShading1"/>
        <w:tblW w:w="0" w:type="auto"/>
        <w:tblInd w:w="1101" w:type="dxa"/>
        <w:tblLook w:val="04A0"/>
      </w:tblPr>
      <w:tblGrid>
        <w:gridCol w:w="2424"/>
        <w:gridCol w:w="2679"/>
      </w:tblGrid>
      <w:tr w:rsidR="006733E2" w:rsidTr="00A16A79">
        <w:trPr>
          <w:cnfStyle w:val="100000000000"/>
          <w:trHeight w:val="284"/>
        </w:trPr>
        <w:tc>
          <w:tcPr>
            <w:cnfStyle w:val="001000000000"/>
            <w:tcW w:w="2424" w:type="dxa"/>
          </w:tcPr>
          <w:p w:rsidR="006733E2" w:rsidRPr="00435DD9" w:rsidRDefault="006733E2" w:rsidP="00FE7CA0">
            <w:pPr>
              <w:rPr>
                <w:rFonts w:asciiTheme="majorBidi" w:hAnsiTheme="majorBidi" w:cstheme="majorBidi"/>
                <w:b w:val="0"/>
                <w:bCs w:val="0"/>
                <w:sz w:val="24"/>
                <w:szCs w:val="24"/>
              </w:rPr>
            </w:pPr>
            <w:r>
              <w:rPr>
                <w:rFonts w:asciiTheme="majorBidi" w:hAnsiTheme="majorBidi" w:cstheme="majorBidi"/>
                <w:b w:val="0"/>
                <w:bCs w:val="0"/>
                <w:sz w:val="24"/>
                <w:szCs w:val="24"/>
              </w:rPr>
              <w:t>Nilai Reliability</w:t>
            </w:r>
          </w:p>
        </w:tc>
        <w:tc>
          <w:tcPr>
            <w:tcW w:w="2679" w:type="dxa"/>
          </w:tcPr>
          <w:p w:rsidR="006733E2" w:rsidRPr="00435DD9" w:rsidRDefault="006733E2" w:rsidP="00FE7CA0">
            <w:pPr>
              <w:cnfStyle w:val="100000000000"/>
              <w:rPr>
                <w:rFonts w:asciiTheme="majorBidi" w:hAnsiTheme="majorBidi" w:cstheme="majorBidi"/>
                <w:b w:val="0"/>
                <w:bCs w:val="0"/>
                <w:sz w:val="24"/>
                <w:szCs w:val="24"/>
              </w:rPr>
            </w:pPr>
            <w:r>
              <w:rPr>
                <w:rFonts w:asciiTheme="majorBidi" w:hAnsiTheme="majorBidi" w:cstheme="majorBidi"/>
                <w:b w:val="0"/>
                <w:bCs w:val="0"/>
                <w:sz w:val="24"/>
                <w:szCs w:val="24"/>
              </w:rPr>
              <w:t>Kategori</w:t>
            </w:r>
          </w:p>
        </w:tc>
      </w:tr>
      <w:tr w:rsidR="006733E2" w:rsidTr="00A16A79">
        <w:trPr>
          <w:cnfStyle w:val="000000100000"/>
          <w:trHeight w:val="1473"/>
        </w:trPr>
        <w:tc>
          <w:tcPr>
            <w:cnfStyle w:val="001000000000"/>
            <w:tcW w:w="2424" w:type="dxa"/>
          </w:tcPr>
          <w:p w:rsidR="006733E2" w:rsidRPr="00811417" w:rsidRDefault="006733E2" w:rsidP="00FE7CA0">
            <w:pPr>
              <w:pStyle w:val="ListParagraph"/>
              <w:ind w:left="33"/>
              <w:jc w:val="both"/>
              <w:rPr>
                <w:rFonts w:asciiTheme="majorBidi" w:hAnsiTheme="majorBidi" w:cstheme="majorBidi"/>
                <w:sz w:val="24"/>
                <w:szCs w:val="24"/>
              </w:rPr>
            </w:pPr>
            <w:r>
              <w:rPr>
                <w:rFonts w:asciiTheme="majorBidi" w:hAnsiTheme="majorBidi" w:cstheme="majorBidi"/>
                <w:sz w:val="24"/>
                <w:szCs w:val="24"/>
              </w:rPr>
              <w:t xml:space="preserve">&gt; </w:t>
            </w:r>
            <w:r w:rsidRPr="00811417">
              <w:rPr>
                <w:rFonts w:asciiTheme="majorBidi" w:hAnsiTheme="majorBidi" w:cstheme="majorBidi"/>
                <w:sz w:val="24"/>
                <w:szCs w:val="24"/>
              </w:rPr>
              <w:t>0,94</w:t>
            </w:r>
          </w:p>
          <w:p w:rsidR="006733E2" w:rsidRDefault="006733E2" w:rsidP="00FE7CA0">
            <w:pPr>
              <w:jc w:val="both"/>
              <w:rPr>
                <w:rFonts w:asciiTheme="majorBidi" w:hAnsiTheme="majorBidi" w:cstheme="majorBidi"/>
                <w:sz w:val="24"/>
                <w:szCs w:val="24"/>
              </w:rPr>
            </w:pPr>
            <w:r>
              <w:rPr>
                <w:rFonts w:asciiTheme="majorBidi" w:hAnsiTheme="majorBidi" w:cstheme="majorBidi"/>
                <w:sz w:val="24"/>
                <w:szCs w:val="24"/>
              </w:rPr>
              <w:t>0,91-0,94</w:t>
            </w:r>
          </w:p>
          <w:p w:rsidR="006733E2" w:rsidRDefault="006733E2" w:rsidP="00FE7CA0">
            <w:pPr>
              <w:jc w:val="both"/>
              <w:rPr>
                <w:rFonts w:asciiTheme="majorBidi" w:hAnsiTheme="majorBidi" w:cstheme="majorBidi"/>
                <w:sz w:val="24"/>
                <w:szCs w:val="24"/>
              </w:rPr>
            </w:pPr>
            <w:r>
              <w:rPr>
                <w:rFonts w:asciiTheme="majorBidi" w:hAnsiTheme="majorBidi" w:cstheme="majorBidi"/>
                <w:sz w:val="24"/>
                <w:szCs w:val="24"/>
              </w:rPr>
              <w:t>0,81-0,90</w:t>
            </w:r>
          </w:p>
          <w:p w:rsidR="006733E2" w:rsidRDefault="006733E2" w:rsidP="00FE7CA0">
            <w:pPr>
              <w:jc w:val="both"/>
              <w:rPr>
                <w:rFonts w:asciiTheme="majorBidi" w:hAnsiTheme="majorBidi" w:cstheme="majorBidi"/>
                <w:sz w:val="24"/>
                <w:szCs w:val="24"/>
              </w:rPr>
            </w:pPr>
            <w:r>
              <w:rPr>
                <w:rFonts w:asciiTheme="majorBidi" w:hAnsiTheme="majorBidi" w:cstheme="majorBidi"/>
                <w:sz w:val="24"/>
                <w:szCs w:val="24"/>
              </w:rPr>
              <w:t>0,67-0,80</w:t>
            </w:r>
          </w:p>
          <w:p w:rsidR="006733E2" w:rsidRDefault="006733E2" w:rsidP="00FE7CA0">
            <w:pPr>
              <w:jc w:val="both"/>
              <w:rPr>
                <w:rFonts w:asciiTheme="majorBidi" w:hAnsiTheme="majorBidi" w:cstheme="majorBidi"/>
                <w:sz w:val="24"/>
                <w:szCs w:val="24"/>
              </w:rPr>
            </w:pPr>
            <w:r>
              <w:rPr>
                <w:rFonts w:asciiTheme="majorBidi" w:hAnsiTheme="majorBidi" w:cstheme="majorBidi"/>
                <w:sz w:val="24"/>
                <w:szCs w:val="24"/>
              </w:rPr>
              <w:t>&lt;0,67</w:t>
            </w:r>
          </w:p>
        </w:tc>
        <w:tc>
          <w:tcPr>
            <w:tcW w:w="2679" w:type="dxa"/>
          </w:tcPr>
          <w:p w:rsidR="006733E2" w:rsidRDefault="006733E2" w:rsidP="00FE7CA0">
            <w:pPr>
              <w:jc w:val="both"/>
              <w:cnfStyle w:val="000000100000"/>
              <w:rPr>
                <w:rFonts w:asciiTheme="majorBidi" w:hAnsiTheme="majorBidi" w:cstheme="majorBidi"/>
                <w:sz w:val="24"/>
                <w:szCs w:val="24"/>
              </w:rPr>
            </w:pPr>
            <w:r>
              <w:rPr>
                <w:rFonts w:asciiTheme="majorBidi" w:hAnsiTheme="majorBidi" w:cstheme="majorBidi"/>
                <w:sz w:val="24"/>
                <w:szCs w:val="24"/>
              </w:rPr>
              <w:t>Istimewa</w:t>
            </w:r>
          </w:p>
          <w:p w:rsidR="006733E2" w:rsidRDefault="006733E2" w:rsidP="00FE7CA0">
            <w:pPr>
              <w:jc w:val="both"/>
              <w:cnfStyle w:val="000000100000"/>
              <w:rPr>
                <w:rFonts w:asciiTheme="majorBidi" w:hAnsiTheme="majorBidi" w:cstheme="majorBidi"/>
                <w:sz w:val="24"/>
                <w:szCs w:val="24"/>
              </w:rPr>
            </w:pPr>
            <w:r>
              <w:rPr>
                <w:rFonts w:asciiTheme="majorBidi" w:hAnsiTheme="majorBidi" w:cstheme="majorBidi"/>
                <w:sz w:val="24"/>
                <w:szCs w:val="24"/>
              </w:rPr>
              <w:t>Bagus Sekali</w:t>
            </w:r>
          </w:p>
          <w:p w:rsidR="006733E2" w:rsidRDefault="006733E2" w:rsidP="00FE7CA0">
            <w:pPr>
              <w:jc w:val="both"/>
              <w:cnfStyle w:val="000000100000"/>
              <w:rPr>
                <w:rFonts w:asciiTheme="majorBidi" w:hAnsiTheme="majorBidi" w:cstheme="majorBidi"/>
                <w:sz w:val="24"/>
                <w:szCs w:val="24"/>
              </w:rPr>
            </w:pPr>
            <w:r>
              <w:rPr>
                <w:rFonts w:asciiTheme="majorBidi" w:hAnsiTheme="majorBidi" w:cstheme="majorBidi"/>
                <w:sz w:val="24"/>
                <w:szCs w:val="24"/>
              </w:rPr>
              <w:t>Bagus</w:t>
            </w:r>
          </w:p>
          <w:p w:rsidR="006733E2" w:rsidRDefault="006733E2" w:rsidP="00FE7CA0">
            <w:pPr>
              <w:jc w:val="both"/>
              <w:cnfStyle w:val="000000100000"/>
              <w:rPr>
                <w:rFonts w:asciiTheme="majorBidi" w:hAnsiTheme="majorBidi" w:cstheme="majorBidi"/>
                <w:sz w:val="24"/>
                <w:szCs w:val="24"/>
              </w:rPr>
            </w:pPr>
            <w:r>
              <w:rPr>
                <w:rFonts w:asciiTheme="majorBidi" w:hAnsiTheme="majorBidi" w:cstheme="majorBidi"/>
                <w:sz w:val="24"/>
                <w:szCs w:val="24"/>
              </w:rPr>
              <w:t xml:space="preserve">Cukup </w:t>
            </w:r>
          </w:p>
          <w:p w:rsidR="006733E2" w:rsidRDefault="006733E2" w:rsidP="00FE7CA0">
            <w:pPr>
              <w:jc w:val="both"/>
              <w:cnfStyle w:val="000000100000"/>
              <w:rPr>
                <w:rFonts w:asciiTheme="majorBidi" w:hAnsiTheme="majorBidi" w:cstheme="majorBidi"/>
                <w:sz w:val="24"/>
                <w:szCs w:val="24"/>
              </w:rPr>
            </w:pPr>
            <w:r>
              <w:rPr>
                <w:rFonts w:asciiTheme="majorBidi" w:hAnsiTheme="majorBidi" w:cstheme="majorBidi"/>
                <w:sz w:val="24"/>
                <w:szCs w:val="24"/>
              </w:rPr>
              <w:t>Lemah</w:t>
            </w:r>
          </w:p>
        </w:tc>
      </w:tr>
    </w:tbl>
    <w:p w:rsidR="006733E2" w:rsidRDefault="00A16A79" w:rsidP="00A77B4D">
      <w:pPr>
        <w:pStyle w:val="ListParagraph"/>
        <w:spacing w:before="240"/>
        <w:ind w:left="284"/>
        <w:jc w:val="both"/>
        <w:rPr>
          <w:rFonts w:asciiTheme="majorBidi" w:hAnsiTheme="majorBidi" w:cstheme="majorBidi"/>
        </w:rPr>
      </w:pPr>
      <w:r>
        <w:rPr>
          <w:rFonts w:asciiTheme="majorBidi" w:hAnsiTheme="majorBidi" w:cstheme="majorBidi"/>
        </w:rPr>
        <w:tab/>
        <w:t>Tingkat kesukaran suatu pokok uji atau soal adalah proporsi dari keseluruhan siswa yang menjawab benar pada pokok uji atau soal. Tingkat kesukaran pada hasil uji coba dilihat dari kombinasi nilai deviasi standard dan nilai rata-rata logit, sehingga tingkat kesukaran butir-butir soal dapat dikelompokkan dengan menggunakan pemodelan Rasch sebagai berikut:</w:t>
      </w:r>
    </w:p>
    <w:p w:rsidR="00A16A79" w:rsidRDefault="00A16A79" w:rsidP="00A16A79">
      <w:pPr>
        <w:pStyle w:val="ListParagraph"/>
        <w:spacing w:before="240"/>
        <w:ind w:left="2127"/>
        <w:jc w:val="both"/>
        <w:rPr>
          <w:rFonts w:asciiTheme="majorBidi" w:hAnsiTheme="majorBidi" w:cstheme="majorBidi"/>
        </w:rPr>
      </w:pPr>
      <w:r>
        <w:rPr>
          <w:rFonts w:asciiTheme="majorBidi" w:hAnsiTheme="majorBidi" w:cstheme="majorBidi"/>
          <w:b/>
          <w:bCs/>
        </w:rPr>
        <w:t>Tabel 2</w:t>
      </w:r>
      <w:r>
        <w:rPr>
          <w:rFonts w:asciiTheme="majorBidi" w:hAnsiTheme="majorBidi" w:cstheme="majorBidi"/>
        </w:rPr>
        <w:t>. Kategori Tingkat Kesukaran</w:t>
      </w:r>
    </w:p>
    <w:tbl>
      <w:tblPr>
        <w:tblStyle w:val="LightShading1"/>
        <w:tblW w:w="0" w:type="auto"/>
        <w:tblInd w:w="1101" w:type="dxa"/>
        <w:tblLook w:val="04A0"/>
      </w:tblPr>
      <w:tblGrid>
        <w:gridCol w:w="3402"/>
        <w:gridCol w:w="3260"/>
      </w:tblGrid>
      <w:tr w:rsidR="00A16A79" w:rsidRPr="00435DD9" w:rsidTr="00FE7CA0">
        <w:trPr>
          <w:cnfStyle w:val="100000000000"/>
        </w:trPr>
        <w:tc>
          <w:tcPr>
            <w:cnfStyle w:val="001000000000"/>
            <w:tcW w:w="3402" w:type="dxa"/>
          </w:tcPr>
          <w:p w:rsidR="00A16A79" w:rsidRPr="00FD7504" w:rsidRDefault="00A16A79" w:rsidP="00FE7CA0">
            <w:pPr>
              <w:rPr>
                <w:rFonts w:asciiTheme="majorBidi" w:hAnsiTheme="majorBidi" w:cstheme="majorBidi"/>
                <w:b w:val="0"/>
                <w:bCs w:val="0"/>
                <w:sz w:val="24"/>
                <w:szCs w:val="24"/>
              </w:rPr>
            </w:pPr>
            <w:r>
              <w:rPr>
                <w:rFonts w:asciiTheme="majorBidi" w:hAnsiTheme="majorBidi" w:cstheme="majorBidi"/>
                <w:b w:val="0"/>
                <w:bCs w:val="0"/>
                <w:sz w:val="24"/>
                <w:szCs w:val="24"/>
              </w:rPr>
              <w:t xml:space="preserve">Nilai </w:t>
            </w:r>
            <w:r>
              <w:rPr>
                <w:rFonts w:asciiTheme="majorBidi" w:hAnsiTheme="majorBidi" w:cstheme="majorBidi"/>
                <w:b w:val="0"/>
                <w:bCs w:val="0"/>
                <w:i/>
                <w:iCs/>
                <w:sz w:val="24"/>
                <w:szCs w:val="24"/>
              </w:rPr>
              <w:t xml:space="preserve">Measure </w:t>
            </w:r>
            <w:r>
              <w:rPr>
                <w:rFonts w:asciiTheme="majorBidi" w:hAnsiTheme="majorBidi" w:cstheme="majorBidi"/>
                <w:b w:val="0"/>
                <w:bCs w:val="0"/>
                <w:sz w:val="24"/>
                <w:szCs w:val="24"/>
              </w:rPr>
              <w:t>(Logit)</w:t>
            </w:r>
          </w:p>
        </w:tc>
        <w:tc>
          <w:tcPr>
            <w:tcW w:w="3260" w:type="dxa"/>
          </w:tcPr>
          <w:p w:rsidR="00A16A79" w:rsidRPr="00435DD9" w:rsidRDefault="00A16A79" w:rsidP="00FE7CA0">
            <w:pPr>
              <w:cnfStyle w:val="100000000000"/>
              <w:rPr>
                <w:rFonts w:asciiTheme="majorBidi" w:hAnsiTheme="majorBidi" w:cstheme="majorBidi"/>
                <w:b w:val="0"/>
                <w:bCs w:val="0"/>
                <w:sz w:val="24"/>
                <w:szCs w:val="24"/>
              </w:rPr>
            </w:pPr>
            <w:r>
              <w:rPr>
                <w:rFonts w:asciiTheme="majorBidi" w:hAnsiTheme="majorBidi" w:cstheme="majorBidi"/>
                <w:b w:val="0"/>
                <w:bCs w:val="0"/>
                <w:sz w:val="24"/>
                <w:szCs w:val="24"/>
              </w:rPr>
              <w:t>Kategori Kesulitan Butir Soal</w:t>
            </w:r>
          </w:p>
        </w:tc>
      </w:tr>
      <w:tr w:rsidR="00A16A79" w:rsidTr="00FE7CA0">
        <w:trPr>
          <w:cnfStyle w:val="000000100000"/>
          <w:trHeight w:val="770"/>
        </w:trPr>
        <w:tc>
          <w:tcPr>
            <w:cnfStyle w:val="001000000000"/>
            <w:tcW w:w="3402" w:type="dxa"/>
          </w:tcPr>
          <w:p w:rsidR="00A16A79" w:rsidRPr="00B731FD" w:rsidRDefault="00A16A79" w:rsidP="00FE7CA0">
            <w:pPr>
              <w:jc w:val="both"/>
              <w:rPr>
                <w:rFonts w:asciiTheme="majorBidi" w:hAnsiTheme="majorBidi" w:cstheme="majorBidi"/>
                <w:sz w:val="24"/>
                <w:szCs w:val="24"/>
              </w:rPr>
            </w:pPr>
            <w:r>
              <w:rPr>
                <w:rFonts w:asciiTheme="majorBidi" w:hAnsiTheme="majorBidi" w:cstheme="majorBidi"/>
                <w:i/>
                <w:iCs/>
                <w:sz w:val="24"/>
                <w:szCs w:val="24"/>
              </w:rPr>
              <w:t xml:space="preserve">Measure </w:t>
            </w:r>
            <w:r>
              <w:rPr>
                <w:rFonts w:asciiTheme="majorBidi" w:hAnsiTheme="majorBidi" w:cstheme="majorBidi"/>
                <w:sz w:val="24"/>
                <w:szCs w:val="24"/>
              </w:rPr>
              <w:t>logit &lt; -SD logit</w:t>
            </w:r>
          </w:p>
          <w:p w:rsidR="00A16A79" w:rsidRDefault="00A16A79" w:rsidP="00FE7CA0">
            <w:pPr>
              <w:jc w:val="both"/>
              <w:rPr>
                <w:rFonts w:asciiTheme="majorBidi" w:hAnsiTheme="majorBidi" w:cstheme="majorBidi"/>
                <w:sz w:val="24"/>
                <w:szCs w:val="24"/>
              </w:rPr>
            </w:pPr>
            <w:r>
              <w:rPr>
                <w:rFonts w:asciiTheme="majorBidi" w:hAnsiTheme="majorBidi" w:cstheme="majorBidi"/>
                <w:sz w:val="24"/>
                <w:szCs w:val="24"/>
              </w:rPr>
              <w:t xml:space="preserve">-SD logit </w:t>
            </w:r>
            <m:oMath>
              <m:r>
                <m:rPr>
                  <m:sty m:val="bi"/>
                </m:rPr>
                <w:rPr>
                  <w:rFonts w:ascii="Cambria Math" w:hAnsi="Cambria Math" w:cstheme="majorBidi"/>
                  <w:sz w:val="24"/>
                  <w:szCs w:val="24"/>
                </w:rPr>
                <m:t>≤</m:t>
              </m:r>
            </m:oMath>
            <w:r>
              <w:rPr>
                <w:rFonts w:asciiTheme="majorBidi" w:hAnsiTheme="majorBidi" w:cstheme="majorBidi"/>
                <w:sz w:val="24"/>
                <w:szCs w:val="24"/>
              </w:rPr>
              <w:t xml:space="preserve"> </w:t>
            </w:r>
            <w:r>
              <w:rPr>
                <w:rFonts w:asciiTheme="majorBidi" w:hAnsiTheme="majorBidi" w:cstheme="majorBidi"/>
                <w:i/>
                <w:iCs/>
                <w:sz w:val="24"/>
                <w:szCs w:val="24"/>
              </w:rPr>
              <w:t>Measure</w:t>
            </w:r>
            <w:r>
              <w:rPr>
                <w:rFonts w:asciiTheme="majorBidi" w:hAnsiTheme="majorBidi" w:cstheme="majorBidi"/>
                <w:sz w:val="24"/>
                <w:szCs w:val="24"/>
              </w:rPr>
              <w:t xml:space="preserve"> logit </w:t>
            </w:r>
            <m:oMath>
              <m:r>
                <m:rPr>
                  <m:sty m:val="bi"/>
                </m:rPr>
                <w:rPr>
                  <w:rFonts w:ascii="Cambria Math" w:hAnsi="Cambria Math" w:cstheme="majorBidi"/>
                  <w:sz w:val="24"/>
                  <w:szCs w:val="24"/>
                </w:rPr>
                <m:t>≤</m:t>
              </m:r>
            </m:oMath>
            <w:r>
              <w:rPr>
                <w:rFonts w:asciiTheme="majorBidi" w:hAnsiTheme="majorBidi" w:cstheme="majorBidi"/>
                <w:sz w:val="24"/>
                <w:szCs w:val="24"/>
              </w:rPr>
              <w:t xml:space="preserve"> 0</w:t>
            </w:r>
          </w:p>
          <w:p w:rsidR="00A16A79" w:rsidRPr="00B731FD" w:rsidRDefault="00A16A79" w:rsidP="00FE7CA0">
            <w:pPr>
              <w:jc w:val="both"/>
              <w:rPr>
                <w:rFonts w:asciiTheme="majorBidi" w:hAnsiTheme="majorBidi" w:cstheme="majorBidi"/>
                <w:sz w:val="24"/>
                <w:szCs w:val="24"/>
              </w:rPr>
            </w:pPr>
            <w:r>
              <w:rPr>
                <w:rFonts w:asciiTheme="majorBidi" w:hAnsiTheme="majorBidi" w:cstheme="majorBidi"/>
                <w:sz w:val="24"/>
                <w:szCs w:val="24"/>
              </w:rPr>
              <w:t>0</w:t>
            </w:r>
            <m:oMath>
              <m:r>
                <m:rPr>
                  <m:sty m:val="bi"/>
                </m:rPr>
                <w:rPr>
                  <w:rFonts w:ascii="Cambria Math" w:hAnsi="Cambria Math" w:cstheme="majorBidi"/>
                  <w:sz w:val="24"/>
                  <w:szCs w:val="24"/>
                </w:rPr>
                <m:t xml:space="preserve"> ≤</m:t>
              </m:r>
            </m:oMath>
            <w:r>
              <w:rPr>
                <w:rFonts w:asciiTheme="majorBidi" w:hAnsiTheme="majorBidi" w:cstheme="majorBidi"/>
                <w:sz w:val="24"/>
                <w:szCs w:val="24"/>
              </w:rPr>
              <w:t xml:space="preserve"> </w:t>
            </w:r>
            <w:r>
              <w:rPr>
                <w:rFonts w:asciiTheme="majorBidi" w:hAnsiTheme="majorBidi" w:cstheme="majorBidi"/>
                <w:i/>
                <w:iCs/>
                <w:sz w:val="24"/>
                <w:szCs w:val="24"/>
              </w:rPr>
              <w:t xml:space="preserve">Measure </w:t>
            </w:r>
            <w:r>
              <w:rPr>
                <w:rFonts w:asciiTheme="majorBidi" w:hAnsiTheme="majorBidi" w:cstheme="majorBidi"/>
                <w:sz w:val="24"/>
                <w:szCs w:val="24"/>
              </w:rPr>
              <w:t xml:space="preserve">logit </w:t>
            </w:r>
            <m:oMath>
              <m:r>
                <m:rPr>
                  <m:sty m:val="bi"/>
                </m:rPr>
                <w:rPr>
                  <w:rFonts w:ascii="Cambria Math" w:hAnsi="Cambria Math" w:cstheme="majorBidi"/>
                  <w:sz w:val="24"/>
                  <w:szCs w:val="24"/>
                </w:rPr>
                <m:t>≤</m:t>
              </m:r>
            </m:oMath>
            <w:r>
              <w:rPr>
                <w:rFonts w:asciiTheme="majorBidi" w:hAnsiTheme="majorBidi" w:cstheme="majorBidi"/>
                <w:sz w:val="24"/>
                <w:szCs w:val="24"/>
              </w:rPr>
              <w:t xml:space="preserve"> SD logit</w:t>
            </w:r>
          </w:p>
          <w:p w:rsidR="00A16A79" w:rsidRPr="00B731FD" w:rsidRDefault="00A16A79" w:rsidP="00FE7CA0">
            <w:pPr>
              <w:jc w:val="both"/>
              <w:rPr>
                <w:rFonts w:asciiTheme="majorBidi" w:hAnsiTheme="majorBidi" w:cstheme="majorBidi"/>
                <w:sz w:val="24"/>
                <w:szCs w:val="24"/>
              </w:rPr>
            </w:pPr>
            <w:r>
              <w:rPr>
                <w:rFonts w:asciiTheme="majorBidi" w:hAnsiTheme="majorBidi" w:cstheme="majorBidi"/>
                <w:i/>
                <w:iCs/>
                <w:sz w:val="24"/>
                <w:szCs w:val="24"/>
              </w:rPr>
              <w:t xml:space="preserve">Measure </w:t>
            </w:r>
            <w:r>
              <w:rPr>
                <w:rFonts w:asciiTheme="majorBidi" w:hAnsiTheme="majorBidi" w:cstheme="majorBidi"/>
                <w:sz w:val="24"/>
                <w:szCs w:val="24"/>
              </w:rPr>
              <w:t>logit &gt; SD logit</w:t>
            </w:r>
          </w:p>
        </w:tc>
        <w:tc>
          <w:tcPr>
            <w:tcW w:w="3260" w:type="dxa"/>
          </w:tcPr>
          <w:p w:rsidR="00A16A79" w:rsidRDefault="00A16A79" w:rsidP="00FE7CA0">
            <w:pPr>
              <w:jc w:val="both"/>
              <w:cnfStyle w:val="000000100000"/>
              <w:rPr>
                <w:rFonts w:asciiTheme="majorBidi" w:hAnsiTheme="majorBidi" w:cstheme="majorBidi"/>
                <w:sz w:val="24"/>
                <w:szCs w:val="24"/>
              </w:rPr>
            </w:pPr>
            <w:r>
              <w:rPr>
                <w:rFonts w:asciiTheme="majorBidi" w:hAnsiTheme="majorBidi" w:cstheme="majorBidi"/>
                <w:sz w:val="24"/>
                <w:szCs w:val="24"/>
              </w:rPr>
              <w:t>Item Sangat Mudah</w:t>
            </w:r>
          </w:p>
          <w:p w:rsidR="00A16A79" w:rsidRDefault="00A16A79" w:rsidP="00FE7CA0">
            <w:pPr>
              <w:jc w:val="both"/>
              <w:cnfStyle w:val="000000100000"/>
              <w:rPr>
                <w:rFonts w:asciiTheme="majorBidi" w:hAnsiTheme="majorBidi" w:cstheme="majorBidi"/>
                <w:sz w:val="24"/>
                <w:szCs w:val="24"/>
              </w:rPr>
            </w:pPr>
            <w:r>
              <w:rPr>
                <w:rFonts w:asciiTheme="majorBidi" w:hAnsiTheme="majorBidi" w:cstheme="majorBidi"/>
                <w:sz w:val="24"/>
                <w:szCs w:val="24"/>
              </w:rPr>
              <w:t>Item Mudah</w:t>
            </w:r>
          </w:p>
          <w:p w:rsidR="00A16A79" w:rsidRDefault="00A16A79" w:rsidP="00FE7CA0">
            <w:pPr>
              <w:jc w:val="both"/>
              <w:cnfStyle w:val="000000100000"/>
              <w:rPr>
                <w:rFonts w:asciiTheme="majorBidi" w:hAnsiTheme="majorBidi" w:cstheme="majorBidi"/>
                <w:sz w:val="24"/>
                <w:szCs w:val="24"/>
              </w:rPr>
            </w:pPr>
            <w:r>
              <w:rPr>
                <w:rFonts w:asciiTheme="majorBidi" w:hAnsiTheme="majorBidi" w:cstheme="majorBidi"/>
                <w:sz w:val="24"/>
                <w:szCs w:val="24"/>
              </w:rPr>
              <w:t>Item Sulit</w:t>
            </w:r>
          </w:p>
          <w:p w:rsidR="00A16A79" w:rsidRDefault="00A16A79" w:rsidP="00FE7CA0">
            <w:pPr>
              <w:jc w:val="both"/>
              <w:cnfStyle w:val="000000100000"/>
              <w:rPr>
                <w:rFonts w:asciiTheme="majorBidi" w:hAnsiTheme="majorBidi" w:cstheme="majorBidi"/>
                <w:sz w:val="24"/>
                <w:szCs w:val="24"/>
              </w:rPr>
            </w:pPr>
            <w:r>
              <w:rPr>
                <w:rFonts w:asciiTheme="majorBidi" w:hAnsiTheme="majorBidi" w:cstheme="majorBidi"/>
                <w:sz w:val="24"/>
                <w:szCs w:val="24"/>
              </w:rPr>
              <w:t>Item sangat sulit</w:t>
            </w:r>
          </w:p>
        </w:tc>
      </w:tr>
    </w:tbl>
    <w:p w:rsidR="00A16A79" w:rsidRDefault="00A16A79" w:rsidP="00A16A79">
      <w:pPr>
        <w:pStyle w:val="ListParagraph"/>
        <w:spacing w:before="240"/>
        <w:ind w:left="284"/>
        <w:jc w:val="both"/>
        <w:rPr>
          <w:rFonts w:asciiTheme="majorBidi" w:hAnsiTheme="majorBidi" w:cstheme="majorBidi"/>
        </w:rPr>
      </w:pPr>
      <w:r>
        <w:rPr>
          <w:rFonts w:asciiTheme="majorBidi" w:hAnsiTheme="majorBidi" w:cstheme="majorBidi"/>
        </w:rPr>
        <w:tab/>
        <w:t xml:space="preserve">Kemudian untuk daya pembeda pada suatu item soal dilihat dari </w:t>
      </w:r>
      <w:r>
        <w:rPr>
          <w:rFonts w:asciiTheme="majorBidi" w:hAnsiTheme="majorBidi" w:cstheme="majorBidi"/>
          <w:i/>
          <w:iCs/>
        </w:rPr>
        <w:t>PTMEASURE-AL COOR</w:t>
      </w:r>
      <w:r>
        <w:rPr>
          <w:rFonts w:asciiTheme="majorBidi" w:hAnsiTheme="majorBidi" w:cstheme="majorBidi"/>
        </w:rPr>
        <w:t xml:space="preserve"> dalam pemodelan Rasch dengan tafsiran indeks daya pembeda sebagai berikut:</w:t>
      </w:r>
    </w:p>
    <w:p w:rsidR="00A16A79" w:rsidRDefault="00A16A79" w:rsidP="00A16A79">
      <w:pPr>
        <w:pStyle w:val="ListParagraph"/>
        <w:spacing w:before="240"/>
        <w:ind w:left="2127"/>
        <w:jc w:val="both"/>
        <w:rPr>
          <w:rFonts w:asciiTheme="majorBidi" w:hAnsiTheme="majorBidi" w:cstheme="majorBidi"/>
        </w:rPr>
      </w:pPr>
      <w:r>
        <w:rPr>
          <w:rFonts w:asciiTheme="majorBidi" w:hAnsiTheme="majorBidi" w:cstheme="majorBidi"/>
          <w:b/>
          <w:bCs/>
        </w:rPr>
        <w:t>Tabel 3</w:t>
      </w:r>
      <w:r>
        <w:rPr>
          <w:rFonts w:asciiTheme="majorBidi" w:hAnsiTheme="majorBidi" w:cstheme="majorBidi"/>
        </w:rPr>
        <w:t>. Indeks Daya Pembeda</w:t>
      </w:r>
    </w:p>
    <w:tbl>
      <w:tblPr>
        <w:tblStyle w:val="LightShading1"/>
        <w:tblW w:w="0" w:type="auto"/>
        <w:tblInd w:w="1101" w:type="dxa"/>
        <w:tblLook w:val="04A0"/>
      </w:tblPr>
      <w:tblGrid>
        <w:gridCol w:w="2409"/>
        <w:gridCol w:w="2694"/>
      </w:tblGrid>
      <w:tr w:rsidR="00A16A79" w:rsidRPr="00435DD9" w:rsidTr="00A16A79">
        <w:trPr>
          <w:cnfStyle w:val="100000000000"/>
        </w:trPr>
        <w:tc>
          <w:tcPr>
            <w:cnfStyle w:val="001000000000"/>
            <w:tcW w:w="2409" w:type="dxa"/>
          </w:tcPr>
          <w:p w:rsidR="00A16A79" w:rsidRPr="00435DD9" w:rsidRDefault="00A16A79" w:rsidP="00FE7CA0">
            <w:pPr>
              <w:rPr>
                <w:rFonts w:asciiTheme="majorBidi" w:hAnsiTheme="majorBidi" w:cstheme="majorBidi"/>
                <w:b w:val="0"/>
                <w:bCs w:val="0"/>
                <w:sz w:val="24"/>
                <w:szCs w:val="24"/>
              </w:rPr>
            </w:pPr>
            <w:r>
              <w:rPr>
                <w:rFonts w:asciiTheme="majorBidi" w:hAnsiTheme="majorBidi" w:cstheme="majorBidi"/>
                <w:b w:val="0"/>
                <w:bCs w:val="0"/>
                <w:sz w:val="24"/>
                <w:szCs w:val="24"/>
              </w:rPr>
              <w:t>Indeks Daya Pembeda</w:t>
            </w:r>
          </w:p>
        </w:tc>
        <w:tc>
          <w:tcPr>
            <w:tcW w:w="2694" w:type="dxa"/>
          </w:tcPr>
          <w:p w:rsidR="00A16A79" w:rsidRPr="00435DD9" w:rsidRDefault="00A16A79" w:rsidP="00FE7CA0">
            <w:pPr>
              <w:cnfStyle w:val="100000000000"/>
              <w:rPr>
                <w:rFonts w:asciiTheme="majorBidi" w:hAnsiTheme="majorBidi" w:cstheme="majorBidi"/>
                <w:b w:val="0"/>
                <w:bCs w:val="0"/>
                <w:sz w:val="24"/>
                <w:szCs w:val="24"/>
              </w:rPr>
            </w:pPr>
            <w:r>
              <w:rPr>
                <w:rFonts w:asciiTheme="majorBidi" w:hAnsiTheme="majorBidi" w:cstheme="majorBidi"/>
                <w:b w:val="0"/>
                <w:bCs w:val="0"/>
                <w:sz w:val="24"/>
                <w:szCs w:val="24"/>
              </w:rPr>
              <w:t xml:space="preserve">Kategori </w:t>
            </w:r>
          </w:p>
        </w:tc>
      </w:tr>
      <w:tr w:rsidR="00A16A79" w:rsidTr="00A16A79">
        <w:trPr>
          <w:cnfStyle w:val="000000100000"/>
        </w:trPr>
        <w:tc>
          <w:tcPr>
            <w:cnfStyle w:val="001000000000"/>
            <w:tcW w:w="2409" w:type="dxa"/>
          </w:tcPr>
          <w:p w:rsidR="00A16A79" w:rsidRDefault="00A16A79" w:rsidP="00FE7CA0">
            <w:pPr>
              <w:jc w:val="both"/>
              <w:rPr>
                <w:rFonts w:asciiTheme="majorBidi" w:hAnsiTheme="majorBidi" w:cstheme="majorBidi"/>
                <w:sz w:val="24"/>
                <w:szCs w:val="24"/>
              </w:rPr>
            </w:pPr>
            <w:r>
              <w:rPr>
                <w:rFonts w:asciiTheme="majorBidi" w:hAnsiTheme="majorBidi" w:cstheme="majorBidi"/>
                <w:sz w:val="24"/>
                <w:szCs w:val="24"/>
              </w:rPr>
              <w:t xml:space="preserve">DP </w:t>
            </w:r>
            <m:oMath>
              <m:r>
                <m:rPr>
                  <m:sty m:val="bi"/>
                </m:rPr>
                <w:rPr>
                  <w:rFonts w:ascii="Cambria Math" w:hAnsi="Cambria Math" w:cstheme="majorBidi"/>
                  <w:sz w:val="24"/>
                  <w:szCs w:val="24"/>
                </w:rPr>
                <m:t>≥</m:t>
              </m:r>
            </m:oMath>
            <w:r>
              <w:rPr>
                <w:rFonts w:asciiTheme="majorBidi" w:hAnsiTheme="majorBidi" w:cstheme="majorBidi"/>
                <w:sz w:val="24"/>
                <w:szCs w:val="24"/>
              </w:rPr>
              <w:t xml:space="preserve"> 0, 70</w:t>
            </w:r>
          </w:p>
          <w:p w:rsidR="00A16A79" w:rsidRDefault="00A16A79" w:rsidP="00FE7CA0">
            <w:pPr>
              <w:jc w:val="both"/>
              <w:rPr>
                <w:rFonts w:asciiTheme="majorBidi" w:hAnsiTheme="majorBidi" w:cstheme="majorBidi"/>
                <w:sz w:val="24"/>
                <w:szCs w:val="24"/>
              </w:rPr>
            </w:pPr>
            <w:r>
              <w:rPr>
                <w:rFonts w:asciiTheme="majorBidi" w:hAnsiTheme="majorBidi" w:cstheme="majorBidi"/>
                <w:sz w:val="24"/>
                <w:szCs w:val="24"/>
              </w:rPr>
              <w:t xml:space="preserve">0, 40 </w:t>
            </w:r>
            <m:oMath>
              <m:r>
                <m:rPr>
                  <m:sty m:val="bi"/>
                </m:rPr>
                <w:rPr>
                  <w:rFonts w:ascii="Cambria Math" w:hAnsi="Cambria Math" w:cstheme="majorBidi"/>
                  <w:sz w:val="24"/>
                  <w:szCs w:val="24"/>
                </w:rPr>
                <m:t>≤</m:t>
              </m:r>
            </m:oMath>
            <w:r>
              <w:rPr>
                <w:rFonts w:asciiTheme="majorBidi" w:hAnsiTheme="majorBidi" w:cstheme="majorBidi"/>
                <w:sz w:val="24"/>
                <w:szCs w:val="24"/>
              </w:rPr>
              <w:t xml:space="preserve"> DP &lt; 0, 70</w:t>
            </w:r>
          </w:p>
          <w:p w:rsidR="00A16A79" w:rsidRDefault="00A16A79" w:rsidP="00FE7CA0">
            <w:pPr>
              <w:jc w:val="both"/>
              <w:rPr>
                <w:rFonts w:asciiTheme="majorBidi" w:hAnsiTheme="majorBidi" w:cstheme="majorBidi"/>
                <w:sz w:val="24"/>
                <w:szCs w:val="24"/>
              </w:rPr>
            </w:pPr>
            <w:r>
              <w:rPr>
                <w:rFonts w:asciiTheme="majorBidi" w:hAnsiTheme="majorBidi" w:cstheme="majorBidi"/>
                <w:sz w:val="24"/>
                <w:szCs w:val="24"/>
              </w:rPr>
              <w:t xml:space="preserve">0, 20  </w:t>
            </w:r>
            <m:oMath>
              <m:r>
                <m:rPr>
                  <m:sty m:val="bi"/>
                </m:rPr>
                <w:rPr>
                  <w:rFonts w:ascii="Cambria Math" w:hAnsi="Cambria Math" w:cstheme="majorBidi"/>
                  <w:sz w:val="24"/>
                  <w:szCs w:val="24"/>
                </w:rPr>
                <m:t>≤</m:t>
              </m:r>
            </m:oMath>
            <w:r>
              <w:rPr>
                <w:rFonts w:asciiTheme="majorBidi" w:hAnsiTheme="majorBidi" w:cstheme="majorBidi"/>
                <w:sz w:val="24"/>
                <w:szCs w:val="24"/>
              </w:rPr>
              <w:t xml:space="preserve"> DP &lt; 0, 40</w:t>
            </w:r>
          </w:p>
          <w:p w:rsidR="00A16A79" w:rsidRDefault="00A16A79" w:rsidP="00FE7CA0">
            <w:pPr>
              <w:jc w:val="both"/>
              <w:rPr>
                <w:rFonts w:asciiTheme="majorBidi" w:hAnsiTheme="majorBidi" w:cstheme="majorBidi"/>
                <w:sz w:val="24"/>
                <w:szCs w:val="24"/>
              </w:rPr>
            </w:pPr>
            <w:r>
              <w:rPr>
                <w:rFonts w:asciiTheme="majorBidi" w:hAnsiTheme="majorBidi" w:cstheme="majorBidi"/>
                <w:sz w:val="24"/>
                <w:szCs w:val="24"/>
              </w:rPr>
              <w:t>DP &lt; 0, 20</w:t>
            </w:r>
          </w:p>
        </w:tc>
        <w:tc>
          <w:tcPr>
            <w:tcW w:w="2694" w:type="dxa"/>
          </w:tcPr>
          <w:p w:rsidR="00A16A79" w:rsidRDefault="00A16A79" w:rsidP="00FE7CA0">
            <w:pPr>
              <w:jc w:val="both"/>
              <w:cnfStyle w:val="000000100000"/>
              <w:rPr>
                <w:rFonts w:asciiTheme="majorBidi" w:hAnsiTheme="majorBidi" w:cstheme="majorBidi"/>
                <w:sz w:val="24"/>
                <w:szCs w:val="24"/>
              </w:rPr>
            </w:pPr>
            <w:r>
              <w:rPr>
                <w:rFonts w:asciiTheme="majorBidi" w:hAnsiTheme="majorBidi" w:cstheme="majorBidi"/>
                <w:sz w:val="24"/>
                <w:szCs w:val="24"/>
              </w:rPr>
              <w:t>Baik Sekali</w:t>
            </w:r>
          </w:p>
          <w:p w:rsidR="00A16A79" w:rsidRDefault="00A16A79" w:rsidP="00FE7CA0">
            <w:pPr>
              <w:jc w:val="both"/>
              <w:cnfStyle w:val="000000100000"/>
              <w:rPr>
                <w:rFonts w:asciiTheme="majorBidi" w:hAnsiTheme="majorBidi" w:cstheme="majorBidi"/>
                <w:sz w:val="24"/>
                <w:szCs w:val="24"/>
              </w:rPr>
            </w:pPr>
            <w:r>
              <w:rPr>
                <w:rFonts w:asciiTheme="majorBidi" w:hAnsiTheme="majorBidi" w:cstheme="majorBidi"/>
                <w:sz w:val="24"/>
                <w:szCs w:val="24"/>
              </w:rPr>
              <w:t>Baik</w:t>
            </w:r>
          </w:p>
          <w:p w:rsidR="00A16A79" w:rsidRDefault="00A16A79" w:rsidP="00FE7CA0">
            <w:pPr>
              <w:jc w:val="both"/>
              <w:cnfStyle w:val="000000100000"/>
              <w:rPr>
                <w:rFonts w:asciiTheme="majorBidi" w:hAnsiTheme="majorBidi" w:cstheme="majorBidi"/>
                <w:sz w:val="24"/>
                <w:szCs w:val="24"/>
              </w:rPr>
            </w:pPr>
            <w:r>
              <w:rPr>
                <w:rFonts w:asciiTheme="majorBidi" w:hAnsiTheme="majorBidi" w:cstheme="majorBidi"/>
                <w:sz w:val="24"/>
                <w:szCs w:val="24"/>
              </w:rPr>
              <w:t>Cukup</w:t>
            </w:r>
          </w:p>
          <w:p w:rsidR="00A16A79" w:rsidRPr="00F84C53" w:rsidRDefault="00A16A79" w:rsidP="00FE7CA0">
            <w:pPr>
              <w:jc w:val="both"/>
              <w:cnfStyle w:val="000000100000"/>
              <w:rPr>
                <w:rFonts w:asciiTheme="majorBidi" w:hAnsiTheme="majorBidi" w:cstheme="majorBidi"/>
                <w:sz w:val="24"/>
                <w:szCs w:val="24"/>
              </w:rPr>
            </w:pPr>
            <w:r>
              <w:rPr>
                <w:rFonts w:asciiTheme="majorBidi" w:hAnsiTheme="majorBidi" w:cstheme="majorBidi"/>
                <w:sz w:val="24"/>
                <w:szCs w:val="24"/>
              </w:rPr>
              <w:t xml:space="preserve">Buruk </w:t>
            </w:r>
          </w:p>
        </w:tc>
      </w:tr>
    </w:tbl>
    <w:p w:rsidR="00A16A79" w:rsidRPr="00A16A79" w:rsidRDefault="00A16A79" w:rsidP="00A16A79">
      <w:pPr>
        <w:pStyle w:val="ListParagraph"/>
        <w:spacing w:before="240"/>
        <w:ind w:left="284"/>
        <w:jc w:val="both"/>
        <w:rPr>
          <w:rFonts w:asciiTheme="majorBidi" w:hAnsiTheme="majorBidi" w:cstheme="majorBidi"/>
          <w:lang w:val="en-US"/>
        </w:rPr>
      </w:pPr>
    </w:p>
    <w:p w:rsidR="00412969" w:rsidRPr="00661AC7" w:rsidRDefault="00412969" w:rsidP="001B45F1">
      <w:pPr>
        <w:pStyle w:val="ListParagraph"/>
        <w:spacing w:before="120" w:line="360" w:lineRule="auto"/>
        <w:ind w:left="709" w:firstLine="425"/>
        <w:jc w:val="both"/>
        <w:rPr>
          <w:rFonts w:asciiTheme="majorBidi" w:hAnsiTheme="majorBidi" w:cstheme="majorBidi"/>
          <w:b/>
          <w:bCs/>
          <w:lang w:val="id-ID"/>
        </w:rPr>
        <w:sectPr w:rsidR="00412969" w:rsidRPr="00661AC7" w:rsidSect="003D0C1F">
          <w:headerReference w:type="default" r:id="rId20"/>
          <w:pgSz w:w="11907" w:h="16839" w:code="9"/>
          <w:pgMar w:top="2268" w:right="1701" w:bottom="1701" w:left="1985" w:header="720" w:footer="720" w:gutter="0"/>
          <w:pgNumType w:start="31"/>
          <w:cols w:space="720"/>
          <w:docGrid w:linePitch="360"/>
        </w:sectPr>
      </w:pPr>
    </w:p>
    <w:p w:rsidR="00A179DA" w:rsidRPr="00A179DA" w:rsidRDefault="00720518" w:rsidP="00A179DA">
      <w:pPr>
        <w:pStyle w:val="E-JOURNALHeading1"/>
        <w:numPr>
          <w:ilvl w:val="0"/>
          <w:numId w:val="6"/>
        </w:numPr>
        <w:spacing w:before="0" w:after="0" w:line="360" w:lineRule="auto"/>
        <w:ind w:left="284" w:hanging="284"/>
        <w:rPr>
          <w:sz w:val="24"/>
          <w:szCs w:val="24"/>
          <w:lang w:val="id-ID"/>
        </w:rPr>
      </w:pPr>
      <w:r>
        <w:rPr>
          <w:sz w:val="24"/>
          <w:szCs w:val="24"/>
          <w:lang w:val="id-ID"/>
        </w:rPr>
        <w:lastRenderedPageBreak/>
        <w:t>HASIL DAN PEMBAHASAN</w:t>
      </w:r>
    </w:p>
    <w:p w:rsidR="00A179DA" w:rsidRDefault="00A179DA" w:rsidP="00A179DA">
      <w:pPr>
        <w:pStyle w:val="E-JOURNALHeading1"/>
        <w:spacing w:before="0"/>
        <w:ind w:left="284"/>
        <w:jc w:val="both"/>
        <w:rPr>
          <w:b w:val="0"/>
          <w:bCs/>
          <w:sz w:val="24"/>
          <w:szCs w:val="24"/>
          <w:lang w:val="id-ID"/>
        </w:rPr>
      </w:pPr>
      <w:r>
        <w:rPr>
          <w:sz w:val="24"/>
          <w:szCs w:val="24"/>
        </w:rPr>
        <w:tab/>
      </w:r>
      <w:r w:rsidRPr="00A179DA">
        <w:rPr>
          <w:rFonts w:asciiTheme="majorBidi" w:hAnsiTheme="majorBidi" w:cstheme="majorBidi"/>
          <w:b w:val="0"/>
          <w:bCs/>
          <w:sz w:val="24"/>
          <w:szCs w:val="24"/>
        </w:rPr>
        <w:t xml:space="preserve">Penelitian dan pengembangan ini yaitu </w:t>
      </w:r>
      <w:r w:rsidRPr="00A179DA">
        <w:rPr>
          <w:rFonts w:asciiTheme="majorBidi" w:hAnsiTheme="majorBidi" w:cstheme="majorBidi"/>
          <w:b w:val="0"/>
          <w:bCs/>
          <w:i/>
          <w:iCs/>
          <w:sz w:val="24"/>
          <w:szCs w:val="24"/>
        </w:rPr>
        <w:t xml:space="preserve">Assessment </w:t>
      </w:r>
      <w:r w:rsidRPr="00A179DA">
        <w:rPr>
          <w:rFonts w:asciiTheme="majorBidi" w:hAnsiTheme="majorBidi" w:cstheme="majorBidi"/>
          <w:b w:val="0"/>
          <w:bCs/>
          <w:sz w:val="24"/>
          <w:szCs w:val="24"/>
        </w:rPr>
        <w:t xml:space="preserve">untuk mengukur kemampuan berpikir kritis materi interaksi makhluk hidup dengan lingkungan. Berdasarkan hasil wawancara yang ditemukan dalam permasalahan penelitian dan pengembangan ini yaitu belum adanya </w:t>
      </w:r>
      <w:r w:rsidRPr="00A179DA">
        <w:rPr>
          <w:rFonts w:asciiTheme="majorBidi" w:hAnsiTheme="majorBidi" w:cstheme="majorBidi"/>
          <w:b w:val="0"/>
          <w:bCs/>
          <w:i/>
          <w:iCs/>
          <w:sz w:val="24"/>
          <w:szCs w:val="24"/>
        </w:rPr>
        <w:t xml:space="preserve">assessment </w:t>
      </w:r>
      <w:r w:rsidRPr="00A179DA">
        <w:rPr>
          <w:rFonts w:asciiTheme="majorBidi" w:hAnsiTheme="majorBidi" w:cstheme="majorBidi"/>
          <w:b w:val="0"/>
          <w:bCs/>
          <w:sz w:val="24"/>
          <w:szCs w:val="24"/>
        </w:rPr>
        <w:t>untuk mengukur kemampuan berpikir kritis materi interaksi makhluk hidup dengan lingkungan yang dapat melatih pola berpikir kritis peserta didik. Selain itu adapun hasil observasi yang telah dilakukan maka didapatkan berbagai jenis soal ujian yang terdiri dari soal UH, MID, UAS, dan UN. Setelah pengumpulan soal dilakukan langkah selanjutnya yaitu melakukan analisis soal berdasarkan indikator berpikir kritis.</w:t>
      </w:r>
    </w:p>
    <w:p w:rsidR="00A179DA" w:rsidRPr="00A179DA" w:rsidRDefault="00A179DA" w:rsidP="00A179DA">
      <w:pPr>
        <w:pStyle w:val="E-JOURNALHeading1"/>
        <w:spacing w:before="0"/>
        <w:ind w:left="1276"/>
        <w:jc w:val="both"/>
        <w:rPr>
          <w:b w:val="0"/>
          <w:bCs/>
          <w:sz w:val="24"/>
          <w:szCs w:val="24"/>
          <w:lang w:val="id-ID"/>
        </w:rPr>
      </w:pPr>
      <w:r w:rsidRPr="00A179DA">
        <w:rPr>
          <w:b w:val="0"/>
          <w:bCs/>
          <w:noProof/>
          <w:sz w:val="24"/>
          <w:szCs w:val="24"/>
        </w:rPr>
        <w:drawing>
          <wp:inline distT="0" distB="0" distL="0" distR="0">
            <wp:extent cx="3500327" cy="2307265"/>
            <wp:effectExtent l="19050" t="0" r="23923" b="0"/>
            <wp:docPr id="2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C4AE3" w:rsidRDefault="006A4DC1" w:rsidP="00A179DA">
      <w:pPr>
        <w:pStyle w:val="E-JOURNALBody"/>
        <w:ind w:left="1560" w:firstLine="0"/>
        <w:rPr>
          <w:sz w:val="24"/>
        </w:rPr>
      </w:pPr>
      <w:r w:rsidRPr="006A4DC1">
        <w:rPr>
          <w:sz w:val="24"/>
        </w:rPr>
        <w:t>.</w:t>
      </w:r>
      <w:r w:rsidR="00A179DA">
        <w:rPr>
          <w:b/>
          <w:bCs/>
          <w:sz w:val="24"/>
        </w:rPr>
        <w:t>Gambar 1</w:t>
      </w:r>
      <w:r w:rsidR="00A179DA">
        <w:rPr>
          <w:sz w:val="24"/>
        </w:rPr>
        <w:t>. Diagram Analisis Soal Berpikir Kritis</w:t>
      </w:r>
    </w:p>
    <w:p w:rsidR="00720518" w:rsidRDefault="00720518" w:rsidP="00A179DA">
      <w:pPr>
        <w:pStyle w:val="E-JOURNALBody"/>
        <w:ind w:left="1560" w:firstLine="0"/>
        <w:rPr>
          <w:sz w:val="24"/>
        </w:rPr>
      </w:pPr>
    </w:p>
    <w:p w:rsidR="00A179DA" w:rsidRDefault="00A179DA" w:rsidP="00720518">
      <w:pPr>
        <w:pStyle w:val="E-JOURNALBody"/>
        <w:ind w:left="1134" w:firstLine="0"/>
        <w:rPr>
          <w:sz w:val="24"/>
        </w:rPr>
      </w:pPr>
      <w:r>
        <w:rPr>
          <w:b/>
          <w:bCs/>
          <w:sz w:val="24"/>
        </w:rPr>
        <w:t>Tabel 4</w:t>
      </w:r>
      <w:r>
        <w:rPr>
          <w:sz w:val="24"/>
        </w:rPr>
        <w:t xml:space="preserve">. Hasil Analisis Soal pada Tiga </w:t>
      </w:r>
      <w:r w:rsidR="00B413DE">
        <w:rPr>
          <w:sz w:val="24"/>
        </w:rPr>
        <w:t>SMPN</w:t>
      </w:r>
      <w:r>
        <w:rPr>
          <w:sz w:val="24"/>
        </w:rPr>
        <w:t xml:space="preserve"> di Kota Be</w:t>
      </w:r>
      <w:r w:rsidR="00B413DE">
        <w:rPr>
          <w:sz w:val="24"/>
        </w:rPr>
        <w:t>ngkulu</w:t>
      </w:r>
    </w:p>
    <w:tbl>
      <w:tblPr>
        <w:tblStyle w:val="TableGrid"/>
        <w:tblW w:w="7371" w:type="dxa"/>
        <w:tblInd w:w="817" w:type="dxa"/>
        <w:tblLayout w:type="fixed"/>
        <w:tblLook w:val="04A0"/>
      </w:tblPr>
      <w:tblGrid>
        <w:gridCol w:w="567"/>
        <w:gridCol w:w="851"/>
        <w:gridCol w:w="992"/>
        <w:gridCol w:w="992"/>
        <w:gridCol w:w="992"/>
        <w:gridCol w:w="993"/>
        <w:gridCol w:w="992"/>
        <w:gridCol w:w="992"/>
      </w:tblGrid>
      <w:tr w:rsidR="00B413DE" w:rsidTr="00FE7CA0">
        <w:trPr>
          <w:trHeight w:val="385"/>
        </w:trPr>
        <w:tc>
          <w:tcPr>
            <w:tcW w:w="567" w:type="dxa"/>
            <w:vMerge w:val="restart"/>
          </w:tcPr>
          <w:p w:rsidR="00B413DE" w:rsidRPr="00804B73" w:rsidRDefault="00B413DE" w:rsidP="00B413DE">
            <w:pPr>
              <w:pStyle w:val="ListParagraph"/>
              <w:ind w:left="0"/>
              <w:jc w:val="center"/>
              <w:rPr>
                <w:rFonts w:asciiTheme="majorBidi" w:hAnsiTheme="majorBidi" w:cstheme="majorBidi"/>
                <w:b/>
                <w:bCs/>
              </w:rPr>
            </w:pPr>
            <w:r w:rsidRPr="00804B73">
              <w:rPr>
                <w:rFonts w:asciiTheme="majorBidi" w:hAnsiTheme="majorBidi" w:cstheme="majorBidi"/>
                <w:b/>
                <w:bCs/>
              </w:rPr>
              <w:t>No</w:t>
            </w:r>
          </w:p>
        </w:tc>
        <w:tc>
          <w:tcPr>
            <w:tcW w:w="851" w:type="dxa"/>
            <w:vMerge w:val="restart"/>
          </w:tcPr>
          <w:p w:rsidR="00B413DE" w:rsidRPr="00804B73" w:rsidRDefault="00B413DE" w:rsidP="00B413DE">
            <w:pPr>
              <w:pStyle w:val="ListParagraph"/>
              <w:ind w:left="0"/>
              <w:jc w:val="center"/>
              <w:rPr>
                <w:rFonts w:asciiTheme="majorBidi" w:hAnsiTheme="majorBidi" w:cstheme="majorBidi"/>
                <w:b/>
                <w:bCs/>
              </w:rPr>
            </w:pPr>
            <w:r>
              <w:rPr>
                <w:rFonts w:asciiTheme="majorBidi" w:hAnsiTheme="majorBidi" w:cstheme="majorBidi"/>
                <w:b/>
                <w:bCs/>
              </w:rPr>
              <w:t>Jenis Soal</w:t>
            </w:r>
          </w:p>
          <w:p w:rsidR="00B413DE" w:rsidRPr="00804B73" w:rsidRDefault="00B413DE" w:rsidP="00B413DE">
            <w:pPr>
              <w:jc w:val="center"/>
              <w:rPr>
                <w:b/>
                <w:bCs/>
              </w:rPr>
            </w:pPr>
          </w:p>
        </w:tc>
        <w:tc>
          <w:tcPr>
            <w:tcW w:w="2976" w:type="dxa"/>
            <w:gridSpan w:val="3"/>
            <w:tcBorders>
              <w:top w:val="single" w:sz="4" w:space="0" w:color="auto"/>
              <w:bottom w:val="single" w:sz="4" w:space="0" w:color="auto"/>
            </w:tcBorders>
          </w:tcPr>
          <w:p w:rsidR="00B413DE" w:rsidRPr="00804B73" w:rsidRDefault="00B413DE" w:rsidP="00B413DE">
            <w:pPr>
              <w:jc w:val="center"/>
              <w:rPr>
                <w:rFonts w:asciiTheme="majorBidi" w:hAnsiTheme="majorBidi" w:cstheme="majorBidi"/>
                <w:b/>
                <w:bCs/>
              </w:rPr>
            </w:pPr>
            <w:r>
              <w:rPr>
                <w:rFonts w:asciiTheme="majorBidi" w:hAnsiTheme="majorBidi" w:cstheme="majorBidi"/>
                <w:b/>
                <w:bCs/>
              </w:rPr>
              <w:t xml:space="preserve">Indikator Non Berpikir Kritis </w:t>
            </w:r>
          </w:p>
        </w:tc>
        <w:tc>
          <w:tcPr>
            <w:tcW w:w="2977" w:type="dxa"/>
            <w:gridSpan w:val="3"/>
            <w:tcBorders>
              <w:bottom w:val="single" w:sz="4" w:space="0" w:color="auto"/>
              <w:right w:val="single" w:sz="4" w:space="0" w:color="auto"/>
            </w:tcBorders>
          </w:tcPr>
          <w:p w:rsidR="00B413DE" w:rsidRPr="00804B73" w:rsidRDefault="00B413DE" w:rsidP="00B413DE">
            <w:pPr>
              <w:pStyle w:val="ListParagraph"/>
              <w:ind w:left="0"/>
              <w:jc w:val="center"/>
              <w:rPr>
                <w:rFonts w:asciiTheme="majorBidi" w:hAnsiTheme="majorBidi" w:cstheme="majorBidi"/>
                <w:b/>
                <w:bCs/>
              </w:rPr>
            </w:pPr>
            <w:r>
              <w:rPr>
                <w:rFonts w:asciiTheme="majorBidi" w:hAnsiTheme="majorBidi" w:cstheme="majorBidi"/>
                <w:b/>
                <w:bCs/>
              </w:rPr>
              <w:t>Indikator Berpikir Kritis</w:t>
            </w:r>
          </w:p>
        </w:tc>
      </w:tr>
      <w:tr w:rsidR="00B413DE" w:rsidTr="00FE7CA0">
        <w:trPr>
          <w:trHeight w:val="452"/>
        </w:trPr>
        <w:tc>
          <w:tcPr>
            <w:tcW w:w="567" w:type="dxa"/>
            <w:vMerge/>
            <w:tcBorders>
              <w:bottom w:val="single" w:sz="4" w:space="0" w:color="auto"/>
            </w:tcBorders>
          </w:tcPr>
          <w:p w:rsidR="00B413DE" w:rsidRPr="00804B73" w:rsidRDefault="00B413DE" w:rsidP="00B413DE">
            <w:pPr>
              <w:pStyle w:val="ListParagraph"/>
              <w:ind w:left="0"/>
              <w:jc w:val="center"/>
              <w:rPr>
                <w:rFonts w:asciiTheme="majorBidi" w:hAnsiTheme="majorBidi" w:cstheme="majorBidi"/>
                <w:b/>
                <w:bCs/>
              </w:rPr>
            </w:pPr>
          </w:p>
        </w:tc>
        <w:tc>
          <w:tcPr>
            <w:tcW w:w="851" w:type="dxa"/>
            <w:vMerge/>
            <w:tcBorders>
              <w:bottom w:val="single" w:sz="4" w:space="0" w:color="auto"/>
            </w:tcBorders>
          </w:tcPr>
          <w:p w:rsidR="00B413DE" w:rsidRPr="00804B73" w:rsidRDefault="00B413DE" w:rsidP="00B413DE">
            <w:pPr>
              <w:pStyle w:val="ListParagraph"/>
              <w:ind w:left="0"/>
              <w:jc w:val="center"/>
              <w:rPr>
                <w:rFonts w:asciiTheme="majorBidi" w:hAnsiTheme="majorBidi" w:cstheme="majorBidi"/>
                <w:b/>
                <w:bCs/>
              </w:rPr>
            </w:pPr>
          </w:p>
        </w:tc>
        <w:tc>
          <w:tcPr>
            <w:tcW w:w="992" w:type="dxa"/>
            <w:tcBorders>
              <w:top w:val="single" w:sz="4" w:space="0" w:color="auto"/>
              <w:right w:val="single" w:sz="4" w:space="0" w:color="auto"/>
            </w:tcBorders>
          </w:tcPr>
          <w:p w:rsidR="00B413DE" w:rsidRPr="00804B73" w:rsidRDefault="00B413DE" w:rsidP="00B413DE">
            <w:pPr>
              <w:pStyle w:val="ListParagraph"/>
              <w:ind w:left="0"/>
              <w:jc w:val="center"/>
              <w:rPr>
                <w:rFonts w:asciiTheme="majorBidi" w:hAnsiTheme="majorBidi" w:cstheme="majorBidi"/>
                <w:b/>
                <w:bCs/>
              </w:rPr>
            </w:pPr>
            <w:r>
              <w:rPr>
                <w:rFonts w:asciiTheme="majorBidi" w:hAnsiTheme="majorBidi" w:cstheme="majorBidi"/>
                <w:b/>
                <w:bCs/>
              </w:rPr>
              <w:t>SMPN A</w:t>
            </w:r>
          </w:p>
        </w:tc>
        <w:tc>
          <w:tcPr>
            <w:tcW w:w="992" w:type="dxa"/>
            <w:tcBorders>
              <w:top w:val="single" w:sz="4" w:space="0" w:color="auto"/>
              <w:left w:val="single" w:sz="4" w:space="0" w:color="auto"/>
              <w:right w:val="single" w:sz="4" w:space="0" w:color="auto"/>
            </w:tcBorders>
          </w:tcPr>
          <w:p w:rsidR="00B413DE" w:rsidRPr="00804B73" w:rsidRDefault="00B413DE" w:rsidP="00B413DE">
            <w:pPr>
              <w:pStyle w:val="ListParagraph"/>
              <w:ind w:left="0"/>
              <w:jc w:val="center"/>
              <w:rPr>
                <w:rFonts w:asciiTheme="majorBidi" w:hAnsiTheme="majorBidi" w:cstheme="majorBidi"/>
                <w:b/>
                <w:bCs/>
              </w:rPr>
            </w:pPr>
            <w:r>
              <w:rPr>
                <w:rFonts w:asciiTheme="majorBidi" w:hAnsiTheme="majorBidi" w:cstheme="majorBidi"/>
                <w:b/>
                <w:bCs/>
              </w:rPr>
              <w:t>SMPN B</w:t>
            </w:r>
          </w:p>
        </w:tc>
        <w:tc>
          <w:tcPr>
            <w:tcW w:w="992" w:type="dxa"/>
            <w:tcBorders>
              <w:top w:val="single" w:sz="4" w:space="0" w:color="auto"/>
              <w:left w:val="single" w:sz="4" w:space="0" w:color="auto"/>
            </w:tcBorders>
          </w:tcPr>
          <w:p w:rsidR="00B413DE" w:rsidRPr="00804B73" w:rsidRDefault="00B413DE" w:rsidP="00B413DE">
            <w:pPr>
              <w:pStyle w:val="ListParagraph"/>
              <w:ind w:left="0"/>
              <w:jc w:val="center"/>
              <w:rPr>
                <w:rFonts w:asciiTheme="majorBidi" w:hAnsiTheme="majorBidi" w:cstheme="majorBidi"/>
                <w:b/>
                <w:bCs/>
              </w:rPr>
            </w:pPr>
            <w:r>
              <w:rPr>
                <w:rFonts w:asciiTheme="majorBidi" w:hAnsiTheme="majorBidi" w:cstheme="majorBidi"/>
                <w:b/>
                <w:bCs/>
              </w:rPr>
              <w:t>SMPN C</w:t>
            </w:r>
          </w:p>
        </w:tc>
        <w:tc>
          <w:tcPr>
            <w:tcW w:w="993" w:type="dxa"/>
            <w:tcBorders>
              <w:top w:val="single" w:sz="4" w:space="0" w:color="auto"/>
              <w:bottom w:val="single" w:sz="4" w:space="0" w:color="auto"/>
              <w:right w:val="single" w:sz="4" w:space="0" w:color="auto"/>
            </w:tcBorders>
          </w:tcPr>
          <w:p w:rsidR="00B413DE" w:rsidRPr="00804B73" w:rsidRDefault="00B413DE" w:rsidP="00B413DE">
            <w:pPr>
              <w:pStyle w:val="ListParagraph"/>
              <w:ind w:left="0"/>
              <w:jc w:val="center"/>
              <w:rPr>
                <w:rFonts w:asciiTheme="majorBidi" w:hAnsiTheme="majorBidi" w:cstheme="majorBidi"/>
                <w:b/>
                <w:bCs/>
              </w:rPr>
            </w:pPr>
            <w:r>
              <w:rPr>
                <w:rFonts w:asciiTheme="majorBidi" w:hAnsiTheme="majorBidi" w:cstheme="majorBidi"/>
                <w:b/>
                <w:bCs/>
              </w:rPr>
              <w:t>SMPN A</w:t>
            </w:r>
          </w:p>
        </w:tc>
        <w:tc>
          <w:tcPr>
            <w:tcW w:w="992" w:type="dxa"/>
            <w:tcBorders>
              <w:top w:val="single" w:sz="4" w:space="0" w:color="auto"/>
              <w:bottom w:val="single" w:sz="4" w:space="0" w:color="auto"/>
              <w:right w:val="single" w:sz="4" w:space="0" w:color="auto"/>
            </w:tcBorders>
          </w:tcPr>
          <w:p w:rsidR="00B413DE" w:rsidRPr="00804B73" w:rsidRDefault="00B413DE" w:rsidP="00B413DE">
            <w:pPr>
              <w:pStyle w:val="ListParagraph"/>
              <w:ind w:left="0"/>
              <w:jc w:val="center"/>
              <w:rPr>
                <w:rFonts w:asciiTheme="majorBidi" w:hAnsiTheme="majorBidi" w:cstheme="majorBidi"/>
                <w:b/>
                <w:bCs/>
              </w:rPr>
            </w:pPr>
            <w:r>
              <w:rPr>
                <w:rFonts w:asciiTheme="majorBidi" w:hAnsiTheme="majorBidi" w:cstheme="majorBidi"/>
                <w:b/>
                <w:bCs/>
              </w:rPr>
              <w:t>SMPN B</w:t>
            </w:r>
          </w:p>
        </w:tc>
        <w:tc>
          <w:tcPr>
            <w:tcW w:w="992" w:type="dxa"/>
            <w:tcBorders>
              <w:top w:val="single" w:sz="4" w:space="0" w:color="auto"/>
              <w:bottom w:val="single" w:sz="4" w:space="0" w:color="auto"/>
              <w:right w:val="single" w:sz="4" w:space="0" w:color="auto"/>
            </w:tcBorders>
          </w:tcPr>
          <w:p w:rsidR="00B413DE" w:rsidRPr="00804B73" w:rsidRDefault="00B413DE" w:rsidP="00B413DE">
            <w:pPr>
              <w:pStyle w:val="ListParagraph"/>
              <w:ind w:left="0"/>
              <w:jc w:val="center"/>
              <w:rPr>
                <w:rFonts w:asciiTheme="majorBidi" w:hAnsiTheme="majorBidi" w:cstheme="majorBidi"/>
                <w:b/>
                <w:bCs/>
              </w:rPr>
            </w:pPr>
            <w:r>
              <w:rPr>
                <w:rFonts w:asciiTheme="majorBidi" w:hAnsiTheme="majorBidi" w:cstheme="majorBidi"/>
                <w:b/>
                <w:bCs/>
              </w:rPr>
              <w:t>SMPN C</w:t>
            </w:r>
          </w:p>
        </w:tc>
      </w:tr>
      <w:tr w:rsidR="00B413DE" w:rsidTr="00B413DE">
        <w:trPr>
          <w:trHeight w:val="185"/>
        </w:trPr>
        <w:tc>
          <w:tcPr>
            <w:tcW w:w="567" w:type="dxa"/>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1</w:t>
            </w:r>
          </w:p>
        </w:tc>
        <w:tc>
          <w:tcPr>
            <w:tcW w:w="851" w:type="dxa"/>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UH</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20</w:t>
            </w:r>
          </w:p>
        </w:tc>
        <w:tc>
          <w:tcPr>
            <w:tcW w:w="992" w:type="dxa"/>
            <w:tcBorders>
              <w:left w:val="single" w:sz="4" w:space="0" w:color="auto"/>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7</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9</w:t>
            </w:r>
          </w:p>
        </w:tc>
        <w:tc>
          <w:tcPr>
            <w:tcW w:w="993"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5</w:t>
            </w:r>
          </w:p>
        </w:tc>
        <w:tc>
          <w:tcPr>
            <w:tcW w:w="992" w:type="dxa"/>
            <w:tcBorders>
              <w:left w:val="single" w:sz="4" w:space="0" w:color="auto"/>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3</w:t>
            </w:r>
          </w:p>
        </w:tc>
        <w:tc>
          <w:tcPr>
            <w:tcW w:w="992" w:type="dxa"/>
            <w:tcBorders>
              <w:left w:val="single" w:sz="4" w:space="0" w:color="auto"/>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1</w:t>
            </w:r>
          </w:p>
        </w:tc>
      </w:tr>
      <w:tr w:rsidR="00B413DE" w:rsidTr="00B413DE">
        <w:trPr>
          <w:trHeight w:val="163"/>
        </w:trPr>
        <w:tc>
          <w:tcPr>
            <w:tcW w:w="567" w:type="dxa"/>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w:t>
            </w:r>
          </w:p>
        </w:tc>
        <w:tc>
          <w:tcPr>
            <w:tcW w:w="851" w:type="dxa"/>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MID</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3</w:t>
            </w:r>
          </w:p>
        </w:tc>
        <w:tc>
          <w:tcPr>
            <w:tcW w:w="992" w:type="dxa"/>
            <w:tcBorders>
              <w:left w:val="single" w:sz="4" w:space="0" w:color="auto"/>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11</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7</w:t>
            </w:r>
          </w:p>
        </w:tc>
        <w:tc>
          <w:tcPr>
            <w:tcW w:w="993"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3</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3</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w:t>
            </w:r>
          </w:p>
        </w:tc>
      </w:tr>
      <w:tr w:rsidR="00B413DE" w:rsidTr="00B413DE">
        <w:trPr>
          <w:trHeight w:val="256"/>
        </w:trPr>
        <w:tc>
          <w:tcPr>
            <w:tcW w:w="567" w:type="dxa"/>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3</w:t>
            </w:r>
          </w:p>
        </w:tc>
        <w:tc>
          <w:tcPr>
            <w:tcW w:w="851" w:type="dxa"/>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UAS</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4</w:t>
            </w:r>
          </w:p>
        </w:tc>
        <w:tc>
          <w:tcPr>
            <w:tcW w:w="992" w:type="dxa"/>
            <w:tcBorders>
              <w:left w:val="single" w:sz="4" w:space="0" w:color="auto"/>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7</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8</w:t>
            </w:r>
          </w:p>
        </w:tc>
        <w:tc>
          <w:tcPr>
            <w:tcW w:w="993"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4</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1</w:t>
            </w:r>
          </w:p>
        </w:tc>
      </w:tr>
      <w:tr w:rsidR="00B413DE" w:rsidTr="00B413DE">
        <w:trPr>
          <w:trHeight w:val="220"/>
        </w:trPr>
        <w:tc>
          <w:tcPr>
            <w:tcW w:w="567" w:type="dxa"/>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4</w:t>
            </w:r>
          </w:p>
        </w:tc>
        <w:tc>
          <w:tcPr>
            <w:tcW w:w="851" w:type="dxa"/>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UN</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w:t>
            </w:r>
          </w:p>
        </w:tc>
        <w:tc>
          <w:tcPr>
            <w:tcW w:w="992" w:type="dxa"/>
            <w:tcBorders>
              <w:left w:val="single" w:sz="4" w:space="0" w:color="auto"/>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w:t>
            </w:r>
          </w:p>
        </w:tc>
        <w:tc>
          <w:tcPr>
            <w:tcW w:w="993"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w:t>
            </w:r>
          </w:p>
        </w:tc>
      </w:tr>
      <w:tr w:rsidR="00B413DE" w:rsidTr="00B413DE">
        <w:trPr>
          <w:trHeight w:val="198"/>
        </w:trPr>
        <w:tc>
          <w:tcPr>
            <w:tcW w:w="1418" w:type="dxa"/>
            <w:gridSpan w:val="2"/>
          </w:tcPr>
          <w:p w:rsidR="00B413DE" w:rsidRPr="004D4F8D" w:rsidRDefault="00B413DE" w:rsidP="00B413DE">
            <w:pPr>
              <w:pStyle w:val="ListParagraph"/>
              <w:ind w:left="0"/>
              <w:jc w:val="center"/>
              <w:rPr>
                <w:rFonts w:asciiTheme="majorBidi" w:hAnsiTheme="majorBidi" w:cstheme="majorBidi"/>
                <w:b/>
                <w:bCs/>
              </w:rPr>
            </w:pPr>
            <w:r w:rsidRPr="004D4F8D">
              <w:rPr>
                <w:rFonts w:asciiTheme="majorBidi" w:hAnsiTheme="majorBidi" w:cstheme="majorBidi"/>
                <w:b/>
                <w:bCs/>
              </w:rPr>
              <w:t>Jumlah</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27</w:t>
            </w:r>
          </w:p>
        </w:tc>
        <w:tc>
          <w:tcPr>
            <w:tcW w:w="992" w:type="dxa"/>
            <w:tcBorders>
              <w:left w:val="single" w:sz="4" w:space="0" w:color="auto"/>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25</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24</w:t>
            </w:r>
          </w:p>
        </w:tc>
        <w:tc>
          <w:tcPr>
            <w:tcW w:w="993"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14</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10</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6</w:t>
            </w:r>
          </w:p>
        </w:tc>
      </w:tr>
      <w:tr w:rsidR="00B413DE" w:rsidTr="00B413DE">
        <w:trPr>
          <w:trHeight w:val="85"/>
        </w:trPr>
        <w:tc>
          <w:tcPr>
            <w:tcW w:w="1418" w:type="dxa"/>
            <w:gridSpan w:val="2"/>
          </w:tcPr>
          <w:p w:rsidR="00B413DE" w:rsidRPr="004D4F8D" w:rsidRDefault="00B413DE" w:rsidP="00B413DE">
            <w:pPr>
              <w:pStyle w:val="ListParagraph"/>
              <w:ind w:left="0"/>
              <w:jc w:val="center"/>
              <w:rPr>
                <w:rFonts w:asciiTheme="majorBidi" w:hAnsiTheme="majorBidi" w:cstheme="majorBidi"/>
                <w:b/>
                <w:bCs/>
              </w:rPr>
            </w:pPr>
            <w:r w:rsidRPr="004D4F8D">
              <w:rPr>
                <w:rFonts w:asciiTheme="majorBidi" w:hAnsiTheme="majorBidi" w:cstheme="majorBidi"/>
                <w:b/>
                <w:bCs/>
              </w:rPr>
              <w:t>Persentase</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w:t>
            </w:r>
          </w:p>
        </w:tc>
        <w:tc>
          <w:tcPr>
            <w:tcW w:w="992" w:type="dxa"/>
            <w:tcBorders>
              <w:left w:val="single" w:sz="4" w:space="0" w:color="auto"/>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w:t>
            </w:r>
          </w:p>
        </w:tc>
        <w:tc>
          <w:tcPr>
            <w:tcW w:w="993"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14%</w:t>
            </w:r>
          </w:p>
        </w:tc>
        <w:tc>
          <w:tcPr>
            <w:tcW w:w="992" w:type="dxa"/>
            <w:tcBorders>
              <w:lef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10%</w:t>
            </w:r>
          </w:p>
        </w:tc>
        <w:tc>
          <w:tcPr>
            <w:tcW w:w="992" w:type="dxa"/>
            <w:tcBorders>
              <w:right w:val="single" w:sz="4" w:space="0" w:color="auto"/>
            </w:tcBorders>
          </w:tcPr>
          <w:p w:rsidR="00B413DE" w:rsidRDefault="00B413DE" w:rsidP="00B413DE">
            <w:pPr>
              <w:pStyle w:val="ListParagraph"/>
              <w:ind w:left="0"/>
              <w:jc w:val="center"/>
              <w:rPr>
                <w:rFonts w:asciiTheme="majorBidi" w:hAnsiTheme="majorBidi" w:cstheme="majorBidi"/>
              </w:rPr>
            </w:pPr>
            <w:r>
              <w:rPr>
                <w:rFonts w:asciiTheme="majorBidi" w:hAnsiTheme="majorBidi" w:cstheme="majorBidi"/>
              </w:rPr>
              <w:t>6%</w:t>
            </w:r>
          </w:p>
        </w:tc>
      </w:tr>
    </w:tbl>
    <w:p w:rsidR="00B413DE" w:rsidRPr="00284261" w:rsidRDefault="00B413DE" w:rsidP="00720518">
      <w:pPr>
        <w:pStyle w:val="ListParagraph"/>
        <w:spacing w:before="240"/>
        <w:ind w:left="284" w:firstLine="567"/>
        <w:jc w:val="both"/>
        <w:rPr>
          <w:rFonts w:asciiTheme="majorBidi" w:hAnsiTheme="majorBidi" w:cstheme="majorBidi"/>
          <w:lang w:val="id-ID"/>
        </w:rPr>
      </w:pPr>
      <w:r>
        <w:rPr>
          <w:rFonts w:asciiTheme="majorBidi" w:hAnsiTheme="majorBidi" w:cstheme="majorBidi"/>
        </w:rPr>
        <w:t xml:space="preserve">Berdasarkan Gambar 4.1 dan Tabel 4.1 menunjukkan bahwa soal yang dikategorikan berpikir kritis pada ketiga sekolah di SMP Kota Bengkulu berbeda-beda, dengan perolehan hasil SMP A mendapatkan hasil persentase 14%, SMP B mendapatkan hasil persentase 10%, dan SMP C mendapatkan hasil persentase 6%. Dari hasil analisis soal yang telah dilakukan maka dapat </w:t>
      </w:r>
      <w:r>
        <w:rPr>
          <w:rFonts w:asciiTheme="majorBidi" w:hAnsiTheme="majorBidi" w:cstheme="majorBidi"/>
        </w:rPr>
        <w:lastRenderedPageBreak/>
        <w:t>disimpulkan bahwa soal yang terdapat di SMP Se-Kota Bengkulu masih dikategorikan rendah.</w:t>
      </w:r>
    </w:p>
    <w:p w:rsidR="00720518" w:rsidRDefault="00B413DE" w:rsidP="00720518">
      <w:pPr>
        <w:pStyle w:val="ListParagraph"/>
        <w:spacing w:before="240"/>
        <w:ind w:left="284" w:firstLine="567"/>
        <w:jc w:val="both"/>
        <w:rPr>
          <w:rFonts w:asciiTheme="majorBidi" w:hAnsiTheme="majorBidi" w:cstheme="majorBidi"/>
          <w:lang w:val="en-US"/>
        </w:rPr>
      </w:pPr>
      <w:r w:rsidRPr="00284261">
        <w:rPr>
          <w:rFonts w:asciiTheme="majorBidi" w:hAnsiTheme="majorBidi" w:cstheme="majorBidi"/>
          <w:lang w:val="id-ID"/>
        </w:rPr>
        <w:t xml:space="preserve">Sebelum melakukan uji coba kelompok kecil, peneliti terlebih dahulu melakukan uji coba terbatas yang bertujuan untuk mengetahui keterbacaan peserta didik terhadap soal yang dikembangkan sesuai dengan kemampuan berpikir kritis. </w:t>
      </w:r>
      <w:r w:rsidR="0031650E">
        <w:rPr>
          <w:rFonts w:asciiTheme="majorBidi" w:hAnsiTheme="majorBidi" w:cstheme="majorBidi"/>
        </w:rPr>
        <w:t xml:space="preserve">Perolehan hasil yang baik didapatkan dari kualitas soal dan kuesioner (angket) yang diberikan. Dalam penelitian ini mengguankan program SPSS 26 untuk mengetahui kevalidan suatu pernyataan atau pertanyaan. </w:t>
      </w:r>
      <w:r w:rsidR="0031650E">
        <w:rPr>
          <w:rFonts w:asciiTheme="majorBidi" w:hAnsiTheme="majorBidi" w:cstheme="majorBidi"/>
          <w:lang w:val="en-US"/>
        </w:rPr>
        <w:t>Pada hasil an</w:t>
      </w:r>
      <w:r w:rsidR="00720518">
        <w:rPr>
          <w:rFonts w:asciiTheme="majorBidi" w:hAnsiTheme="majorBidi" w:cstheme="majorBidi"/>
          <w:lang w:val="en-US"/>
        </w:rPr>
        <w:t>gket respon peserta didik diny</w:t>
      </w:r>
      <w:r w:rsidR="0031650E">
        <w:rPr>
          <w:rFonts w:asciiTheme="majorBidi" w:hAnsiTheme="majorBidi" w:cstheme="majorBidi"/>
          <w:lang w:val="en-US"/>
        </w:rPr>
        <w:t>a</w:t>
      </w:r>
      <w:r w:rsidR="00720518">
        <w:rPr>
          <w:rFonts w:asciiTheme="majorBidi" w:hAnsiTheme="majorBidi" w:cstheme="majorBidi"/>
          <w:lang w:val="en-US"/>
        </w:rPr>
        <w:t>t</w:t>
      </w:r>
      <w:r w:rsidR="0031650E">
        <w:rPr>
          <w:rFonts w:asciiTheme="majorBidi" w:hAnsiTheme="majorBidi" w:cstheme="majorBidi"/>
          <w:lang w:val="en-US"/>
        </w:rPr>
        <w:t xml:space="preserve">akan valid dengan nilai </w:t>
      </w:r>
      <w:r w:rsidR="0031650E">
        <w:rPr>
          <w:rFonts w:asciiTheme="majorBidi" w:hAnsiTheme="majorBidi" w:cstheme="majorBidi"/>
        </w:rPr>
        <w:t>r tabel &gt; 0,55. Dapat diketahui skor total tertinggi yaitu 0,791 dengan nomor item 4.</w:t>
      </w:r>
      <w:r w:rsidR="0031650E">
        <w:rPr>
          <w:rFonts w:asciiTheme="majorBidi" w:hAnsiTheme="majorBidi" w:cstheme="majorBidi"/>
          <w:lang w:val="en-US"/>
        </w:rPr>
        <w:t xml:space="preserve"> </w:t>
      </w:r>
      <w:r w:rsidR="0031650E">
        <w:rPr>
          <w:rFonts w:asciiTheme="majorBidi" w:hAnsiTheme="majorBidi" w:cstheme="majorBidi"/>
        </w:rPr>
        <w:t xml:space="preserve">Pada uji coba lapangan dilakukan pada 25 orang peserta didik pada tiga sekolah. Peserta didik pada uji coba lapangan diminta untuk mengerjakan soal dan hasilnya akan dianalisis untuk mengetahui validitas, reliabilitas, tingkat kesukaran, dan daya beda soal yang dikembangkan. hasil uji validitas, reliabilitas, tingkat kesukaran, dan daya beda pada </w:t>
      </w:r>
      <w:r w:rsidR="0031650E">
        <w:rPr>
          <w:rFonts w:asciiTheme="majorBidi" w:hAnsiTheme="majorBidi" w:cstheme="majorBidi"/>
          <w:i/>
          <w:iCs/>
        </w:rPr>
        <w:t xml:space="preserve">assessment </w:t>
      </w:r>
      <w:r w:rsidR="0031650E">
        <w:rPr>
          <w:rFonts w:asciiTheme="majorBidi" w:hAnsiTheme="majorBidi" w:cstheme="majorBidi"/>
        </w:rPr>
        <w:t xml:space="preserve">analisis dengan menggunakan </w:t>
      </w:r>
      <w:r w:rsidR="0031650E" w:rsidRPr="00600472">
        <w:rPr>
          <w:rFonts w:asciiTheme="majorBidi" w:hAnsiTheme="majorBidi" w:cstheme="majorBidi"/>
          <w:i/>
          <w:iCs/>
        </w:rPr>
        <w:t xml:space="preserve">software </w:t>
      </w:r>
      <w:r w:rsidR="0031650E" w:rsidRPr="00600472">
        <w:rPr>
          <w:rFonts w:asciiTheme="majorBidi" w:hAnsiTheme="majorBidi" w:cstheme="majorBidi"/>
        </w:rPr>
        <w:t xml:space="preserve"> Ministep (Winsteps) Rasch</w:t>
      </w:r>
      <w:r w:rsidR="0031650E">
        <w:rPr>
          <w:rFonts w:asciiTheme="majorBidi" w:hAnsiTheme="majorBidi" w:cstheme="majorBidi"/>
        </w:rPr>
        <w:t xml:space="preserve"> yang secara otomatis akan memberikan nilai validitas, reliabilitas, tingkat kesukaran, dan daya beda. Jumlah item soal yaitu 10 essay.</w:t>
      </w:r>
    </w:p>
    <w:p w:rsidR="00720518" w:rsidRDefault="0031650E" w:rsidP="00720518">
      <w:pPr>
        <w:pStyle w:val="ListParagraph"/>
        <w:spacing w:before="240"/>
        <w:ind w:left="284" w:firstLine="567"/>
        <w:jc w:val="both"/>
        <w:rPr>
          <w:rFonts w:asciiTheme="majorBidi" w:hAnsiTheme="majorBidi" w:cstheme="majorBidi"/>
          <w:lang w:val="en-US"/>
        </w:rPr>
      </w:pPr>
      <w:r>
        <w:rPr>
          <w:rFonts w:asciiTheme="majorBidi" w:hAnsiTheme="majorBidi" w:cstheme="majorBidi"/>
          <w:lang w:val="en-US"/>
        </w:rPr>
        <w:t xml:space="preserve">Hasil kelayakan uji validitas untuk SMPN A </w:t>
      </w:r>
      <w:r>
        <w:rPr>
          <w:rFonts w:asciiTheme="majorBidi" w:hAnsiTheme="majorBidi" w:cstheme="majorBidi"/>
        </w:rPr>
        <w:t>menunjukkan bahwa dari 10 item pertanyaan terdapat 9 item yang dinyatakan valid, yaitu nomor 1, 3, 4, 5, 6, 7, 8, 9, 10 dan 1 item yang tidak valid, yaitu nomor 2. Pada SMPN B menunjukkan bahwa dari 10 item pertanyaan terdapat 8 item yang dinyatakan valid, yaitu nomor 1, 4, 5, 6, 7, 8, 9, 10 dan 2 item yang tidak valid, yaitu nomor 2 dan 3.</w:t>
      </w:r>
      <w:r>
        <w:rPr>
          <w:rFonts w:asciiTheme="majorBidi" w:hAnsiTheme="majorBidi" w:cstheme="majorBidi"/>
          <w:lang w:val="en-US"/>
        </w:rPr>
        <w:t xml:space="preserve"> Sedangkan SMPN C </w:t>
      </w:r>
      <w:r>
        <w:rPr>
          <w:rFonts w:asciiTheme="majorBidi" w:hAnsiTheme="majorBidi" w:cstheme="majorBidi"/>
        </w:rPr>
        <w:t>menunjukkan bahwa dari 10 item pertanyaan terdapat 8 item yang dinyatakan valid, yaitu nomor 1,3,4,5,7,8,9,10 dan 2 item yang tidak valid, yaitu nomor 2 dan 6</w:t>
      </w:r>
      <w:r>
        <w:rPr>
          <w:rFonts w:asciiTheme="majorBidi" w:hAnsiTheme="majorBidi" w:cstheme="majorBidi"/>
          <w:lang w:val="en-US"/>
        </w:rPr>
        <w:t>.</w:t>
      </w:r>
      <w:r w:rsidR="00FE7CA0">
        <w:rPr>
          <w:rFonts w:asciiTheme="majorBidi" w:hAnsiTheme="majorBidi" w:cstheme="majorBidi"/>
          <w:lang w:val="en-US"/>
        </w:rPr>
        <w:t xml:space="preserve"> </w:t>
      </w:r>
      <w:r w:rsidR="00A145D9">
        <w:rPr>
          <w:rFonts w:asciiTheme="majorBidi" w:hAnsiTheme="majorBidi" w:cstheme="majorBidi"/>
        </w:rPr>
        <w:t>Suatu teknik evaluasi dikatakan mempunyai validitas yang tinggi (valid) jika teknik evaluasi tersebut dapat sepenuhnya mengukur kemampuan tertentu yang diharapkan (Arikunto, 2006).</w:t>
      </w:r>
    </w:p>
    <w:p w:rsidR="00487D20" w:rsidRDefault="00FE7CA0" w:rsidP="00720518">
      <w:pPr>
        <w:pStyle w:val="ListParagraph"/>
        <w:spacing w:before="240"/>
        <w:ind w:left="284"/>
        <w:jc w:val="both"/>
        <w:rPr>
          <w:rFonts w:asciiTheme="majorBidi" w:hAnsiTheme="majorBidi" w:cstheme="majorBidi"/>
          <w:lang w:val="en-US"/>
        </w:rPr>
        <w:sectPr w:rsidR="00487D20" w:rsidSect="00B541C4">
          <w:headerReference w:type="even" r:id="rId22"/>
          <w:headerReference w:type="default" r:id="rId23"/>
          <w:footerReference w:type="default" r:id="rId24"/>
          <w:pgSz w:w="11907" w:h="16839" w:code="9"/>
          <w:pgMar w:top="2268" w:right="1701" w:bottom="1701" w:left="2268" w:header="720" w:footer="720" w:gutter="0"/>
          <w:pgNumType w:start="96"/>
          <w:cols w:space="720"/>
          <w:docGrid w:linePitch="360"/>
        </w:sectPr>
      </w:pPr>
      <w:r w:rsidRPr="004A2CB0">
        <w:rPr>
          <w:rFonts w:asciiTheme="majorBidi" w:hAnsiTheme="majorBidi" w:cstheme="majorBidi"/>
        </w:rPr>
        <w:t xml:space="preserve">Selain dilakukannya uji validitas penelitian </w:t>
      </w:r>
      <w:r w:rsidRPr="004A2CB0">
        <w:rPr>
          <w:rFonts w:asciiTheme="majorBidi" w:hAnsiTheme="majorBidi" w:cstheme="majorBidi"/>
          <w:i/>
          <w:iCs/>
        </w:rPr>
        <w:t xml:space="preserve">assessment </w:t>
      </w:r>
      <w:r w:rsidRPr="004A2CB0">
        <w:rPr>
          <w:rFonts w:asciiTheme="majorBidi" w:hAnsiTheme="majorBidi" w:cstheme="majorBidi"/>
        </w:rPr>
        <w:t xml:space="preserve">juga dilakukan uji reliabilitas untuk mengetahui reliabel atau tidak item </w:t>
      </w:r>
      <w:r>
        <w:rPr>
          <w:rFonts w:asciiTheme="majorBidi" w:hAnsiTheme="majorBidi" w:cstheme="majorBidi"/>
        </w:rPr>
        <w:t>butir soal. Pada SMPN A menunjukkan bahwa hasil perhitungan reliabilitas soal menggunakan aplikasi Ministep (</w:t>
      </w:r>
      <w:r>
        <w:rPr>
          <w:rFonts w:asciiTheme="majorBidi" w:hAnsiTheme="majorBidi" w:cstheme="majorBidi"/>
          <w:i/>
          <w:iCs/>
        </w:rPr>
        <w:t>Winsteps)</w:t>
      </w:r>
      <w:r>
        <w:rPr>
          <w:rFonts w:asciiTheme="majorBidi" w:hAnsiTheme="majorBidi" w:cstheme="majorBidi"/>
        </w:rPr>
        <w:t xml:space="preserve"> Rasch diperoleh </w:t>
      </w:r>
      <w:r>
        <w:rPr>
          <w:rFonts w:asciiTheme="majorBidi" w:hAnsiTheme="majorBidi" w:cstheme="majorBidi"/>
          <w:i/>
          <w:iCs/>
        </w:rPr>
        <w:t>person reliability</w:t>
      </w:r>
      <w:r>
        <w:rPr>
          <w:rFonts w:asciiTheme="majorBidi" w:hAnsiTheme="majorBidi" w:cstheme="majorBidi"/>
        </w:rPr>
        <w:t xml:space="preserve"> sebesar 0,85. Hal tersebut menunjukkan bahwa hasil jawaban peserta didik terhadap pertanyaan dalam </w:t>
      </w:r>
      <w:r>
        <w:rPr>
          <w:rFonts w:asciiTheme="majorBidi" w:hAnsiTheme="majorBidi" w:cstheme="majorBidi"/>
          <w:i/>
          <w:iCs/>
        </w:rPr>
        <w:t xml:space="preserve">assessment </w:t>
      </w:r>
      <w:r>
        <w:rPr>
          <w:rFonts w:asciiTheme="majorBidi" w:hAnsiTheme="majorBidi" w:cstheme="majorBidi"/>
        </w:rPr>
        <w:t xml:space="preserve">termasuk kategori bagus. </w:t>
      </w:r>
      <w:r>
        <w:rPr>
          <w:rFonts w:asciiTheme="majorBidi" w:hAnsiTheme="majorBidi" w:cstheme="majorBidi"/>
          <w:i/>
          <w:iCs/>
        </w:rPr>
        <w:t>Item Reliability</w:t>
      </w:r>
      <w:r>
        <w:rPr>
          <w:rFonts w:asciiTheme="majorBidi" w:hAnsiTheme="majorBidi" w:cstheme="majorBidi"/>
        </w:rPr>
        <w:t xml:space="preserve"> memperoleh nilai sebesar 0,86 yang menunjukkan bahwa kualitas pernyataan terhadap soal </w:t>
      </w:r>
      <w:r>
        <w:rPr>
          <w:rFonts w:asciiTheme="majorBidi" w:hAnsiTheme="majorBidi" w:cstheme="majorBidi"/>
          <w:i/>
          <w:iCs/>
        </w:rPr>
        <w:t xml:space="preserve">assessment </w:t>
      </w:r>
      <w:r>
        <w:rPr>
          <w:rFonts w:asciiTheme="majorBidi" w:hAnsiTheme="majorBidi" w:cstheme="majorBidi"/>
        </w:rPr>
        <w:t xml:space="preserve">termasuk kategori bagus. </w:t>
      </w:r>
      <w:r w:rsidRPr="002828AE">
        <w:rPr>
          <w:rFonts w:asciiTheme="majorBidi" w:hAnsiTheme="majorBidi" w:cstheme="majorBidi"/>
          <w:i/>
          <w:iCs/>
        </w:rPr>
        <w:t>Croncach Alpha</w:t>
      </w:r>
      <w:r>
        <w:rPr>
          <w:rFonts w:asciiTheme="majorBidi" w:hAnsiTheme="majorBidi" w:cstheme="majorBidi"/>
        </w:rPr>
        <w:t xml:space="preserve"> memperoleh nilai sebesar 0,82, yang menunjukkan bahwa interaksi anatara responden dan item termasuk kategori bagus.</w:t>
      </w:r>
      <w:r>
        <w:rPr>
          <w:rFonts w:asciiTheme="majorBidi" w:hAnsiTheme="majorBidi" w:cstheme="majorBidi"/>
          <w:lang w:val="en-US"/>
        </w:rPr>
        <w:t xml:space="preserve"> SMPN B </w:t>
      </w:r>
      <w:r>
        <w:rPr>
          <w:rFonts w:asciiTheme="majorBidi" w:hAnsiTheme="majorBidi" w:cstheme="majorBidi"/>
        </w:rPr>
        <w:t>menunjukkan bahwa hasil perhitungan reliabilitas soal menggunakan aplikasi Ministep (</w:t>
      </w:r>
      <w:r>
        <w:rPr>
          <w:rFonts w:asciiTheme="majorBidi" w:hAnsiTheme="majorBidi" w:cstheme="majorBidi"/>
          <w:i/>
          <w:iCs/>
        </w:rPr>
        <w:t>Winsteps)</w:t>
      </w:r>
      <w:r>
        <w:rPr>
          <w:rFonts w:asciiTheme="majorBidi" w:hAnsiTheme="majorBidi" w:cstheme="majorBidi"/>
        </w:rPr>
        <w:t xml:space="preserve"> Rasch diperoleh </w:t>
      </w:r>
      <w:r>
        <w:rPr>
          <w:rFonts w:asciiTheme="majorBidi" w:hAnsiTheme="majorBidi" w:cstheme="majorBidi"/>
          <w:i/>
          <w:iCs/>
        </w:rPr>
        <w:t>person reliability</w:t>
      </w:r>
      <w:r>
        <w:rPr>
          <w:rFonts w:asciiTheme="majorBidi" w:hAnsiTheme="majorBidi" w:cstheme="majorBidi"/>
        </w:rPr>
        <w:t xml:space="preserve"> sebesar 0,83. Hal tersebut menunjukkan bahwa hasil jawaban peserta didik terhadap pertanyaan dalam </w:t>
      </w:r>
      <w:r>
        <w:rPr>
          <w:rFonts w:asciiTheme="majorBidi" w:hAnsiTheme="majorBidi" w:cstheme="majorBidi"/>
          <w:i/>
          <w:iCs/>
        </w:rPr>
        <w:t xml:space="preserve">assessment </w:t>
      </w:r>
      <w:r>
        <w:rPr>
          <w:rFonts w:asciiTheme="majorBidi" w:hAnsiTheme="majorBidi" w:cstheme="majorBidi"/>
        </w:rPr>
        <w:t xml:space="preserve">termasuk kategori bagus. </w:t>
      </w:r>
      <w:r>
        <w:rPr>
          <w:rFonts w:asciiTheme="majorBidi" w:hAnsiTheme="majorBidi" w:cstheme="majorBidi"/>
          <w:i/>
          <w:iCs/>
        </w:rPr>
        <w:t>Item Reliability</w:t>
      </w:r>
      <w:r>
        <w:rPr>
          <w:rFonts w:asciiTheme="majorBidi" w:hAnsiTheme="majorBidi" w:cstheme="majorBidi"/>
        </w:rPr>
        <w:t xml:space="preserve"> memperoleh nilai sebesar 0,87 yang menunjukkan bahwa kualitas pernyataan dalam </w:t>
      </w:r>
      <w:r>
        <w:rPr>
          <w:rFonts w:asciiTheme="majorBidi" w:hAnsiTheme="majorBidi" w:cstheme="majorBidi"/>
          <w:i/>
          <w:iCs/>
        </w:rPr>
        <w:t xml:space="preserve">assessment </w:t>
      </w:r>
      <w:r>
        <w:rPr>
          <w:rFonts w:asciiTheme="majorBidi" w:hAnsiTheme="majorBidi" w:cstheme="majorBidi"/>
        </w:rPr>
        <w:t xml:space="preserve">termasuk kategori bagus. </w:t>
      </w:r>
      <w:r w:rsidRPr="002828AE">
        <w:rPr>
          <w:rFonts w:asciiTheme="majorBidi" w:hAnsiTheme="majorBidi" w:cstheme="majorBidi"/>
          <w:i/>
          <w:iCs/>
        </w:rPr>
        <w:t>Croncach Alpha</w:t>
      </w:r>
      <w:r>
        <w:rPr>
          <w:rFonts w:asciiTheme="majorBidi" w:hAnsiTheme="majorBidi" w:cstheme="majorBidi"/>
        </w:rPr>
        <w:t xml:space="preserve"> memperoleh nilai sebesar 0,81, yang menunjukkan bahwa interaksi anatara responden dan item termasuk kategori bagus.</w:t>
      </w:r>
      <w:r w:rsidR="00720518">
        <w:rPr>
          <w:rFonts w:asciiTheme="majorBidi" w:hAnsiTheme="majorBidi" w:cstheme="majorBidi"/>
          <w:lang w:val="en-US"/>
        </w:rPr>
        <w:t xml:space="preserve"> Dan SMPN</w:t>
      </w:r>
    </w:p>
    <w:p w:rsidR="00720518" w:rsidRDefault="00FE7CA0" w:rsidP="00720518">
      <w:pPr>
        <w:pStyle w:val="ListParagraph"/>
        <w:spacing w:before="240"/>
        <w:ind w:left="284"/>
        <w:jc w:val="both"/>
        <w:rPr>
          <w:rFonts w:asciiTheme="majorBidi" w:hAnsiTheme="majorBidi" w:cstheme="majorBidi"/>
        </w:rPr>
      </w:pPr>
      <w:r>
        <w:rPr>
          <w:rFonts w:asciiTheme="majorBidi" w:hAnsiTheme="majorBidi" w:cstheme="majorBidi"/>
          <w:lang w:val="en-US"/>
        </w:rPr>
        <w:lastRenderedPageBreak/>
        <w:t xml:space="preserve">C </w:t>
      </w:r>
      <w:r>
        <w:rPr>
          <w:rFonts w:asciiTheme="majorBidi" w:hAnsiTheme="majorBidi" w:cstheme="majorBidi"/>
        </w:rPr>
        <w:t>menunjukkan bahwa hasil perhitungan reliabilitas soal menggunakan aplikasi Ministep (</w:t>
      </w:r>
      <w:r>
        <w:rPr>
          <w:rFonts w:asciiTheme="majorBidi" w:hAnsiTheme="majorBidi" w:cstheme="majorBidi"/>
          <w:i/>
          <w:iCs/>
        </w:rPr>
        <w:t>Winsteps)</w:t>
      </w:r>
      <w:r>
        <w:rPr>
          <w:rFonts w:asciiTheme="majorBidi" w:hAnsiTheme="majorBidi" w:cstheme="majorBidi"/>
        </w:rPr>
        <w:t xml:space="preserve"> Rasch diperoleh </w:t>
      </w:r>
      <w:r>
        <w:rPr>
          <w:rFonts w:asciiTheme="majorBidi" w:hAnsiTheme="majorBidi" w:cstheme="majorBidi"/>
          <w:i/>
          <w:iCs/>
        </w:rPr>
        <w:t>person reliability</w:t>
      </w:r>
      <w:r>
        <w:rPr>
          <w:rFonts w:asciiTheme="majorBidi" w:hAnsiTheme="majorBidi" w:cstheme="majorBidi"/>
        </w:rPr>
        <w:t xml:space="preserve"> sebesar 0,85. Hal tersebut menunjukkan bahwa hasil jawaban peserta didik terhadap pertanyaan dalam </w:t>
      </w:r>
      <w:r>
        <w:rPr>
          <w:rFonts w:asciiTheme="majorBidi" w:hAnsiTheme="majorBidi" w:cstheme="majorBidi"/>
          <w:i/>
          <w:iCs/>
        </w:rPr>
        <w:t xml:space="preserve">assessment </w:t>
      </w:r>
      <w:r>
        <w:rPr>
          <w:rFonts w:asciiTheme="majorBidi" w:hAnsiTheme="majorBidi" w:cstheme="majorBidi"/>
        </w:rPr>
        <w:t xml:space="preserve">termasuk kategori bagus. </w:t>
      </w:r>
      <w:r>
        <w:rPr>
          <w:rFonts w:asciiTheme="majorBidi" w:hAnsiTheme="majorBidi" w:cstheme="majorBidi"/>
          <w:i/>
          <w:iCs/>
        </w:rPr>
        <w:t>Item Reliability</w:t>
      </w:r>
      <w:r>
        <w:rPr>
          <w:rFonts w:asciiTheme="majorBidi" w:hAnsiTheme="majorBidi" w:cstheme="majorBidi"/>
        </w:rPr>
        <w:t xml:space="preserve"> memperoleh nilai sebesar 0,86 yang menunjukkan bahwa kualitas pernyataan terhadap soal </w:t>
      </w:r>
      <w:r>
        <w:rPr>
          <w:rFonts w:asciiTheme="majorBidi" w:hAnsiTheme="majorBidi" w:cstheme="majorBidi"/>
          <w:i/>
          <w:iCs/>
        </w:rPr>
        <w:t xml:space="preserve">assessment </w:t>
      </w:r>
      <w:r>
        <w:rPr>
          <w:rFonts w:asciiTheme="majorBidi" w:hAnsiTheme="majorBidi" w:cstheme="majorBidi"/>
        </w:rPr>
        <w:t xml:space="preserve">termasuk kategori bagus. </w:t>
      </w:r>
      <w:r w:rsidRPr="002828AE">
        <w:rPr>
          <w:rFonts w:asciiTheme="majorBidi" w:hAnsiTheme="majorBidi" w:cstheme="majorBidi"/>
          <w:i/>
          <w:iCs/>
        </w:rPr>
        <w:t>Croncach Alpha</w:t>
      </w:r>
      <w:r>
        <w:rPr>
          <w:rFonts w:asciiTheme="majorBidi" w:hAnsiTheme="majorBidi" w:cstheme="majorBidi"/>
        </w:rPr>
        <w:t xml:space="preserve"> memperoleh nilai sebesar 0,82, yang menunjukkan bahwa interaksi anatara responden dan item termasuk kategori bagus.</w:t>
      </w:r>
      <w:r w:rsidR="00A145D9">
        <w:rPr>
          <w:rFonts w:asciiTheme="majorBidi" w:hAnsiTheme="majorBidi" w:cstheme="majorBidi"/>
        </w:rPr>
        <w:t xml:space="preserve"> Reliabilitas suatu tes pada hakikatnya menguji keajegan pertanyaan tes yang di dalamnya berupa seperangkat butir soal apabila diberikan berulang kali pada objek yang sama (M. Erfan, 2020).</w:t>
      </w:r>
    </w:p>
    <w:p w:rsidR="00FE7CA0" w:rsidRDefault="00720518" w:rsidP="00720518">
      <w:pPr>
        <w:pStyle w:val="ListParagraph"/>
        <w:spacing w:before="240"/>
        <w:ind w:left="284"/>
        <w:jc w:val="both"/>
        <w:rPr>
          <w:rFonts w:asciiTheme="majorBidi" w:hAnsiTheme="majorBidi" w:cstheme="majorBidi"/>
        </w:rPr>
      </w:pPr>
      <w:r>
        <w:rPr>
          <w:rFonts w:asciiTheme="majorBidi" w:hAnsiTheme="majorBidi" w:cstheme="majorBidi"/>
        </w:rPr>
        <w:tab/>
      </w:r>
      <w:r w:rsidR="00FE7CA0">
        <w:rPr>
          <w:rFonts w:asciiTheme="majorBidi" w:hAnsiTheme="majorBidi" w:cstheme="majorBidi"/>
        </w:rPr>
        <w:t xml:space="preserve">Selanjutnya melakukan uji tingkat kesukaran dengan cara menganalisis </w:t>
      </w:r>
      <w:r w:rsidR="00FE7CA0">
        <w:rPr>
          <w:rFonts w:asciiTheme="majorBidi" w:hAnsiTheme="majorBidi" w:cstheme="majorBidi"/>
          <w:i/>
          <w:iCs/>
        </w:rPr>
        <w:t xml:space="preserve">Person Item Map </w:t>
      </w:r>
      <w:r w:rsidR="00FE7CA0">
        <w:rPr>
          <w:rFonts w:asciiTheme="majorBidi" w:hAnsiTheme="majorBidi" w:cstheme="majorBidi"/>
        </w:rPr>
        <w:t xml:space="preserve">dilakukan untuk mengetahui tingkat berpikir peserta didik kelas VII. </w:t>
      </w:r>
      <w:r w:rsidR="00A145D9">
        <w:rPr>
          <w:rFonts w:asciiTheme="majorBidi" w:hAnsiTheme="majorBidi" w:cstheme="majorBidi"/>
        </w:rPr>
        <w:t xml:space="preserve">Tinggi rendahnya tingkat kesukaran suatu butir soal dapat disebabkan oleh kerumitan pokok soal dan kondisi jawaban peserta didik (Bistok Sirait dalam Nani Hanifah , 2014). </w:t>
      </w:r>
    </w:p>
    <w:p w:rsidR="00FE7CA0" w:rsidRDefault="00FE7CA0" w:rsidP="00FE7CA0">
      <w:pPr>
        <w:pStyle w:val="ListParagraph"/>
        <w:spacing w:before="240"/>
        <w:ind w:left="709" w:firstLine="1843"/>
        <w:jc w:val="both"/>
        <w:rPr>
          <w:rFonts w:asciiTheme="majorBidi" w:hAnsiTheme="majorBidi" w:cstheme="majorBidi"/>
        </w:rPr>
      </w:pPr>
      <w:r w:rsidRPr="00FE7CA0">
        <w:rPr>
          <w:rFonts w:asciiTheme="majorBidi" w:hAnsiTheme="majorBidi" w:cstheme="majorBidi"/>
          <w:noProof/>
          <w:lang w:val="en-US" w:eastAsia="en-US"/>
        </w:rPr>
        <w:drawing>
          <wp:inline distT="0" distB="0" distL="0" distR="0">
            <wp:extent cx="2164907" cy="2977116"/>
            <wp:effectExtent l="19050" t="0" r="6793" b="0"/>
            <wp:docPr id="3" name="Picture 1" descr="C:\Users\ASUS\Pictures\Screenshots\lampiran SMP 1\Tingkat Kesukaran SM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Screenshots\lampiran SMP 1\Tingkat Kesukaran SMP 1.png"/>
                    <pic:cNvPicPr>
                      <a:picLocks noChangeAspect="1" noChangeArrowheads="1"/>
                    </pic:cNvPicPr>
                  </pic:nvPicPr>
                  <pic:blipFill>
                    <a:blip r:embed="rId25"/>
                    <a:srcRect/>
                    <a:stretch>
                      <a:fillRect/>
                    </a:stretch>
                  </pic:blipFill>
                  <pic:spPr bwMode="auto">
                    <a:xfrm>
                      <a:off x="0" y="0"/>
                      <a:ext cx="2166560" cy="2979390"/>
                    </a:xfrm>
                    <a:prstGeom prst="rect">
                      <a:avLst/>
                    </a:prstGeom>
                    <a:noFill/>
                    <a:ln w="9525">
                      <a:noFill/>
                      <a:miter lim="800000"/>
                      <a:headEnd/>
                      <a:tailEnd/>
                    </a:ln>
                  </pic:spPr>
                </pic:pic>
              </a:graphicData>
            </a:graphic>
          </wp:inline>
        </w:drawing>
      </w:r>
    </w:p>
    <w:p w:rsidR="00FE7CA0" w:rsidRPr="00FE7CA0" w:rsidRDefault="00FE7CA0" w:rsidP="00FE7CA0">
      <w:pPr>
        <w:pStyle w:val="ListParagraph"/>
        <w:spacing w:before="240"/>
        <w:ind w:left="709" w:firstLine="992"/>
        <w:jc w:val="both"/>
        <w:rPr>
          <w:rFonts w:asciiTheme="majorBidi" w:hAnsiTheme="majorBidi" w:cstheme="majorBidi"/>
        </w:rPr>
      </w:pPr>
      <w:r>
        <w:rPr>
          <w:rFonts w:asciiTheme="majorBidi" w:hAnsiTheme="majorBidi" w:cstheme="majorBidi"/>
          <w:b/>
          <w:bCs/>
        </w:rPr>
        <w:t>Gambar 2</w:t>
      </w:r>
      <w:r>
        <w:rPr>
          <w:rFonts w:asciiTheme="majorBidi" w:hAnsiTheme="majorBidi" w:cstheme="majorBidi"/>
        </w:rPr>
        <w:t xml:space="preserve">. Hasil Analisis </w:t>
      </w:r>
      <w:r>
        <w:rPr>
          <w:rFonts w:asciiTheme="majorBidi" w:hAnsiTheme="majorBidi" w:cstheme="majorBidi"/>
          <w:i/>
          <w:iCs/>
        </w:rPr>
        <w:t xml:space="preserve">Person Item Map </w:t>
      </w:r>
      <w:r>
        <w:rPr>
          <w:rFonts w:asciiTheme="majorBidi" w:hAnsiTheme="majorBidi" w:cstheme="majorBidi"/>
        </w:rPr>
        <w:t>SMPN A</w:t>
      </w:r>
    </w:p>
    <w:p w:rsidR="00720518" w:rsidRDefault="00720518" w:rsidP="00720518">
      <w:pPr>
        <w:pStyle w:val="ListParagraph"/>
        <w:ind w:left="284"/>
        <w:jc w:val="both"/>
        <w:rPr>
          <w:rFonts w:asciiTheme="majorBidi" w:hAnsiTheme="majorBidi" w:cstheme="majorBidi"/>
        </w:rPr>
      </w:pPr>
      <w:r>
        <w:rPr>
          <w:rFonts w:asciiTheme="majorBidi" w:hAnsiTheme="majorBidi" w:cstheme="majorBidi"/>
        </w:rPr>
        <w:tab/>
      </w:r>
      <w:r w:rsidR="00FE7CA0">
        <w:rPr>
          <w:rFonts w:asciiTheme="majorBidi" w:hAnsiTheme="majorBidi" w:cstheme="majorBidi"/>
        </w:rPr>
        <w:t xml:space="preserve">Tingkat kemampuan berpikir kritis siswa terdapat beberapa kriteria. Pengelompokkan kriteria kemampuan berpikir kritis siswa dapat diketahui dari nilai </w:t>
      </w:r>
      <w:r w:rsidR="00FE7CA0">
        <w:rPr>
          <w:rFonts w:asciiTheme="majorBidi" w:hAnsiTheme="majorBidi" w:cstheme="majorBidi"/>
          <w:i/>
          <w:iCs/>
        </w:rPr>
        <w:t xml:space="preserve">Separation </w:t>
      </w:r>
      <w:r w:rsidR="00FE7CA0">
        <w:rPr>
          <w:rFonts w:asciiTheme="majorBidi" w:hAnsiTheme="majorBidi" w:cstheme="majorBidi"/>
        </w:rPr>
        <w:t xml:space="preserve">yang dilihat dari </w:t>
      </w:r>
      <w:r w:rsidR="00FE7CA0">
        <w:rPr>
          <w:rFonts w:asciiTheme="majorBidi" w:hAnsiTheme="majorBidi" w:cstheme="majorBidi"/>
          <w:i/>
          <w:iCs/>
        </w:rPr>
        <w:t>Summary Statistic</w:t>
      </w:r>
      <w:r w:rsidR="00FE7CA0">
        <w:rPr>
          <w:rFonts w:asciiTheme="majorBidi" w:hAnsiTheme="majorBidi" w:cstheme="majorBidi"/>
        </w:rPr>
        <w:t>. Pengelompokkan kriteria dapat dilihat dari hasil daya pembeda soal.</w:t>
      </w:r>
      <w:r w:rsidR="00FE7CA0">
        <w:rPr>
          <w:rFonts w:asciiTheme="majorBidi" w:hAnsiTheme="majorBidi" w:cstheme="majorBidi"/>
          <w:i/>
          <w:iCs/>
        </w:rPr>
        <w:t xml:space="preserve"> </w:t>
      </w:r>
      <w:r w:rsidR="00FE7CA0">
        <w:rPr>
          <w:rFonts w:asciiTheme="majorBidi" w:hAnsiTheme="majorBidi" w:cstheme="majorBidi"/>
        </w:rPr>
        <w:t xml:space="preserve">SMPN A mengkategorikan soal yang tergolong sulit terdapat pada soal nomor 1, 2, 3, 4, 5, 6 dan 7, soal tergolong mudah terdapat pada soal nomor 8 dan 9, sedangkan soal yang tergolong sangat mudah terdapat pada soal nomor 10. </w:t>
      </w:r>
    </w:p>
    <w:p w:rsidR="00FE7CA0" w:rsidRDefault="00720518" w:rsidP="00720518">
      <w:pPr>
        <w:pStyle w:val="ListParagraph"/>
        <w:ind w:left="284"/>
        <w:jc w:val="both"/>
        <w:rPr>
          <w:rFonts w:asciiTheme="majorBidi" w:hAnsiTheme="majorBidi" w:cstheme="majorBidi"/>
        </w:rPr>
      </w:pPr>
      <w:r>
        <w:rPr>
          <w:rFonts w:asciiTheme="majorBidi" w:hAnsiTheme="majorBidi" w:cstheme="majorBidi"/>
        </w:rPr>
        <w:tab/>
      </w:r>
      <w:r w:rsidR="00FE7CA0">
        <w:rPr>
          <w:rFonts w:asciiTheme="majorBidi" w:hAnsiTheme="majorBidi" w:cstheme="majorBidi"/>
        </w:rPr>
        <w:t xml:space="preserve">Hasil tingkat kesukaran pada SMPN B menunjukkan bahwa peserta didik di SMPN B mengkategorikan soal yang tergolong sulit terdapat pada soal nomor 1, 2, 3, 4, 5, dan 7, soal yang tergolong sedang terdapat pada soal nomor 8, soal tergolong mudah terdapat pada soal nomor 6 dan 9, sedangkan soal </w:t>
      </w:r>
      <w:r w:rsidR="00FE7CA0">
        <w:rPr>
          <w:rFonts w:asciiTheme="majorBidi" w:hAnsiTheme="majorBidi" w:cstheme="majorBidi"/>
        </w:rPr>
        <w:lastRenderedPageBreak/>
        <w:t>yang tergolong sangat mudah terdapat pada soal nomor 10 seperti pada gambar dibawah ini.</w:t>
      </w:r>
    </w:p>
    <w:p w:rsidR="00FE7CA0" w:rsidRDefault="00FE7CA0" w:rsidP="00FE7CA0">
      <w:pPr>
        <w:pStyle w:val="ListParagraph"/>
        <w:ind w:left="709" w:firstLine="2126"/>
        <w:jc w:val="both"/>
        <w:rPr>
          <w:rFonts w:asciiTheme="majorBidi" w:hAnsiTheme="majorBidi" w:cstheme="majorBidi"/>
        </w:rPr>
      </w:pPr>
      <w:r w:rsidRPr="00FE7CA0">
        <w:rPr>
          <w:rFonts w:asciiTheme="majorBidi" w:hAnsiTheme="majorBidi" w:cstheme="majorBidi"/>
          <w:noProof/>
          <w:lang w:val="en-US" w:eastAsia="en-US"/>
        </w:rPr>
        <w:drawing>
          <wp:inline distT="0" distB="0" distL="0" distR="0">
            <wp:extent cx="1999755" cy="2363189"/>
            <wp:effectExtent l="19050" t="0" r="495" b="0"/>
            <wp:docPr id="6" name="Picture 4" descr="C:\Users\ASUS\Pictures\Screenshots\Lampiran SMP 8\tingkat kesukaran smp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Pictures\Screenshots\Lampiran SMP 8\tingkat kesukaran smp a.png"/>
                    <pic:cNvPicPr>
                      <a:picLocks noChangeAspect="1" noChangeArrowheads="1"/>
                    </pic:cNvPicPr>
                  </pic:nvPicPr>
                  <pic:blipFill>
                    <a:blip r:embed="rId26"/>
                    <a:srcRect/>
                    <a:stretch>
                      <a:fillRect/>
                    </a:stretch>
                  </pic:blipFill>
                  <pic:spPr bwMode="auto">
                    <a:xfrm>
                      <a:off x="0" y="0"/>
                      <a:ext cx="1999602" cy="2363008"/>
                    </a:xfrm>
                    <a:prstGeom prst="rect">
                      <a:avLst/>
                    </a:prstGeom>
                    <a:noFill/>
                    <a:ln w="9525">
                      <a:noFill/>
                      <a:miter lim="800000"/>
                      <a:headEnd/>
                      <a:tailEnd/>
                    </a:ln>
                  </pic:spPr>
                </pic:pic>
              </a:graphicData>
            </a:graphic>
          </wp:inline>
        </w:drawing>
      </w:r>
    </w:p>
    <w:p w:rsidR="00FE7CA0" w:rsidRDefault="00FE7CA0" w:rsidP="00FE7CA0">
      <w:pPr>
        <w:pStyle w:val="ListParagraph"/>
        <w:ind w:left="709" w:firstLine="1276"/>
        <w:jc w:val="both"/>
        <w:rPr>
          <w:rFonts w:asciiTheme="majorBidi" w:hAnsiTheme="majorBidi" w:cstheme="majorBidi"/>
        </w:rPr>
      </w:pPr>
      <w:r>
        <w:rPr>
          <w:rFonts w:asciiTheme="majorBidi" w:hAnsiTheme="majorBidi" w:cstheme="majorBidi"/>
          <w:b/>
          <w:bCs/>
        </w:rPr>
        <w:t>Gambar 3</w:t>
      </w:r>
      <w:r>
        <w:rPr>
          <w:rFonts w:asciiTheme="majorBidi" w:hAnsiTheme="majorBidi" w:cstheme="majorBidi"/>
        </w:rPr>
        <w:t xml:space="preserve">. Hasil Analisis </w:t>
      </w:r>
      <w:r>
        <w:rPr>
          <w:rFonts w:asciiTheme="majorBidi" w:hAnsiTheme="majorBidi" w:cstheme="majorBidi"/>
          <w:i/>
          <w:iCs/>
        </w:rPr>
        <w:t xml:space="preserve">Person Item Map </w:t>
      </w:r>
      <w:r>
        <w:rPr>
          <w:rFonts w:asciiTheme="majorBidi" w:hAnsiTheme="majorBidi" w:cstheme="majorBidi"/>
        </w:rPr>
        <w:t>SMPN B</w:t>
      </w:r>
    </w:p>
    <w:p w:rsidR="00FE7CA0" w:rsidRDefault="00720518" w:rsidP="00720518">
      <w:pPr>
        <w:pStyle w:val="ListParagraph"/>
        <w:tabs>
          <w:tab w:val="left" w:pos="284"/>
        </w:tabs>
        <w:ind w:left="284"/>
        <w:jc w:val="both"/>
        <w:rPr>
          <w:rFonts w:asciiTheme="majorBidi" w:hAnsiTheme="majorBidi" w:cstheme="majorBidi"/>
        </w:rPr>
      </w:pPr>
      <w:r>
        <w:rPr>
          <w:rFonts w:asciiTheme="majorBidi" w:hAnsiTheme="majorBidi" w:cstheme="majorBidi"/>
        </w:rPr>
        <w:tab/>
      </w:r>
      <w:r w:rsidR="00FE7CA0" w:rsidRPr="00FE7CA0">
        <w:rPr>
          <w:rFonts w:asciiTheme="majorBidi" w:hAnsiTheme="majorBidi" w:cstheme="majorBidi"/>
        </w:rPr>
        <w:t xml:space="preserve">Sedangkan </w:t>
      </w:r>
      <w:r w:rsidR="00FE7CA0">
        <w:rPr>
          <w:rFonts w:asciiTheme="majorBidi" w:hAnsiTheme="majorBidi" w:cstheme="majorBidi"/>
        </w:rPr>
        <w:t>untuk SMPN C menunjukkan bahwa peserta didik di SMPN C mengkategorikan soal yang tergolong sulit terdapat pada soal nomor 1, 2, 3, 4, 5, dan 7, soal yang tergolong sedang terdapat pada soal nomor 6 dan 8, soal tergolong mudah terdapat pada soal nomor 9, sedangkan soal yang tergolong sangat mudah terdapat pada soal nomor 10 seperti pada gambar berikut.</w:t>
      </w:r>
    </w:p>
    <w:p w:rsidR="00FE7CA0" w:rsidRDefault="00FE7CA0" w:rsidP="00FE7CA0">
      <w:pPr>
        <w:pStyle w:val="ListParagraph"/>
        <w:tabs>
          <w:tab w:val="left" w:pos="1418"/>
        </w:tabs>
        <w:ind w:left="709" w:firstLine="2126"/>
        <w:jc w:val="both"/>
        <w:rPr>
          <w:rFonts w:asciiTheme="majorBidi" w:hAnsiTheme="majorBidi" w:cstheme="majorBidi"/>
        </w:rPr>
      </w:pPr>
      <w:r w:rsidRPr="00FE7CA0">
        <w:rPr>
          <w:rFonts w:asciiTheme="majorBidi" w:hAnsiTheme="majorBidi" w:cstheme="majorBidi"/>
          <w:noProof/>
          <w:lang w:val="en-US" w:eastAsia="en-US"/>
        </w:rPr>
        <w:drawing>
          <wp:inline distT="0" distB="0" distL="0" distR="0">
            <wp:extent cx="1682159" cy="2339163"/>
            <wp:effectExtent l="19050" t="0" r="0" b="0"/>
            <wp:docPr id="10" name="Picture 1" descr="C:\Users\ASUS\Pictures\Screenshots\Lampiran SMP 19\tngkt kesukaran smp 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Screenshots\Lampiran SMP 19\tngkt kesukaran smp cc.png"/>
                    <pic:cNvPicPr>
                      <a:picLocks noChangeAspect="1" noChangeArrowheads="1"/>
                    </pic:cNvPicPr>
                  </pic:nvPicPr>
                  <pic:blipFill>
                    <a:blip r:embed="rId27"/>
                    <a:srcRect/>
                    <a:stretch>
                      <a:fillRect/>
                    </a:stretch>
                  </pic:blipFill>
                  <pic:spPr bwMode="auto">
                    <a:xfrm>
                      <a:off x="0" y="0"/>
                      <a:ext cx="1692816" cy="2353983"/>
                    </a:xfrm>
                    <a:prstGeom prst="rect">
                      <a:avLst/>
                    </a:prstGeom>
                    <a:noFill/>
                    <a:ln w="9525">
                      <a:noFill/>
                      <a:miter lim="800000"/>
                      <a:headEnd/>
                      <a:tailEnd/>
                    </a:ln>
                  </pic:spPr>
                </pic:pic>
              </a:graphicData>
            </a:graphic>
          </wp:inline>
        </w:drawing>
      </w:r>
    </w:p>
    <w:p w:rsidR="00FE7CA0" w:rsidRDefault="00FE7CA0" w:rsidP="00FE7CA0">
      <w:pPr>
        <w:pStyle w:val="ListParagraph"/>
        <w:tabs>
          <w:tab w:val="left" w:pos="1418"/>
        </w:tabs>
        <w:ind w:left="709" w:firstLine="992"/>
        <w:jc w:val="both"/>
        <w:rPr>
          <w:rFonts w:asciiTheme="majorBidi" w:hAnsiTheme="majorBidi" w:cstheme="majorBidi"/>
          <w:lang w:val="en-US"/>
        </w:rPr>
      </w:pPr>
      <w:r>
        <w:rPr>
          <w:rFonts w:asciiTheme="majorBidi" w:hAnsiTheme="majorBidi" w:cstheme="majorBidi"/>
          <w:b/>
          <w:bCs/>
        </w:rPr>
        <w:t>Gambar 4</w:t>
      </w:r>
      <w:r>
        <w:rPr>
          <w:rFonts w:asciiTheme="majorBidi" w:hAnsiTheme="majorBidi" w:cstheme="majorBidi"/>
        </w:rPr>
        <w:t xml:space="preserve">. Hasil Analisis </w:t>
      </w:r>
      <w:r>
        <w:rPr>
          <w:rFonts w:asciiTheme="majorBidi" w:hAnsiTheme="majorBidi" w:cstheme="majorBidi"/>
          <w:i/>
          <w:iCs/>
        </w:rPr>
        <w:t>Person Item Map</w:t>
      </w:r>
      <w:r>
        <w:rPr>
          <w:rFonts w:asciiTheme="majorBidi" w:hAnsiTheme="majorBidi" w:cstheme="majorBidi"/>
        </w:rPr>
        <w:t xml:space="preserve"> SMPN C</w:t>
      </w:r>
    </w:p>
    <w:p w:rsidR="00487D20" w:rsidRDefault="00720518" w:rsidP="00720518">
      <w:pPr>
        <w:pStyle w:val="ListParagraph"/>
        <w:tabs>
          <w:tab w:val="left" w:pos="284"/>
        </w:tabs>
        <w:spacing w:before="240" w:after="240"/>
        <w:ind w:left="284"/>
        <w:jc w:val="both"/>
        <w:rPr>
          <w:rFonts w:asciiTheme="majorBidi" w:hAnsiTheme="majorBidi" w:cstheme="majorBidi"/>
        </w:rPr>
        <w:sectPr w:rsidR="00487D20" w:rsidSect="00B541C4">
          <w:headerReference w:type="even" r:id="rId28"/>
          <w:headerReference w:type="default" r:id="rId29"/>
          <w:pgSz w:w="11907" w:h="16839" w:code="9"/>
          <w:pgMar w:top="2268" w:right="1701" w:bottom="1701" w:left="2268" w:header="720" w:footer="720" w:gutter="0"/>
          <w:pgNumType w:start="96"/>
          <w:cols w:space="720"/>
          <w:docGrid w:linePitch="360"/>
        </w:sectPr>
      </w:pPr>
      <w:r>
        <w:rPr>
          <w:rFonts w:asciiTheme="majorBidi" w:hAnsiTheme="majorBidi" w:cstheme="majorBidi"/>
          <w:lang w:val="en-US"/>
        </w:rPr>
        <w:tab/>
      </w:r>
      <w:r w:rsidR="00FE7CA0">
        <w:rPr>
          <w:rFonts w:asciiTheme="majorBidi" w:hAnsiTheme="majorBidi" w:cstheme="majorBidi"/>
          <w:lang w:val="en-US"/>
        </w:rPr>
        <w:t xml:space="preserve">Uji daya pembeda dilakukan untuk mengetahui kriteria kesulitan terhadap butir soal. </w:t>
      </w:r>
      <w:r w:rsidR="00DA29D2">
        <w:rPr>
          <w:rFonts w:asciiTheme="majorBidi" w:hAnsiTheme="majorBidi" w:cstheme="majorBidi"/>
        </w:rPr>
        <w:t xml:space="preserve">Daya pembeda butir soal digunakan untuk membedakan kemampuan peserta didik yang mampu menjawab soal yang tinggi dengan peserta didik yang memiliki kemampuan menjawab soal yang rendah. Pada SMP A, SMP B, dan SMP C menunjukkan bahwa daya pembeda butir soal berada pada kategori baik dengan indeks daya pembeda 0,40 </w:t>
      </w:r>
      <m:oMath>
        <m:r>
          <w:rPr>
            <w:rFonts w:ascii="Cambria Math" w:hAnsi="Cambria Math" w:cstheme="majorBidi"/>
          </w:rPr>
          <m:t>≤</m:t>
        </m:r>
      </m:oMath>
      <w:r w:rsidR="00DA29D2">
        <w:rPr>
          <w:rFonts w:asciiTheme="majorBidi" w:hAnsiTheme="majorBidi" w:cstheme="majorBidi"/>
        </w:rPr>
        <w:t xml:space="preserve"> DP &lt; 0,70. Daya pembeda digunakan cara mengindentifikasi kelompok responden berdasarkan indeks separasi responden. Semakin besar nilai separa</w:t>
      </w:r>
      <w:r>
        <w:rPr>
          <w:rFonts w:asciiTheme="majorBidi" w:hAnsiTheme="majorBidi" w:cstheme="majorBidi"/>
        </w:rPr>
        <w:t>si item maka kualitas instrumen</w:t>
      </w:r>
    </w:p>
    <w:p w:rsidR="00B413DE" w:rsidRPr="008E1B3B" w:rsidRDefault="00DA29D2" w:rsidP="00720518">
      <w:pPr>
        <w:pStyle w:val="ListParagraph"/>
        <w:tabs>
          <w:tab w:val="left" w:pos="1418"/>
        </w:tabs>
        <w:spacing w:before="240" w:after="240"/>
        <w:ind w:left="284"/>
        <w:jc w:val="both"/>
        <w:rPr>
          <w:rFonts w:asciiTheme="majorBidi" w:hAnsiTheme="majorBidi" w:cstheme="majorBidi"/>
        </w:rPr>
      </w:pPr>
      <w:r>
        <w:rPr>
          <w:rFonts w:asciiTheme="majorBidi" w:hAnsiTheme="majorBidi" w:cstheme="majorBidi"/>
        </w:rPr>
        <w:lastRenderedPageBreak/>
        <w:t xml:space="preserve">dalam hal keseluruhan responden dan butir soal semakin bagus (Muhammad Erfan, 2020). </w:t>
      </w:r>
    </w:p>
    <w:p w:rsidR="00DA29D2" w:rsidRPr="00DA29D2" w:rsidRDefault="00720518" w:rsidP="00DA29D2">
      <w:pPr>
        <w:pStyle w:val="E-JOURNALHeading1"/>
        <w:numPr>
          <w:ilvl w:val="0"/>
          <w:numId w:val="6"/>
        </w:numPr>
        <w:spacing w:before="0" w:after="0" w:line="360" w:lineRule="auto"/>
        <w:ind w:left="284" w:hanging="284"/>
        <w:rPr>
          <w:sz w:val="24"/>
          <w:szCs w:val="24"/>
          <w:lang w:val="id-ID"/>
        </w:rPr>
      </w:pPr>
      <w:r>
        <w:rPr>
          <w:sz w:val="24"/>
          <w:szCs w:val="24"/>
        </w:rPr>
        <w:t>KESIMPULAN</w:t>
      </w:r>
    </w:p>
    <w:p w:rsidR="00DA29D2" w:rsidRDefault="00DA29D2" w:rsidP="00DA29D2">
      <w:pPr>
        <w:pStyle w:val="E-JOURNALHeading1"/>
        <w:spacing w:before="0" w:after="0"/>
        <w:ind w:left="284"/>
        <w:jc w:val="both"/>
        <w:rPr>
          <w:rFonts w:asciiTheme="majorBidi" w:hAnsiTheme="majorBidi" w:cstheme="majorBidi"/>
          <w:b w:val="0"/>
          <w:bCs/>
          <w:sz w:val="24"/>
          <w:szCs w:val="24"/>
          <w:lang w:val="id-ID"/>
        </w:rPr>
      </w:pPr>
      <w:r>
        <w:rPr>
          <w:sz w:val="24"/>
          <w:szCs w:val="24"/>
        </w:rPr>
        <w:tab/>
      </w:r>
      <w:r w:rsidRPr="00DA29D2">
        <w:rPr>
          <w:rFonts w:asciiTheme="majorBidi" w:hAnsiTheme="majorBidi" w:cstheme="majorBidi"/>
          <w:b w:val="0"/>
          <w:bCs/>
          <w:sz w:val="24"/>
          <w:szCs w:val="24"/>
        </w:rPr>
        <w:t xml:space="preserve">Hasil pengembangan ini berupa </w:t>
      </w:r>
      <w:r w:rsidRPr="00DA29D2">
        <w:rPr>
          <w:rFonts w:asciiTheme="majorBidi" w:hAnsiTheme="majorBidi" w:cstheme="majorBidi"/>
          <w:b w:val="0"/>
          <w:bCs/>
          <w:i/>
          <w:iCs/>
          <w:sz w:val="24"/>
          <w:szCs w:val="24"/>
        </w:rPr>
        <w:t xml:space="preserve">assessment </w:t>
      </w:r>
      <w:r w:rsidRPr="00DA29D2">
        <w:rPr>
          <w:rFonts w:asciiTheme="majorBidi" w:hAnsiTheme="majorBidi" w:cstheme="majorBidi"/>
          <w:b w:val="0"/>
          <w:bCs/>
          <w:sz w:val="24"/>
          <w:szCs w:val="24"/>
        </w:rPr>
        <w:t xml:space="preserve">berbasis keterampilan berpikir kritis pada sub materi interaksi makhluk hidup dengan lingkungan dilakukan dengan mengadaptasi dari metode </w:t>
      </w:r>
      <w:r w:rsidRPr="00DA29D2">
        <w:rPr>
          <w:rFonts w:asciiTheme="majorBidi" w:hAnsiTheme="majorBidi" w:cstheme="majorBidi"/>
          <w:b w:val="0"/>
          <w:bCs/>
          <w:i/>
          <w:iCs/>
          <w:sz w:val="24"/>
          <w:szCs w:val="24"/>
        </w:rPr>
        <w:t xml:space="preserve">Reaserch and Development </w:t>
      </w:r>
      <w:r w:rsidRPr="00DA29D2">
        <w:rPr>
          <w:rFonts w:asciiTheme="majorBidi" w:hAnsiTheme="majorBidi" w:cstheme="majorBidi"/>
          <w:b w:val="0"/>
          <w:bCs/>
          <w:sz w:val="24"/>
          <w:szCs w:val="24"/>
        </w:rPr>
        <w:t xml:space="preserve">(R&amp;D) menurut Borg dan Gall yang telah diadaptasi oleh Sugiyono melalui tahapan-tahapan, yaitu potensi masalah, pengumpulan informasi, desain produk, validasi desain, revisi desain, uji coba produk, revisi produk, produk akhir. </w:t>
      </w:r>
      <w:r w:rsidRPr="00DA29D2">
        <w:rPr>
          <w:rFonts w:asciiTheme="majorBidi" w:hAnsiTheme="majorBidi" w:cstheme="majorBidi"/>
          <w:b w:val="0"/>
          <w:bCs/>
          <w:i/>
          <w:iCs/>
          <w:sz w:val="24"/>
          <w:szCs w:val="24"/>
        </w:rPr>
        <w:t xml:space="preserve">Assessment </w:t>
      </w:r>
      <w:r w:rsidRPr="00DA29D2">
        <w:rPr>
          <w:rFonts w:asciiTheme="majorBidi" w:hAnsiTheme="majorBidi" w:cstheme="majorBidi"/>
          <w:b w:val="0"/>
          <w:bCs/>
          <w:sz w:val="24"/>
          <w:szCs w:val="24"/>
        </w:rPr>
        <w:t>yang dikembangkan untuk mengukur kemampuan berpikir kritis pada KD 3.8 (Mendeskripsikan interaksi antar makhluk hidup dan lingkungannya), 4.8 (Menyajikan hasil observasi terhadap interaksi makhluk hidup dengan lingkungan sekitarnya), bertujuan untuk membantu pendidik mempersiapkan soal yang mampu memberdayakan kemampuan berpikir kritis.</w:t>
      </w:r>
    </w:p>
    <w:p w:rsidR="00DA29D2" w:rsidRDefault="00DA29D2" w:rsidP="00DA29D2">
      <w:pPr>
        <w:pStyle w:val="E-JOURNALHeading1"/>
        <w:spacing w:before="0" w:after="0"/>
        <w:ind w:left="284"/>
        <w:jc w:val="both"/>
        <w:rPr>
          <w:rFonts w:asciiTheme="majorBidi" w:hAnsiTheme="majorBidi" w:cstheme="majorBidi"/>
          <w:b w:val="0"/>
          <w:bCs/>
          <w:sz w:val="24"/>
          <w:szCs w:val="24"/>
          <w:lang w:val="id-ID"/>
        </w:rPr>
      </w:pPr>
      <w:r>
        <w:rPr>
          <w:rFonts w:asciiTheme="majorBidi" w:hAnsiTheme="majorBidi" w:cstheme="majorBidi"/>
          <w:b w:val="0"/>
          <w:bCs/>
          <w:sz w:val="24"/>
          <w:szCs w:val="24"/>
          <w:lang w:val="id-ID"/>
        </w:rPr>
        <w:tab/>
      </w:r>
      <w:r>
        <w:rPr>
          <w:b w:val="0"/>
          <w:bCs/>
          <w:sz w:val="24"/>
          <w:szCs w:val="24"/>
          <w:lang w:val="id-ID"/>
        </w:rPr>
        <w:t xml:space="preserve">Hasil kelayakan </w:t>
      </w:r>
      <w:r>
        <w:rPr>
          <w:b w:val="0"/>
          <w:bCs/>
          <w:i/>
          <w:iCs/>
          <w:sz w:val="24"/>
          <w:szCs w:val="24"/>
          <w:lang w:val="id-ID"/>
        </w:rPr>
        <w:t xml:space="preserve">assessment </w:t>
      </w:r>
      <w:r>
        <w:rPr>
          <w:b w:val="0"/>
          <w:bCs/>
          <w:sz w:val="24"/>
          <w:szCs w:val="24"/>
          <w:lang w:val="id-ID"/>
        </w:rPr>
        <w:t xml:space="preserve">dari validasi ahli </w:t>
      </w:r>
      <w:r>
        <w:rPr>
          <w:b w:val="0"/>
          <w:bCs/>
          <w:i/>
          <w:iCs/>
          <w:sz w:val="24"/>
          <w:szCs w:val="24"/>
          <w:lang w:val="id-ID"/>
        </w:rPr>
        <w:t>assessment</w:t>
      </w:r>
      <w:r>
        <w:rPr>
          <w:b w:val="0"/>
          <w:bCs/>
          <w:sz w:val="24"/>
          <w:szCs w:val="24"/>
          <w:lang w:val="id-ID"/>
        </w:rPr>
        <w:t xml:space="preserve">, ahli materi, ahli bahasa, dan praktisi mendapatkan kategori layak untuk digunakan. Sedangkan untuk </w:t>
      </w:r>
      <w:r w:rsidRPr="00DA29D2">
        <w:rPr>
          <w:b w:val="0"/>
          <w:bCs/>
          <w:sz w:val="24"/>
          <w:szCs w:val="24"/>
          <w:lang w:val="id-ID"/>
        </w:rPr>
        <w:t xml:space="preserve">hasil </w:t>
      </w:r>
      <w:r w:rsidRPr="00DA29D2">
        <w:rPr>
          <w:rFonts w:asciiTheme="majorBidi" w:hAnsiTheme="majorBidi" w:cstheme="majorBidi"/>
          <w:b w:val="0"/>
          <w:bCs/>
          <w:i/>
          <w:iCs/>
          <w:sz w:val="24"/>
          <w:szCs w:val="24"/>
        </w:rPr>
        <w:t xml:space="preserve">assessment </w:t>
      </w:r>
      <w:r w:rsidRPr="00DA29D2">
        <w:rPr>
          <w:rFonts w:asciiTheme="majorBidi" w:hAnsiTheme="majorBidi" w:cstheme="majorBidi"/>
          <w:b w:val="0"/>
          <w:bCs/>
          <w:sz w:val="24"/>
          <w:szCs w:val="24"/>
        </w:rPr>
        <w:t xml:space="preserve">dari ujicoba berupa tes butir soal dinyatakan valid melalui validasi seacra empiris dengan menggunakan MS. Exel dan Ministep (Winsteps) Rasch. Hasil analisis validitas dilihat berdasarkan nilai MNSQ dan ZSTD menunjukkan terdapat 9 soal yang dapat valid dan 1 soal tidak valid untuk SMP A, 8 soal dinyatakan valid dan 2 soal dinyatakan tidak valid untuk SMP B dan SMP C dengan nomor item yang berbeda. Hasil analisis reliabilitas untuk ketiga sekolah di Kota Bengkulu mendapatkan hasil </w:t>
      </w:r>
      <w:r w:rsidRPr="00DA29D2">
        <w:rPr>
          <w:rFonts w:asciiTheme="majorBidi" w:hAnsiTheme="majorBidi" w:cstheme="majorBidi"/>
          <w:b w:val="0"/>
          <w:bCs/>
          <w:i/>
          <w:iCs/>
          <w:sz w:val="24"/>
          <w:szCs w:val="24"/>
        </w:rPr>
        <w:t>person reliability, item reliability,</w:t>
      </w:r>
      <w:r w:rsidRPr="00DA29D2">
        <w:rPr>
          <w:rFonts w:asciiTheme="majorBidi" w:hAnsiTheme="majorBidi" w:cstheme="majorBidi"/>
          <w:b w:val="0"/>
          <w:bCs/>
          <w:sz w:val="24"/>
          <w:szCs w:val="24"/>
        </w:rPr>
        <w:t xml:space="preserve"> dan</w:t>
      </w:r>
      <w:r w:rsidRPr="00DA29D2">
        <w:rPr>
          <w:rFonts w:asciiTheme="majorBidi" w:hAnsiTheme="majorBidi" w:cstheme="majorBidi"/>
          <w:b w:val="0"/>
          <w:bCs/>
          <w:i/>
          <w:iCs/>
          <w:sz w:val="24"/>
          <w:szCs w:val="24"/>
        </w:rPr>
        <w:t xml:space="preserve"> cronbach alpha </w:t>
      </w:r>
      <w:r w:rsidRPr="00DA29D2">
        <w:rPr>
          <w:rFonts w:asciiTheme="majorBidi" w:hAnsiTheme="majorBidi" w:cstheme="majorBidi"/>
          <w:b w:val="0"/>
          <w:bCs/>
          <w:sz w:val="24"/>
          <w:szCs w:val="24"/>
        </w:rPr>
        <w:t xml:space="preserve">dengan kategori bagus, hal tersebut menyatakan bahwa produk </w:t>
      </w:r>
      <w:r w:rsidRPr="00DA29D2">
        <w:rPr>
          <w:rFonts w:asciiTheme="majorBidi" w:hAnsiTheme="majorBidi" w:cstheme="majorBidi"/>
          <w:b w:val="0"/>
          <w:bCs/>
          <w:i/>
          <w:iCs/>
          <w:sz w:val="24"/>
          <w:szCs w:val="24"/>
        </w:rPr>
        <w:t xml:space="preserve">assessment </w:t>
      </w:r>
      <w:r w:rsidRPr="00DA29D2">
        <w:rPr>
          <w:rFonts w:asciiTheme="majorBidi" w:hAnsiTheme="majorBidi" w:cstheme="majorBidi"/>
          <w:b w:val="0"/>
          <w:bCs/>
          <w:sz w:val="24"/>
          <w:szCs w:val="24"/>
        </w:rPr>
        <w:t xml:space="preserve"> yang dikembangkan sudah berkategori baik.</w:t>
      </w:r>
    </w:p>
    <w:p w:rsidR="00DA29D2" w:rsidRPr="00DA29D2" w:rsidRDefault="00DA29D2" w:rsidP="00DA29D2">
      <w:pPr>
        <w:pStyle w:val="E-JOURNALHeading1"/>
        <w:spacing w:before="0" w:after="0"/>
        <w:ind w:left="284"/>
        <w:jc w:val="both"/>
        <w:rPr>
          <w:b w:val="0"/>
          <w:bCs/>
          <w:sz w:val="24"/>
          <w:szCs w:val="24"/>
          <w:lang w:val="id-ID"/>
        </w:rPr>
      </w:pPr>
      <w:r>
        <w:rPr>
          <w:rFonts w:asciiTheme="majorBidi" w:hAnsiTheme="majorBidi" w:cstheme="majorBidi"/>
          <w:b w:val="0"/>
          <w:bCs/>
          <w:sz w:val="24"/>
          <w:szCs w:val="24"/>
          <w:lang w:val="id-ID"/>
        </w:rPr>
        <w:tab/>
      </w:r>
      <w:r w:rsidRPr="00DA29D2">
        <w:rPr>
          <w:rFonts w:asciiTheme="majorBidi" w:hAnsiTheme="majorBidi" w:cstheme="majorBidi"/>
          <w:b w:val="0"/>
          <w:bCs/>
          <w:sz w:val="24"/>
          <w:szCs w:val="24"/>
          <w:lang w:val="id-ID"/>
        </w:rPr>
        <w:t xml:space="preserve">Tingkat kesukaran </w:t>
      </w:r>
      <w:r w:rsidRPr="00DA29D2">
        <w:rPr>
          <w:rFonts w:asciiTheme="majorBidi" w:hAnsiTheme="majorBidi" w:cstheme="majorBidi"/>
          <w:b w:val="0"/>
          <w:bCs/>
          <w:i/>
          <w:iCs/>
          <w:sz w:val="24"/>
          <w:szCs w:val="24"/>
          <w:lang w:val="id-ID"/>
        </w:rPr>
        <w:t xml:space="preserve">item </w:t>
      </w:r>
      <w:r w:rsidRPr="00DA29D2">
        <w:rPr>
          <w:rFonts w:asciiTheme="majorBidi" w:hAnsiTheme="majorBidi" w:cstheme="majorBidi"/>
          <w:b w:val="0"/>
          <w:bCs/>
          <w:sz w:val="24"/>
          <w:szCs w:val="24"/>
          <w:lang w:val="id-ID"/>
        </w:rPr>
        <w:t xml:space="preserve">untuk ketiga sekolah di Kota Bengkulu yang dianggap paling sulit terdapat pada </w:t>
      </w:r>
      <w:r w:rsidRPr="00DA29D2">
        <w:rPr>
          <w:rFonts w:asciiTheme="majorBidi" w:hAnsiTheme="majorBidi" w:cstheme="majorBidi"/>
          <w:b w:val="0"/>
          <w:bCs/>
          <w:i/>
          <w:iCs/>
          <w:sz w:val="24"/>
          <w:szCs w:val="24"/>
          <w:lang w:val="id-ID"/>
        </w:rPr>
        <w:t xml:space="preserve">item </w:t>
      </w:r>
      <w:r w:rsidRPr="00DA29D2">
        <w:rPr>
          <w:rFonts w:asciiTheme="majorBidi" w:hAnsiTheme="majorBidi" w:cstheme="majorBidi"/>
          <w:b w:val="0"/>
          <w:bCs/>
          <w:sz w:val="24"/>
          <w:szCs w:val="24"/>
          <w:lang w:val="id-ID"/>
        </w:rPr>
        <w:t xml:space="preserve">soal P1, P2, P3, P4, P5, dan P7, sedangkan soal yang dianggap sangat mudah yaitu </w:t>
      </w:r>
      <w:r w:rsidRPr="00DA29D2">
        <w:rPr>
          <w:rFonts w:asciiTheme="majorBidi" w:hAnsiTheme="majorBidi" w:cstheme="majorBidi"/>
          <w:b w:val="0"/>
          <w:bCs/>
          <w:i/>
          <w:iCs/>
          <w:sz w:val="24"/>
          <w:szCs w:val="24"/>
          <w:lang w:val="id-ID"/>
        </w:rPr>
        <w:t xml:space="preserve">item </w:t>
      </w:r>
      <w:r w:rsidRPr="00DA29D2">
        <w:rPr>
          <w:rFonts w:asciiTheme="majorBidi" w:hAnsiTheme="majorBidi" w:cstheme="majorBidi"/>
          <w:b w:val="0"/>
          <w:bCs/>
          <w:sz w:val="24"/>
          <w:szCs w:val="24"/>
          <w:lang w:val="id-ID"/>
        </w:rPr>
        <w:t xml:space="preserve">P10. </w:t>
      </w:r>
      <w:r w:rsidRPr="00DA29D2">
        <w:rPr>
          <w:rFonts w:asciiTheme="majorBidi" w:hAnsiTheme="majorBidi" w:cstheme="majorBidi"/>
          <w:b w:val="0"/>
          <w:bCs/>
          <w:sz w:val="24"/>
          <w:szCs w:val="24"/>
        </w:rPr>
        <w:t xml:space="preserve">Hasil daya pembeda pada ketiga SMPN di Kota Bengkulu menunjukkan bahwa seluruh item butir soal berkategori baik dengan indeks daya pembeda 0,40 </w:t>
      </w:r>
      <m:oMath>
        <m:r>
          <m:rPr>
            <m:sty m:val="bi"/>
          </m:rPr>
          <w:rPr>
            <w:rFonts w:ascii="Cambria Math" w:hAnsiTheme="majorBidi" w:cstheme="majorBidi"/>
            <w:sz w:val="24"/>
            <w:szCs w:val="24"/>
          </w:rPr>
          <m:t>≤</m:t>
        </m:r>
      </m:oMath>
      <w:r w:rsidRPr="00DA29D2">
        <w:rPr>
          <w:rFonts w:asciiTheme="majorBidi" w:hAnsiTheme="majorBidi" w:cstheme="majorBidi"/>
          <w:b w:val="0"/>
          <w:bCs/>
          <w:sz w:val="24"/>
          <w:szCs w:val="24"/>
        </w:rPr>
        <w:t xml:space="preserve"> DP &lt; 0,70. Hasil penelitian pengembangan </w:t>
      </w:r>
      <w:r w:rsidRPr="00DA29D2">
        <w:rPr>
          <w:rFonts w:asciiTheme="majorBidi" w:hAnsiTheme="majorBidi" w:cstheme="majorBidi"/>
          <w:b w:val="0"/>
          <w:bCs/>
          <w:i/>
          <w:iCs/>
          <w:sz w:val="24"/>
          <w:szCs w:val="24"/>
        </w:rPr>
        <w:t xml:space="preserve">assessment </w:t>
      </w:r>
      <w:r w:rsidRPr="00DA29D2">
        <w:rPr>
          <w:rFonts w:asciiTheme="majorBidi" w:hAnsiTheme="majorBidi" w:cstheme="majorBidi"/>
          <w:b w:val="0"/>
          <w:bCs/>
          <w:sz w:val="24"/>
          <w:szCs w:val="24"/>
        </w:rPr>
        <w:t xml:space="preserve">untuk mengukur kemampuan berpikir kritis materi interaksi makhluk hidup dengan lingkungan di SMP se-Kota Bengkulu yang dikembangkan sudah memenuhi karakteristik </w:t>
      </w:r>
      <w:r w:rsidRPr="00DA29D2">
        <w:rPr>
          <w:rFonts w:asciiTheme="majorBidi" w:hAnsiTheme="majorBidi" w:cstheme="majorBidi"/>
          <w:b w:val="0"/>
          <w:bCs/>
          <w:i/>
          <w:iCs/>
          <w:sz w:val="24"/>
          <w:szCs w:val="24"/>
        </w:rPr>
        <w:t xml:space="preserve">assessment </w:t>
      </w:r>
      <w:r w:rsidRPr="00DA29D2">
        <w:rPr>
          <w:rFonts w:asciiTheme="majorBidi" w:hAnsiTheme="majorBidi" w:cstheme="majorBidi"/>
          <w:b w:val="0"/>
          <w:bCs/>
          <w:sz w:val="24"/>
          <w:szCs w:val="24"/>
        </w:rPr>
        <w:t>yang baik dan berkategori layak untuk di uji cobakan secara luas.</w:t>
      </w:r>
    </w:p>
    <w:p w:rsidR="00E918EE" w:rsidRPr="00DA29D2" w:rsidRDefault="00E918EE" w:rsidP="00DA29D2">
      <w:pPr>
        <w:pStyle w:val="E-JOURNALBody"/>
        <w:ind w:firstLine="284"/>
        <w:rPr>
          <w:sz w:val="24"/>
          <w:lang w:val="en-GB"/>
        </w:rPr>
      </w:pPr>
    </w:p>
    <w:p w:rsidR="0031691D" w:rsidRDefault="0031691D" w:rsidP="0031691D">
      <w:pPr>
        <w:pStyle w:val="E-JOURNALHeading1"/>
        <w:spacing w:before="0" w:after="0"/>
        <w:rPr>
          <w:sz w:val="24"/>
          <w:szCs w:val="24"/>
          <w:lang w:val="id-ID"/>
        </w:rPr>
      </w:pPr>
    </w:p>
    <w:p w:rsidR="008E1B3B" w:rsidRDefault="008E1B3B" w:rsidP="0031691D">
      <w:pPr>
        <w:pStyle w:val="E-JOURNALHeading1"/>
        <w:spacing w:before="0" w:after="0"/>
        <w:rPr>
          <w:sz w:val="24"/>
          <w:szCs w:val="24"/>
          <w:lang w:val="id-ID"/>
        </w:rPr>
      </w:pPr>
    </w:p>
    <w:p w:rsidR="008E1B3B" w:rsidRDefault="008E1B3B" w:rsidP="0031691D">
      <w:pPr>
        <w:pStyle w:val="E-JOURNALHeading1"/>
        <w:spacing w:before="0" w:after="0"/>
        <w:rPr>
          <w:sz w:val="24"/>
          <w:szCs w:val="24"/>
          <w:lang w:val="id-ID"/>
        </w:rPr>
      </w:pPr>
    </w:p>
    <w:p w:rsidR="008E1B3B" w:rsidRDefault="008E1B3B" w:rsidP="0031691D">
      <w:pPr>
        <w:pStyle w:val="E-JOURNALHeading1"/>
        <w:spacing w:before="0" w:after="0"/>
        <w:rPr>
          <w:sz w:val="24"/>
          <w:szCs w:val="24"/>
          <w:lang w:val="id-ID"/>
        </w:rPr>
      </w:pPr>
    </w:p>
    <w:p w:rsidR="008E1B3B" w:rsidRDefault="008E1B3B" w:rsidP="0031691D">
      <w:pPr>
        <w:pStyle w:val="E-JOURNALHeading1"/>
        <w:spacing w:before="0" w:after="0"/>
        <w:rPr>
          <w:sz w:val="24"/>
          <w:szCs w:val="24"/>
          <w:lang w:val="id-ID"/>
        </w:rPr>
      </w:pPr>
    </w:p>
    <w:p w:rsidR="008E1B3B" w:rsidRDefault="008E1B3B" w:rsidP="0031691D">
      <w:pPr>
        <w:pStyle w:val="E-JOURNALHeading1"/>
        <w:spacing w:before="0" w:after="0"/>
        <w:rPr>
          <w:sz w:val="24"/>
          <w:szCs w:val="24"/>
          <w:lang w:val="id-ID"/>
        </w:rPr>
      </w:pPr>
    </w:p>
    <w:p w:rsidR="008E1B3B" w:rsidRDefault="008E1B3B" w:rsidP="0031691D">
      <w:pPr>
        <w:pStyle w:val="E-JOURNALHeading1"/>
        <w:spacing w:before="0" w:after="0"/>
        <w:rPr>
          <w:sz w:val="24"/>
          <w:szCs w:val="24"/>
          <w:lang w:val="id-ID"/>
        </w:rPr>
      </w:pPr>
    </w:p>
    <w:p w:rsidR="008E1B3B" w:rsidRDefault="008E1B3B" w:rsidP="0031691D">
      <w:pPr>
        <w:pStyle w:val="E-JOURNALHeading1"/>
        <w:spacing w:before="0" w:after="0"/>
        <w:rPr>
          <w:sz w:val="24"/>
          <w:szCs w:val="24"/>
          <w:lang w:val="id-ID"/>
        </w:rPr>
      </w:pPr>
    </w:p>
    <w:p w:rsidR="00284261" w:rsidRPr="004F7FC6" w:rsidRDefault="00284261" w:rsidP="0031691D">
      <w:pPr>
        <w:pStyle w:val="E-JOURNALHeading1"/>
        <w:spacing w:before="0" w:after="0"/>
        <w:rPr>
          <w:sz w:val="24"/>
          <w:szCs w:val="24"/>
          <w:lang w:val="id-ID"/>
        </w:rPr>
      </w:pPr>
    </w:p>
    <w:p w:rsidR="00E918EE" w:rsidRPr="004F7FC6" w:rsidRDefault="00720518" w:rsidP="00FF155A">
      <w:pPr>
        <w:pStyle w:val="E-JOURNALHeading1"/>
        <w:numPr>
          <w:ilvl w:val="0"/>
          <w:numId w:val="6"/>
        </w:numPr>
        <w:spacing w:before="0" w:after="0" w:line="360" w:lineRule="auto"/>
        <w:ind w:left="284" w:hanging="284"/>
        <w:rPr>
          <w:sz w:val="24"/>
          <w:szCs w:val="24"/>
        </w:rPr>
      </w:pPr>
      <w:r>
        <w:rPr>
          <w:sz w:val="24"/>
          <w:szCs w:val="24"/>
        </w:rPr>
        <w:lastRenderedPageBreak/>
        <w:t>REFERENSI</w:t>
      </w:r>
    </w:p>
    <w:p w:rsidR="008E1B3B" w:rsidRPr="007C21A1" w:rsidRDefault="008E1B3B" w:rsidP="008E1B3B">
      <w:pPr>
        <w:ind w:left="709" w:hanging="709"/>
        <w:jc w:val="both"/>
        <w:rPr>
          <w:rFonts w:asciiTheme="majorBidi" w:hAnsiTheme="majorBidi" w:cstheme="majorBidi"/>
          <w:color w:val="000000" w:themeColor="text1"/>
        </w:rPr>
      </w:pPr>
      <w:r w:rsidRPr="007C21A1">
        <w:rPr>
          <w:rFonts w:asciiTheme="majorBidi" w:hAnsiTheme="majorBidi" w:cstheme="majorBidi"/>
        </w:rPr>
        <w:t>Akbar, S. (2013). “</w:t>
      </w:r>
      <w:r w:rsidRPr="00CD2EEF">
        <w:rPr>
          <w:rFonts w:asciiTheme="majorBidi" w:hAnsiTheme="majorBidi" w:cstheme="majorBidi"/>
          <w:i/>
          <w:iCs/>
        </w:rPr>
        <w:t>Instrumen perangkat pembelajaran</w:t>
      </w:r>
      <w:r w:rsidRPr="007C21A1">
        <w:rPr>
          <w:rFonts w:asciiTheme="majorBidi" w:hAnsiTheme="majorBidi" w:cstheme="majorBidi"/>
        </w:rPr>
        <w:t>”. Bandung: PT Remaja Rosdakarya.</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 xml:space="preserve">Amalina, W. (2020). </w:t>
      </w:r>
      <w:r w:rsidRPr="007C21A1">
        <w:rPr>
          <w:rFonts w:asciiTheme="majorBidi" w:hAnsiTheme="majorBidi" w:cstheme="majorBidi"/>
          <w:i/>
          <w:iCs/>
        </w:rPr>
        <w:t>“</w:t>
      </w:r>
      <w:r w:rsidRPr="00CD2EEF">
        <w:rPr>
          <w:rFonts w:asciiTheme="majorBidi" w:hAnsiTheme="majorBidi" w:cstheme="majorBidi"/>
          <w:i/>
          <w:iCs/>
        </w:rPr>
        <w:t>Pengembangan Instrumen Penilaian Efikasi Diri Siswa SMP dalam Bentuk Tes Butir Soal pada Pembelajaran IPA</w:t>
      </w:r>
      <w:r w:rsidRPr="007C21A1">
        <w:rPr>
          <w:rFonts w:asciiTheme="majorBidi" w:hAnsiTheme="majorBidi" w:cstheme="majorBidi"/>
        </w:rPr>
        <w:t>”. (Doctoral dissertation, IAIN Ponorogo).</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bCs/>
          <w:color w:val="000000" w:themeColor="text1"/>
        </w:rPr>
        <w:t>Arikunto Suharsimi. (2013). “</w:t>
      </w:r>
      <w:r w:rsidRPr="00CD2EEF">
        <w:rPr>
          <w:rFonts w:asciiTheme="majorBidi" w:hAnsiTheme="majorBidi" w:cstheme="majorBidi"/>
          <w:bCs/>
          <w:i/>
          <w:iCs/>
          <w:color w:val="000000" w:themeColor="text1"/>
        </w:rPr>
        <w:t>Dasar-Dasar Evaluasi Pendidikan Edisi II</w:t>
      </w:r>
      <w:r w:rsidRPr="007C21A1">
        <w:rPr>
          <w:rFonts w:asciiTheme="majorBidi" w:hAnsiTheme="majorBidi" w:cstheme="majorBidi"/>
          <w:bCs/>
          <w:color w:val="000000" w:themeColor="text1"/>
        </w:rPr>
        <w:t>”. Jakarta: Bumi Aksara.</w:t>
      </w:r>
    </w:p>
    <w:p w:rsidR="008E1B3B" w:rsidRPr="007C21A1" w:rsidRDefault="008E1B3B" w:rsidP="008E1B3B">
      <w:pPr>
        <w:tabs>
          <w:tab w:val="left" w:pos="2835"/>
        </w:tabs>
        <w:ind w:left="567" w:hanging="567"/>
        <w:jc w:val="both"/>
        <w:rPr>
          <w:rFonts w:asciiTheme="majorBidi" w:hAnsiTheme="majorBidi" w:cstheme="majorBidi"/>
          <w:bCs/>
          <w:color w:val="000000" w:themeColor="text1"/>
        </w:rPr>
      </w:pPr>
      <w:r w:rsidRPr="007C21A1">
        <w:rPr>
          <w:rFonts w:asciiTheme="majorBidi" w:hAnsiTheme="majorBidi" w:cstheme="majorBidi"/>
        </w:rPr>
        <w:t xml:space="preserve">Asmawati Sari Yuli Eka. (2018). </w:t>
      </w:r>
      <w:r w:rsidRPr="007C21A1">
        <w:rPr>
          <w:rFonts w:asciiTheme="majorBidi" w:hAnsiTheme="majorBidi" w:cstheme="majorBidi"/>
          <w:i/>
          <w:iCs/>
        </w:rPr>
        <w:t>“</w:t>
      </w:r>
      <w:r w:rsidRPr="00CD2EEF">
        <w:rPr>
          <w:rFonts w:asciiTheme="majorBidi" w:hAnsiTheme="majorBidi" w:cstheme="majorBidi"/>
          <w:bCs/>
          <w:i/>
          <w:iCs/>
        </w:rPr>
        <w:t>Pengembangan Instrumen Asesmen Kemampuan Berpikir Kritis Siswa Pada Pembelajaran Fisika SMA Dengan Model Creative Problem Solving</w:t>
      </w:r>
      <w:r w:rsidRPr="007C21A1">
        <w:rPr>
          <w:rFonts w:asciiTheme="majorBidi" w:hAnsiTheme="majorBidi" w:cstheme="majorBidi"/>
          <w:i/>
          <w:iCs/>
        </w:rPr>
        <w:t>”</w:t>
      </w:r>
      <w:r w:rsidRPr="007C21A1">
        <w:rPr>
          <w:rFonts w:asciiTheme="majorBidi" w:hAnsiTheme="majorBidi" w:cstheme="majorBidi"/>
        </w:rPr>
        <w:t>. (Doctoral dissertation, Universitas Lampung Bandar Lampung</w:t>
      </w:r>
      <w:r w:rsidRPr="007C21A1">
        <w:rPr>
          <w:rFonts w:asciiTheme="majorBidi" w:hAnsiTheme="majorBidi" w:cstheme="majorBidi"/>
          <w:bCs/>
          <w:color w:val="000000" w:themeColor="text1"/>
        </w:rPr>
        <w:t>.</w:t>
      </w:r>
    </w:p>
    <w:p w:rsidR="008E1B3B" w:rsidRPr="007C21A1" w:rsidRDefault="008E1B3B" w:rsidP="008E1B3B">
      <w:pPr>
        <w:tabs>
          <w:tab w:val="left" w:pos="2835"/>
        </w:tabs>
        <w:ind w:left="567" w:hanging="567"/>
        <w:jc w:val="both"/>
        <w:rPr>
          <w:rFonts w:asciiTheme="majorBidi" w:hAnsiTheme="majorBidi" w:cstheme="majorBidi"/>
          <w:bCs/>
          <w:color w:val="000000" w:themeColor="text1"/>
        </w:rPr>
      </w:pPr>
      <w:r w:rsidRPr="007C21A1">
        <w:rPr>
          <w:rFonts w:asciiTheme="majorBidi" w:hAnsiTheme="majorBidi" w:cstheme="majorBidi"/>
        </w:rPr>
        <w:t xml:space="preserve">Astuti, W. (2019). </w:t>
      </w:r>
      <w:r w:rsidRPr="007C21A1">
        <w:rPr>
          <w:rFonts w:asciiTheme="majorBidi" w:hAnsiTheme="majorBidi" w:cstheme="majorBidi"/>
          <w:i/>
          <w:iCs/>
        </w:rPr>
        <w:t>“</w:t>
      </w:r>
      <w:r w:rsidRPr="00CD2EEF">
        <w:rPr>
          <w:rFonts w:asciiTheme="majorBidi" w:hAnsiTheme="majorBidi" w:cstheme="majorBidi"/>
          <w:i/>
          <w:iCs/>
        </w:rPr>
        <w:t>Pengembangan Instrumen Tes Keterampilan Berpikir Kritis pada Konsep Fungi</w:t>
      </w:r>
      <w:r w:rsidRPr="007C21A1">
        <w:rPr>
          <w:rFonts w:asciiTheme="majorBidi" w:hAnsiTheme="majorBidi" w:cstheme="majorBidi"/>
        </w:rPr>
        <w:t>. (Bachelor's thesis, Jakarta: FITK UIN Syarif Hidayatullah Jakarta).</w:t>
      </w:r>
    </w:p>
    <w:p w:rsidR="008E1B3B" w:rsidRPr="008E1B3B" w:rsidRDefault="008E1B3B" w:rsidP="008E1B3B">
      <w:pPr>
        <w:tabs>
          <w:tab w:val="left" w:pos="2835"/>
        </w:tabs>
        <w:ind w:left="567" w:hanging="567"/>
        <w:jc w:val="both"/>
        <w:rPr>
          <w:rFonts w:asciiTheme="majorBidi" w:hAnsiTheme="majorBidi" w:cstheme="majorBidi"/>
          <w:bCs/>
          <w:color w:val="000000" w:themeColor="text1"/>
        </w:rPr>
      </w:pPr>
      <w:r w:rsidRPr="007C21A1">
        <w:rPr>
          <w:rFonts w:asciiTheme="majorBidi" w:hAnsiTheme="majorBidi" w:cstheme="majorBidi"/>
          <w:bCs/>
          <w:color w:val="000000" w:themeColor="text1"/>
        </w:rPr>
        <w:t xml:space="preserve">Budiman, A &amp; Jailani. (2014). </w:t>
      </w:r>
      <w:r w:rsidRPr="007C21A1">
        <w:rPr>
          <w:rFonts w:asciiTheme="majorBidi" w:hAnsiTheme="majorBidi" w:cstheme="majorBidi"/>
          <w:bCs/>
          <w:i/>
          <w:iCs/>
          <w:color w:val="000000" w:themeColor="text1"/>
        </w:rPr>
        <w:t xml:space="preserve">“Pengembangan Instrument Asesmen Higher Order Thinking Skill (HOTS) Pada Mata Pelajaran Matematika SMP kelas VIII Semester 1”. </w:t>
      </w:r>
      <w:r w:rsidRPr="007C21A1">
        <w:rPr>
          <w:rFonts w:asciiTheme="majorBidi" w:hAnsiTheme="majorBidi" w:cstheme="majorBidi"/>
          <w:bCs/>
          <w:color w:val="000000" w:themeColor="text1"/>
        </w:rPr>
        <w:t xml:space="preserve">Jurnal riset pendidikan matematika volume 1 nomor 2, </w:t>
      </w:r>
      <w:r>
        <w:rPr>
          <w:rFonts w:asciiTheme="majorBidi" w:hAnsiTheme="majorBidi" w:cstheme="majorBidi"/>
          <w:bCs/>
          <w:color w:val="000000" w:themeColor="text1"/>
        </w:rPr>
        <w:t>doi.</w:t>
      </w:r>
      <w:hyperlink r:id="rId30" w:history="1">
        <w:r w:rsidRPr="008E1B3B">
          <w:rPr>
            <w:rStyle w:val="Hyperlink"/>
            <w:rFonts w:asciiTheme="majorBidi" w:hAnsiTheme="majorBidi" w:cstheme="majorBidi"/>
            <w:bCs/>
            <w:color w:val="000000" w:themeColor="text1"/>
            <w:u w:val="none"/>
          </w:rPr>
          <w:t>http://journal.uny.ac.id/index.php/jrpm/article/viewFile/2671/2224</w:t>
        </w:r>
      </w:hyperlink>
      <w:r w:rsidRPr="008E1B3B">
        <w:rPr>
          <w:rFonts w:asciiTheme="majorBidi" w:hAnsiTheme="majorBidi" w:cstheme="majorBidi"/>
          <w:bCs/>
          <w:color w:val="000000" w:themeColor="text1"/>
        </w:rPr>
        <w:t>).</w:t>
      </w:r>
    </w:p>
    <w:p w:rsidR="008E1B3B" w:rsidRPr="007C21A1" w:rsidRDefault="008E1B3B" w:rsidP="008E1B3B">
      <w:pPr>
        <w:ind w:left="851" w:hanging="851"/>
        <w:jc w:val="both"/>
        <w:rPr>
          <w:rFonts w:asciiTheme="majorBidi" w:hAnsiTheme="majorBidi" w:cstheme="majorBidi"/>
        </w:rPr>
      </w:pPr>
      <w:r w:rsidRPr="007C21A1">
        <w:rPr>
          <w:rFonts w:asciiTheme="majorBidi" w:hAnsiTheme="majorBidi" w:cstheme="majorBidi"/>
        </w:rPr>
        <w:t xml:space="preserve">Burlian. E. Z. </w:t>
      </w:r>
      <w:r>
        <w:rPr>
          <w:rFonts w:asciiTheme="majorBidi" w:hAnsiTheme="majorBidi" w:cstheme="majorBidi"/>
        </w:rPr>
        <w:t>(</w:t>
      </w:r>
      <w:r w:rsidRPr="007C21A1">
        <w:rPr>
          <w:rFonts w:asciiTheme="majorBidi" w:hAnsiTheme="majorBidi" w:cstheme="majorBidi"/>
        </w:rPr>
        <w:t>2020</w:t>
      </w:r>
      <w:r>
        <w:rPr>
          <w:rFonts w:asciiTheme="majorBidi" w:hAnsiTheme="majorBidi" w:cstheme="majorBidi"/>
        </w:rPr>
        <w:t>)</w:t>
      </w:r>
      <w:r w:rsidRPr="007C21A1">
        <w:rPr>
          <w:rFonts w:asciiTheme="majorBidi" w:hAnsiTheme="majorBidi" w:cstheme="majorBidi"/>
        </w:rPr>
        <w:t>.</w:t>
      </w:r>
      <w:r w:rsidRPr="007C21A1">
        <w:rPr>
          <w:rFonts w:asciiTheme="majorBidi" w:hAnsiTheme="majorBidi" w:cstheme="majorBidi"/>
          <w:i/>
          <w:iCs/>
        </w:rPr>
        <w:t xml:space="preserve"> “Ilmu Alamiah Dasar, Ilmu Budaya Dasar, dan Ilmu Sosial Dasar”</w:t>
      </w:r>
      <w:r w:rsidRPr="007C21A1">
        <w:rPr>
          <w:rFonts w:asciiTheme="majorBidi" w:hAnsiTheme="majorBidi" w:cstheme="majorBidi"/>
        </w:rPr>
        <w:t>. Malang: Inteligensia Media.</w:t>
      </w:r>
    </w:p>
    <w:p w:rsidR="008E1B3B" w:rsidRPr="007C21A1" w:rsidRDefault="008E1B3B" w:rsidP="008E1B3B">
      <w:pPr>
        <w:ind w:left="851" w:hanging="851"/>
        <w:jc w:val="both"/>
        <w:rPr>
          <w:rFonts w:asciiTheme="majorBidi" w:hAnsiTheme="majorBidi" w:cstheme="majorBidi"/>
          <w:bCs/>
          <w:color w:val="000000" w:themeColor="text1"/>
        </w:rPr>
      </w:pPr>
      <w:r>
        <w:rPr>
          <w:rFonts w:asciiTheme="majorBidi" w:hAnsiTheme="majorBidi" w:cstheme="majorBidi"/>
          <w:bCs/>
          <w:color w:val="000000" w:themeColor="text1"/>
        </w:rPr>
        <w:t>Departemen Agama RI. (2005</w:t>
      </w:r>
      <w:r w:rsidRPr="007C21A1">
        <w:rPr>
          <w:rFonts w:asciiTheme="majorBidi" w:hAnsiTheme="majorBidi" w:cstheme="majorBidi"/>
          <w:bCs/>
          <w:color w:val="000000" w:themeColor="text1"/>
        </w:rPr>
        <w:t xml:space="preserve">). </w:t>
      </w:r>
      <w:r w:rsidRPr="007C21A1">
        <w:rPr>
          <w:rFonts w:asciiTheme="majorBidi" w:hAnsiTheme="majorBidi" w:cstheme="majorBidi"/>
          <w:bCs/>
          <w:i/>
          <w:iCs/>
          <w:color w:val="000000" w:themeColor="text1"/>
        </w:rPr>
        <w:t>“Al-Qur’an dan Terjemahannya”.</w:t>
      </w:r>
      <w:r w:rsidRPr="007C21A1">
        <w:rPr>
          <w:rFonts w:asciiTheme="majorBidi" w:hAnsiTheme="majorBidi" w:cstheme="majorBidi"/>
          <w:bCs/>
          <w:color w:val="000000" w:themeColor="text1"/>
        </w:rPr>
        <w:t xml:space="preserve"> Bandung: Syaamil Al-Qur’an.</w:t>
      </w:r>
    </w:p>
    <w:p w:rsidR="008E1B3B" w:rsidRDefault="008E1B3B" w:rsidP="008E1B3B">
      <w:pPr>
        <w:ind w:left="567" w:hanging="567"/>
        <w:jc w:val="both"/>
        <w:rPr>
          <w:rFonts w:asciiTheme="majorBidi" w:hAnsiTheme="majorBidi" w:cstheme="majorBidi"/>
          <w:bCs/>
          <w:i/>
          <w:iCs/>
          <w:color w:val="000000" w:themeColor="text1"/>
        </w:rPr>
      </w:pPr>
      <w:r w:rsidRPr="007C21A1">
        <w:rPr>
          <w:rFonts w:asciiTheme="majorBidi" w:hAnsiTheme="majorBidi" w:cstheme="majorBidi"/>
        </w:rPr>
        <w:t>Dharmawati, D., Rahayu, S., &amp; Mahanal, S. (2016). “</w:t>
      </w:r>
      <w:r w:rsidRPr="00CD2EEF">
        <w:rPr>
          <w:rFonts w:asciiTheme="majorBidi" w:hAnsiTheme="majorBidi" w:cstheme="majorBidi"/>
          <w:i/>
          <w:iCs/>
        </w:rPr>
        <w:t>Pengembangan instrumen asesmen berpikir kritis untuk siswa SMP kelas VII pada materi interaksi makhluk hidup dengan lingkungan</w:t>
      </w:r>
      <w:r w:rsidRPr="007C21A1">
        <w:rPr>
          <w:rFonts w:asciiTheme="majorBidi" w:hAnsiTheme="majorBidi" w:cstheme="majorBidi"/>
        </w:rPr>
        <w:t xml:space="preserve">”. </w:t>
      </w:r>
      <w:r w:rsidRPr="00CD2EEF">
        <w:rPr>
          <w:rFonts w:asciiTheme="majorBidi" w:hAnsiTheme="majorBidi" w:cstheme="majorBidi"/>
        </w:rPr>
        <w:t xml:space="preserve">Jurnal Pendidikan: Teori, Penelitian, Dan Pengembangan, </w:t>
      </w:r>
      <w:r w:rsidRPr="007C21A1">
        <w:rPr>
          <w:rFonts w:asciiTheme="majorBidi" w:hAnsiTheme="majorBidi" w:cstheme="majorBidi"/>
          <w:i/>
          <w:iCs/>
        </w:rPr>
        <w:t>1</w:t>
      </w:r>
      <w:r w:rsidRPr="007C21A1">
        <w:rPr>
          <w:rFonts w:asciiTheme="majorBidi" w:hAnsiTheme="majorBidi" w:cstheme="majorBidi"/>
        </w:rPr>
        <w:t>(8), 1598-1606.</w:t>
      </w:r>
    </w:p>
    <w:p w:rsidR="008E1B3B" w:rsidRDefault="008E1B3B" w:rsidP="008E1B3B">
      <w:pPr>
        <w:ind w:left="567" w:hanging="567"/>
        <w:jc w:val="both"/>
        <w:rPr>
          <w:rFonts w:asciiTheme="majorBidi" w:hAnsiTheme="majorBidi" w:cstheme="majorBidi"/>
          <w:bCs/>
          <w:color w:val="000000" w:themeColor="text1"/>
        </w:rPr>
      </w:pPr>
      <w:r>
        <w:rPr>
          <w:rFonts w:asciiTheme="majorBidi" w:hAnsiTheme="majorBidi" w:cstheme="majorBidi"/>
          <w:bCs/>
          <w:color w:val="000000" w:themeColor="text1"/>
        </w:rPr>
        <w:t>Erfan, M., Maulyda, M. A., Hidayati, V. R., Astria, F. P., &amp; Ratu, T. (2020). “</w:t>
      </w:r>
      <w:r w:rsidRPr="00CD2EEF">
        <w:rPr>
          <w:rFonts w:asciiTheme="majorBidi" w:hAnsiTheme="majorBidi" w:cstheme="majorBidi"/>
          <w:bCs/>
          <w:i/>
          <w:iCs/>
          <w:color w:val="000000" w:themeColor="text1"/>
        </w:rPr>
        <w:t>Analisis Kualitas Soal Kemampuan Membedakan Rangkaian Seri dan Paralel Melalui Teori Klasik dan Model Rasch</w:t>
      </w:r>
      <w:r>
        <w:rPr>
          <w:rFonts w:asciiTheme="majorBidi" w:hAnsiTheme="majorBidi" w:cstheme="majorBidi"/>
          <w:bCs/>
          <w:color w:val="000000" w:themeColor="text1"/>
        </w:rPr>
        <w:t xml:space="preserve">”. </w:t>
      </w:r>
      <w:r w:rsidRPr="00CD2EEF">
        <w:rPr>
          <w:rFonts w:asciiTheme="majorBidi" w:hAnsiTheme="majorBidi" w:cstheme="majorBidi"/>
          <w:bCs/>
          <w:color w:val="000000" w:themeColor="text1"/>
        </w:rPr>
        <w:t>Indonesian Journal Of Education Research and Review,</w:t>
      </w:r>
      <w:r>
        <w:rPr>
          <w:rFonts w:asciiTheme="majorBidi" w:hAnsiTheme="majorBidi" w:cstheme="majorBidi"/>
          <w:bCs/>
          <w:color w:val="000000" w:themeColor="text1"/>
        </w:rPr>
        <w:t xml:space="preserve"> 1(3), 11-19.</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bCs/>
          <w:color w:val="000000" w:themeColor="text1"/>
        </w:rPr>
        <w:t>Facione, P. A. (2015). “</w:t>
      </w:r>
      <w:r w:rsidRPr="00CD2EEF">
        <w:rPr>
          <w:rFonts w:asciiTheme="majorBidi" w:hAnsiTheme="majorBidi" w:cstheme="majorBidi"/>
          <w:bCs/>
          <w:i/>
          <w:iCs/>
          <w:color w:val="000000" w:themeColor="text1"/>
        </w:rPr>
        <w:t>Critical Thinking: What It Is and Why It Counts</w:t>
      </w:r>
      <w:r w:rsidRPr="007C21A1">
        <w:rPr>
          <w:rFonts w:asciiTheme="majorBidi" w:hAnsiTheme="majorBidi" w:cstheme="majorBidi"/>
          <w:bCs/>
          <w:color w:val="000000" w:themeColor="text1"/>
        </w:rPr>
        <w:t xml:space="preserve">”. </w:t>
      </w:r>
      <w:r w:rsidRPr="00CD2EEF">
        <w:rPr>
          <w:rFonts w:asciiTheme="majorBidi" w:hAnsiTheme="majorBidi" w:cstheme="majorBidi"/>
          <w:bCs/>
          <w:color w:val="000000" w:themeColor="text1"/>
        </w:rPr>
        <w:t>Insight Assessment.</w:t>
      </w:r>
    </w:p>
    <w:p w:rsidR="008E1B3B" w:rsidRDefault="008E1B3B" w:rsidP="008E1B3B">
      <w:pPr>
        <w:ind w:left="851" w:hanging="851"/>
        <w:jc w:val="both"/>
        <w:rPr>
          <w:rFonts w:asciiTheme="majorBidi" w:hAnsiTheme="majorBidi" w:cstheme="majorBidi"/>
          <w:bCs/>
          <w:color w:val="000000" w:themeColor="text1"/>
        </w:rPr>
      </w:pPr>
      <w:r w:rsidRPr="007C21A1">
        <w:rPr>
          <w:rFonts w:asciiTheme="majorBidi" w:hAnsiTheme="majorBidi" w:cstheme="majorBidi"/>
          <w:bCs/>
          <w:color w:val="000000" w:themeColor="text1"/>
        </w:rPr>
        <w:t>Fisher, A. (2009). “</w:t>
      </w:r>
      <w:r w:rsidRPr="007C21A1">
        <w:rPr>
          <w:rFonts w:asciiTheme="majorBidi" w:hAnsiTheme="majorBidi" w:cstheme="majorBidi"/>
          <w:bCs/>
          <w:i/>
          <w:iCs/>
          <w:color w:val="000000" w:themeColor="text1"/>
        </w:rPr>
        <w:t xml:space="preserve">Berpikir Kritis Sebuah Pengantar”. </w:t>
      </w:r>
      <w:r w:rsidRPr="007C21A1">
        <w:rPr>
          <w:rFonts w:asciiTheme="majorBidi" w:hAnsiTheme="majorBidi" w:cstheme="majorBidi"/>
          <w:bCs/>
          <w:color w:val="000000" w:themeColor="text1"/>
        </w:rPr>
        <w:t>Jakarta: Penerbit Erlangga.</w:t>
      </w:r>
    </w:p>
    <w:p w:rsidR="008E1B3B" w:rsidRDefault="008E1B3B" w:rsidP="008E1B3B">
      <w:pPr>
        <w:ind w:left="851" w:hanging="851"/>
        <w:jc w:val="both"/>
        <w:rPr>
          <w:rFonts w:asciiTheme="majorBidi" w:hAnsiTheme="majorBidi" w:cstheme="majorBidi"/>
          <w:bCs/>
          <w:color w:val="000000" w:themeColor="text1"/>
        </w:rPr>
      </w:pPr>
      <w:r w:rsidRPr="00067253">
        <w:t xml:space="preserve">Fitriani, E. (2019). </w:t>
      </w:r>
      <w:r w:rsidRPr="00067253">
        <w:rPr>
          <w:i/>
          <w:iCs/>
        </w:rPr>
        <w:t xml:space="preserve">Pengembangan Instrument Assessment Hots (High Order Thinking Skill) pada Mata PelajaraN IPS Terintegrasi Nilai-Nilai Pembangunan Karakter Kelas V SD/MI </w:t>
      </w:r>
      <w:r>
        <w:rPr>
          <w:i/>
          <w:iCs/>
        </w:rPr>
        <w:t>d</w:t>
      </w:r>
      <w:r w:rsidRPr="00067253">
        <w:rPr>
          <w:i/>
          <w:iCs/>
        </w:rPr>
        <w:t>I Bandar Lampu</w:t>
      </w:r>
      <w:r>
        <w:rPr>
          <w:i/>
          <w:iCs/>
        </w:rPr>
        <w:t>ng</w:t>
      </w:r>
      <w:r>
        <w:t xml:space="preserve">. </w:t>
      </w:r>
      <w:r w:rsidRPr="00067253">
        <w:t>(Doctoral dissertation, UIN Raden Intan Lampung).</w:t>
      </w:r>
    </w:p>
    <w:p w:rsidR="008E1B3B" w:rsidRDefault="008E1B3B" w:rsidP="008E1B3B">
      <w:pPr>
        <w:ind w:left="851" w:hanging="851"/>
        <w:jc w:val="both"/>
        <w:rPr>
          <w:rFonts w:asciiTheme="majorBidi" w:hAnsiTheme="majorBidi" w:cstheme="majorBidi"/>
          <w:bCs/>
          <w:color w:val="000000" w:themeColor="text1"/>
        </w:rPr>
      </w:pPr>
      <w:r w:rsidRPr="007C21A1">
        <w:rPr>
          <w:rFonts w:asciiTheme="majorBidi" w:hAnsiTheme="majorBidi" w:cstheme="majorBidi"/>
        </w:rPr>
        <w:t xml:space="preserve">Fitriyani Eka. (2017). </w:t>
      </w:r>
      <w:r w:rsidRPr="007C21A1">
        <w:rPr>
          <w:rFonts w:asciiTheme="majorBidi" w:hAnsiTheme="majorBidi" w:cstheme="majorBidi"/>
          <w:i/>
          <w:iCs/>
        </w:rPr>
        <w:t>“New Edition Big Book IPA SMP Kelas VII, VIII IX</w:t>
      </w:r>
      <w:r w:rsidRPr="007C21A1">
        <w:rPr>
          <w:rFonts w:asciiTheme="majorBidi" w:hAnsiTheme="majorBidi" w:cstheme="majorBidi"/>
        </w:rPr>
        <w:t>”. Jakarta: Cmedia</w:t>
      </w:r>
      <w:r w:rsidRPr="007C21A1">
        <w:rPr>
          <w:rFonts w:asciiTheme="majorBidi" w:hAnsiTheme="majorBidi" w:cstheme="majorBidi"/>
          <w:bCs/>
          <w:color w:val="000000" w:themeColor="text1"/>
        </w:rPr>
        <w:t>.</w:t>
      </w:r>
    </w:p>
    <w:p w:rsidR="008E1B3B" w:rsidRDefault="008E1B3B" w:rsidP="008E1B3B">
      <w:pPr>
        <w:ind w:left="567" w:hanging="567"/>
        <w:jc w:val="both"/>
        <w:rPr>
          <w:rFonts w:asciiTheme="majorBidi" w:hAnsiTheme="majorBidi" w:cstheme="majorBidi"/>
          <w:bCs/>
          <w:color w:val="000000" w:themeColor="text1"/>
        </w:rPr>
        <w:sectPr w:rsidR="008E1B3B" w:rsidSect="00B541C4">
          <w:headerReference w:type="even" r:id="rId31"/>
          <w:headerReference w:type="default" r:id="rId32"/>
          <w:pgSz w:w="11907" w:h="16839" w:code="9"/>
          <w:pgMar w:top="2268" w:right="1701" w:bottom="1701" w:left="2268" w:header="720" w:footer="720" w:gutter="0"/>
          <w:pgNumType w:start="96"/>
          <w:cols w:space="720"/>
          <w:docGrid w:linePitch="360"/>
        </w:sectPr>
      </w:pPr>
    </w:p>
    <w:p w:rsidR="008E1B3B" w:rsidRDefault="008E1B3B" w:rsidP="008E1B3B">
      <w:pPr>
        <w:ind w:left="851" w:hanging="851"/>
        <w:jc w:val="both"/>
        <w:rPr>
          <w:rFonts w:asciiTheme="majorBidi" w:hAnsiTheme="majorBidi" w:cstheme="majorBidi"/>
          <w:bCs/>
          <w:color w:val="000000" w:themeColor="text1"/>
        </w:rPr>
      </w:pPr>
      <w:r w:rsidRPr="00A340CD">
        <w:lastRenderedPageBreak/>
        <w:t xml:space="preserve">Hanifah, N. (2017). </w:t>
      </w:r>
      <w:r>
        <w:rPr>
          <w:i/>
          <w:iCs/>
        </w:rPr>
        <w:t>“</w:t>
      </w:r>
      <w:r w:rsidRPr="008E1B3B">
        <w:rPr>
          <w:i/>
          <w:iCs/>
        </w:rPr>
        <w:t>Perbandingan Tingkat Kesukaran, Daya Pembeda Butir Soal dan Reliabilitas Tes Bentuk Pilihan Ganda Biasa dan Pilihan Ganda Asosiasi Mata Pelajaran Ekonomi</w:t>
      </w:r>
      <w:r>
        <w:rPr>
          <w:i/>
          <w:iCs/>
        </w:rPr>
        <w:t>”</w:t>
      </w:r>
      <w:r w:rsidRPr="008E1B3B">
        <w:rPr>
          <w:i/>
          <w:iCs/>
        </w:rPr>
        <w:t>.</w:t>
      </w:r>
      <w:r>
        <w:t xml:space="preserve"> </w:t>
      </w:r>
      <w:r w:rsidRPr="008E1B3B">
        <w:t>Sosio e-Kons, 6(1).</w:t>
      </w:r>
      <w:r>
        <w:rPr>
          <w:rFonts w:asciiTheme="majorBidi" w:hAnsiTheme="majorBidi" w:cstheme="majorBidi"/>
          <w:bCs/>
          <w:color w:val="000000" w:themeColor="text1"/>
        </w:rPr>
        <w:t xml:space="preserve"> </w:t>
      </w:r>
      <w:hyperlink r:id="rId33" w:history="1">
        <w:r w:rsidRPr="008E1B3B">
          <w:rPr>
            <w:rStyle w:val="Hyperlink"/>
            <w:rFonts w:asciiTheme="majorBidi" w:hAnsiTheme="majorBidi" w:cstheme="majorBidi"/>
            <w:bCs/>
            <w:color w:val="000000" w:themeColor="text1"/>
            <w:u w:val="none"/>
          </w:rPr>
          <w:t>http://dx.doi.org/10.30998/sosioekons.v6i1.1715</w:t>
        </w:r>
      </w:hyperlink>
      <w:r>
        <w:rPr>
          <w:rFonts w:asciiTheme="majorBidi" w:hAnsiTheme="majorBidi" w:cstheme="majorBidi"/>
          <w:bCs/>
          <w:color w:val="000000" w:themeColor="text1"/>
        </w:rPr>
        <w:t>.</w:t>
      </w:r>
    </w:p>
    <w:p w:rsidR="008E1B3B" w:rsidRPr="008E1B3B" w:rsidRDefault="008E1B3B" w:rsidP="008E1B3B">
      <w:pPr>
        <w:ind w:left="851" w:hanging="851"/>
        <w:jc w:val="both"/>
        <w:rPr>
          <w:rFonts w:asciiTheme="majorBidi" w:hAnsiTheme="majorBidi" w:cstheme="majorBidi"/>
          <w:bCs/>
          <w:color w:val="000000" w:themeColor="text1"/>
        </w:rPr>
      </w:pPr>
      <w:r>
        <w:rPr>
          <w:rFonts w:asciiTheme="majorBidi" w:hAnsiTheme="majorBidi" w:cstheme="majorBidi"/>
          <w:noProof/>
        </w:rPr>
        <w:t>Hanifah, Nurdinah. (2019). “</w:t>
      </w:r>
      <w:r w:rsidRPr="00CD2EEF">
        <w:rPr>
          <w:rFonts w:asciiTheme="majorBidi" w:hAnsiTheme="majorBidi" w:cstheme="majorBidi"/>
          <w:i/>
          <w:iCs/>
          <w:noProof/>
        </w:rPr>
        <w:t>Pengembangan Instrumen Penilaian Higher Order Thinking Skill (HOTS) di Sekolah Dasar</w:t>
      </w:r>
      <w:r>
        <w:rPr>
          <w:rFonts w:asciiTheme="majorBidi" w:hAnsiTheme="majorBidi" w:cstheme="majorBidi"/>
          <w:noProof/>
        </w:rPr>
        <w:t>”</w:t>
      </w:r>
      <w:r w:rsidRPr="007C21A1">
        <w:rPr>
          <w:rFonts w:asciiTheme="majorBidi" w:hAnsiTheme="majorBidi" w:cstheme="majorBidi"/>
          <w:noProof/>
        </w:rPr>
        <w:t xml:space="preserve">. </w:t>
      </w:r>
      <w:r w:rsidRPr="00CD2EEF">
        <w:rPr>
          <w:rFonts w:asciiTheme="majorBidi" w:hAnsiTheme="majorBidi" w:cstheme="majorBidi"/>
          <w:noProof/>
        </w:rPr>
        <w:t>Conference Series. 1(1), p. 005.</w:t>
      </w:r>
      <w:r>
        <w:rPr>
          <w:rFonts w:asciiTheme="majorBidi" w:hAnsiTheme="majorBidi" w:cstheme="majorBidi"/>
          <w:bCs/>
          <w:color w:val="000000" w:themeColor="text1"/>
        </w:rPr>
        <w:t xml:space="preserve"> </w:t>
      </w:r>
      <w:r w:rsidRPr="006F30DB">
        <w:rPr>
          <w:rFonts w:asciiTheme="majorBidi" w:hAnsiTheme="majorBidi" w:cstheme="majorBidi"/>
          <w:bCs/>
          <w:color w:val="000000" w:themeColor="text1"/>
        </w:rPr>
        <w:t>https://ejournal.upi.edu/index.php/crecs/issue/archive</w:t>
      </w:r>
      <w:r>
        <w:rPr>
          <w:rFonts w:asciiTheme="majorBidi" w:hAnsiTheme="majorBidi" w:cstheme="majorBidi"/>
          <w:bCs/>
          <w:color w:val="000000" w:themeColor="text1"/>
        </w:rPr>
        <w:t>.</w:t>
      </w:r>
    </w:p>
    <w:p w:rsidR="008E1B3B" w:rsidRDefault="008E1B3B" w:rsidP="008E1B3B">
      <w:pPr>
        <w:widowControl w:val="0"/>
        <w:autoSpaceDE w:val="0"/>
        <w:autoSpaceDN w:val="0"/>
        <w:adjustRightInd w:val="0"/>
        <w:ind w:left="567" w:hanging="567"/>
        <w:jc w:val="both"/>
        <w:rPr>
          <w:rFonts w:asciiTheme="majorBidi" w:hAnsiTheme="majorBidi" w:cstheme="majorBidi"/>
          <w:noProof/>
        </w:rPr>
      </w:pPr>
      <w:r>
        <w:rPr>
          <w:rFonts w:asciiTheme="majorBidi" w:hAnsiTheme="majorBidi" w:cstheme="majorBidi"/>
          <w:noProof/>
        </w:rPr>
        <w:t>Hernawan, Anggi. (</w:t>
      </w:r>
      <w:r w:rsidRPr="007C21A1">
        <w:rPr>
          <w:rFonts w:asciiTheme="majorBidi" w:hAnsiTheme="majorBidi" w:cstheme="majorBidi"/>
          <w:noProof/>
        </w:rPr>
        <w:t>2018</w:t>
      </w:r>
      <w:r>
        <w:rPr>
          <w:rFonts w:asciiTheme="majorBidi" w:hAnsiTheme="majorBidi" w:cstheme="majorBidi"/>
          <w:noProof/>
        </w:rPr>
        <w:t>). “</w:t>
      </w:r>
      <w:r w:rsidRPr="00CD2EEF">
        <w:rPr>
          <w:rFonts w:asciiTheme="majorBidi" w:hAnsiTheme="majorBidi" w:cstheme="majorBidi"/>
          <w:i/>
          <w:iCs/>
          <w:noProof/>
        </w:rPr>
        <w:t>Pengembangan Instrumen Asesmen Berpikir Kritis pada Pembelajaran Tematik KelAS IV Sekolah Dasar di Kecamatan Tumijajar</w:t>
      </w:r>
      <w:r>
        <w:rPr>
          <w:rFonts w:asciiTheme="majorBidi" w:hAnsiTheme="majorBidi" w:cstheme="majorBidi"/>
          <w:noProof/>
        </w:rPr>
        <w:t>”.</w:t>
      </w:r>
      <w:r w:rsidRPr="007C21A1">
        <w:rPr>
          <w:rFonts w:asciiTheme="majorBidi" w:hAnsiTheme="majorBidi" w:cstheme="majorBidi"/>
          <w:noProof/>
        </w:rPr>
        <w:t xml:space="preserve"> </w:t>
      </w:r>
      <w:r w:rsidRPr="00CD2EEF">
        <w:rPr>
          <w:rFonts w:asciiTheme="majorBidi" w:hAnsiTheme="majorBidi" w:cstheme="majorBidi"/>
          <w:noProof/>
        </w:rPr>
        <w:t>Journal of Ch</w:t>
      </w:r>
      <w:r>
        <w:rPr>
          <w:rFonts w:asciiTheme="majorBidi" w:hAnsiTheme="majorBidi" w:cstheme="majorBidi"/>
          <w:noProof/>
        </w:rPr>
        <w:t xml:space="preserve">emical Information and Modeling, 7(1). </w:t>
      </w:r>
      <w:r w:rsidRPr="006F30DB">
        <w:rPr>
          <w:rFonts w:asciiTheme="majorBidi" w:hAnsiTheme="majorBidi" w:cstheme="majorBidi"/>
          <w:noProof/>
        </w:rPr>
        <w:t>http://dx.doi.org/10.23960/jpp</w:t>
      </w:r>
    </w:p>
    <w:p w:rsidR="008E1B3B" w:rsidRDefault="008E1B3B" w:rsidP="008E1B3B">
      <w:pPr>
        <w:widowControl w:val="0"/>
        <w:autoSpaceDE w:val="0"/>
        <w:autoSpaceDN w:val="0"/>
        <w:adjustRightInd w:val="0"/>
        <w:ind w:left="567" w:hanging="567"/>
        <w:jc w:val="both"/>
        <w:rPr>
          <w:rFonts w:asciiTheme="majorBidi" w:hAnsiTheme="majorBidi" w:cstheme="majorBidi"/>
          <w:noProof/>
        </w:rPr>
      </w:pPr>
      <w:r w:rsidRPr="007C21A1">
        <w:rPr>
          <w:rFonts w:asciiTheme="majorBidi" w:hAnsiTheme="majorBidi" w:cstheme="majorBidi"/>
        </w:rPr>
        <w:t>Ipin, A. (2018). “</w:t>
      </w:r>
      <w:r w:rsidRPr="00CD2EEF">
        <w:rPr>
          <w:rFonts w:asciiTheme="majorBidi" w:hAnsiTheme="majorBidi" w:cstheme="majorBidi"/>
          <w:i/>
          <w:iCs/>
        </w:rPr>
        <w:t>Pengembangan Soal-Soal Pilihan Ganda untuk Mengukur Kemampuan Berpikir Kritis Siswa pada Konsep Sistem Regulasi Manusia untuk Jenjng SMA</w:t>
      </w:r>
      <w:r w:rsidRPr="007C21A1">
        <w:rPr>
          <w:rFonts w:asciiTheme="majorBidi" w:hAnsiTheme="majorBidi" w:cstheme="majorBidi"/>
        </w:rPr>
        <w:t xml:space="preserve">”. </w:t>
      </w:r>
      <w:r w:rsidRPr="00CD2EEF">
        <w:rPr>
          <w:rFonts w:asciiTheme="majorBidi" w:hAnsiTheme="majorBidi" w:cstheme="majorBidi"/>
        </w:rPr>
        <w:t>Jurnal Mangifera Edu, 3(1), 26-39.</w:t>
      </w:r>
      <w:r>
        <w:rPr>
          <w:rFonts w:asciiTheme="majorBidi" w:hAnsiTheme="majorBidi" w:cstheme="majorBidi"/>
          <w:noProof/>
        </w:rPr>
        <w:t xml:space="preserve"> </w:t>
      </w:r>
      <w:r w:rsidRPr="006F30DB">
        <w:rPr>
          <w:rFonts w:asciiTheme="majorBidi" w:hAnsiTheme="majorBidi" w:cstheme="majorBidi"/>
          <w:noProof/>
        </w:rPr>
        <w:t>https://doi.org/10.31943/mangiferaedu.v3i1.10</w:t>
      </w:r>
      <w:r>
        <w:rPr>
          <w:rFonts w:asciiTheme="majorBidi" w:hAnsiTheme="majorBidi" w:cstheme="majorBidi"/>
          <w:noProof/>
        </w:rPr>
        <w:t>.</w:t>
      </w:r>
    </w:p>
    <w:p w:rsidR="008E1B3B" w:rsidRPr="007C21A1" w:rsidRDefault="008E1B3B" w:rsidP="008E1B3B">
      <w:pPr>
        <w:widowControl w:val="0"/>
        <w:autoSpaceDE w:val="0"/>
        <w:autoSpaceDN w:val="0"/>
        <w:adjustRightInd w:val="0"/>
        <w:ind w:left="567" w:hanging="567"/>
        <w:jc w:val="both"/>
        <w:rPr>
          <w:rFonts w:asciiTheme="majorBidi" w:hAnsiTheme="majorBidi" w:cstheme="majorBidi"/>
          <w:noProof/>
        </w:rPr>
      </w:pPr>
      <w:r w:rsidRPr="007C21A1">
        <w:rPr>
          <w:rFonts w:asciiTheme="majorBidi" w:hAnsiTheme="majorBidi" w:cstheme="majorBidi"/>
          <w:noProof/>
        </w:rPr>
        <w:t xml:space="preserve">Jamaluddin, Jamaluddin, dkk. </w:t>
      </w:r>
      <w:r>
        <w:rPr>
          <w:rFonts w:asciiTheme="majorBidi" w:hAnsiTheme="majorBidi" w:cstheme="majorBidi"/>
          <w:noProof/>
        </w:rPr>
        <w:t>(</w:t>
      </w:r>
      <w:r w:rsidRPr="007C21A1">
        <w:rPr>
          <w:rFonts w:asciiTheme="majorBidi" w:hAnsiTheme="majorBidi" w:cstheme="majorBidi"/>
          <w:noProof/>
        </w:rPr>
        <w:t>2020</w:t>
      </w:r>
      <w:r>
        <w:rPr>
          <w:rFonts w:asciiTheme="majorBidi" w:hAnsiTheme="majorBidi" w:cstheme="majorBidi"/>
          <w:noProof/>
        </w:rPr>
        <w:t>)</w:t>
      </w:r>
      <w:r w:rsidRPr="007C21A1">
        <w:rPr>
          <w:rFonts w:asciiTheme="majorBidi" w:hAnsiTheme="majorBidi" w:cstheme="majorBidi"/>
          <w:noProof/>
        </w:rPr>
        <w:t xml:space="preserve"> .“</w:t>
      </w:r>
      <w:r w:rsidRPr="00CD2EEF">
        <w:rPr>
          <w:rFonts w:asciiTheme="majorBidi" w:hAnsiTheme="majorBidi" w:cstheme="majorBidi"/>
          <w:i/>
          <w:iCs/>
          <w:noProof/>
        </w:rPr>
        <w:t>Pengembangan Instrumen Keterampilan Berpikir Kritis Pada Pembelajaran IPA di SMP</w:t>
      </w:r>
      <w:r w:rsidRPr="007C21A1">
        <w:rPr>
          <w:rFonts w:asciiTheme="majorBidi" w:hAnsiTheme="majorBidi" w:cstheme="majorBidi"/>
          <w:noProof/>
        </w:rPr>
        <w:t xml:space="preserve">.” </w:t>
      </w:r>
      <w:r w:rsidRPr="00CD2EEF">
        <w:rPr>
          <w:rFonts w:asciiTheme="majorBidi" w:hAnsiTheme="majorBidi" w:cstheme="majorBidi"/>
          <w:noProof/>
        </w:rPr>
        <w:t>Jurnal Pijar Mipa</w:t>
      </w:r>
      <w:r w:rsidRPr="007C21A1">
        <w:rPr>
          <w:rFonts w:asciiTheme="majorBidi" w:hAnsiTheme="majorBidi" w:cstheme="majorBidi"/>
          <w:noProof/>
        </w:rPr>
        <w:t xml:space="preserve">, 15(1), 13-19.  </w:t>
      </w:r>
      <w:hyperlink r:id="rId34" w:history="1">
        <w:r w:rsidRPr="008E1B3B">
          <w:rPr>
            <w:rStyle w:val="Hyperlink"/>
            <w:rFonts w:asciiTheme="majorBidi" w:hAnsiTheme="majorBidi" w:cstheme="majorBidi"/>
            <w:noProof/>
            <w:color w:val="000000" w:themeColor="text1"/>
            <w:u w:val="none"/>
          </w:rPr>
          <w:t>https://doi.org/10.29303/jpm.v15i1.1296</w:t>
        </w:r>
      </w:hyperlink>
      <w:r w:rsidRPr="008E1B3B">
        <w:rPr>
          <w:rFonts w:asciiTheme="majorBidi" w:hAnsiTheme="majorBidi" w:cstheme="majorBidi"/>
          <w:noProof/>
          <w:color w:val="000000" w:themeColor="text1"/>
        </w:rPr>
        <w:t>.</w:t>
      </w:r>
    </w:p>
    <w:p w:rsidR="008E1B3B" w:rsidRDefault="008E1B3B" w:rsidP="008E1B3B">
      <w:pPr>
        <w:ind w:left="851" w:hanging="851"/>
        <w:jc w:val="both"/>
        <w:rPr>
          <w:rFonts w:asciiTheme="majorBidi" w:hAnsiTheme="majorBidi" w:cstheme="majorBidi"/>
          <w:bCs/>
          <w:color w:val="000000" w:themeColor="text1"/>
        </w:rPr>
      </w:pPr>
      <w:r w:rsidRPr="007C21A1">
        <w:rPr>
          <w:rFonts w:asciiTheme="majorBidi" w:hAnsiTheme="majorBidi" w:cstheme="majorBidi"/>
          <w:bCs/>
          <w:color w:val="000000" w:themeColor="text1"/>
        </w:rPr>
        <w:t>Jasin, M. (2009). “</w:t>
      </w:r>
      <w:r w:rsidRPr="007C21A1">
        <w:rPr>
          <w:rFonts w:asciiTheme="majorBidi" w:hAnsiTheme="majorBidi" w:cstheme="majorBidi"/>
          <w:bCs/>
          <w:i/>
          <w:iCs/>
          <w:color w:val="000000" w:themeColor="text1"/>
        </w:rPr>
        <w:t>Ilmu Alamiah Dasar</w:t>
      </w:r>
      <w:r w:rsidRPr="007C21A1">
        <w:rPr>
          <w:rFonts w:asciiTheme="majorBidi" w:hAnsiTheme="majorBidi" w:cstheme="majorBidi"/>
          <w:bCs/>
          <w:color w:val="000000" w:themeColor="text1"/>
        </w:rPr>
        <w:t>”. Jakarta: Rajawali Press.</w:t>
      </w:r>
    </w:p>
    <w:p w:rsidR="008E1B3B" w:rsidRPr="00CD2EEF"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Kartika, A. T., Eftiwin, L., Lubis, M. F., &amp; Walid, A. (2020). “</w:t>
      </w:r>
      <w:r w:rsidRPr="00CD2EEF">
        <w:rPr>
          <w:rFonts w:asciiTheme="majorBidi" w:hAnsiTheme="majorBidi" w:cstheme="majorBidi"/>
          <w:i/>
          <w:iCs/>
        </w:rPr>
        <w:t>Profil Kemampuan Berpikir Kritis Siswa Kelas VIII SMP Pada Mata Pelajaran IPA</w:t>
      </w:r>
      <w:r w:rsidRPr="007C21A1">
        <w:rPr>
          <w:rFonts w:asciiTheme="majorBidi" w:hAnsiTheme="majorBidi" w:cstheme="majorBidi"/>
        </w:rPr>
        <w:t xml:space="preserve">”. </w:t>
      </w:r>
      <w:r w:rsidRPr="00CD2EEF">
        <w:rPr>
          <w:rFonts w:asciiTheme="majorBidi" w:hAnsiTheme="majorBidi" w:cstheme="majorBidi"/>
        </w:rPr>
        <w:t>Jurnal Riset Teknologi dan Inovasi Pendidikan</w:t>
      </w:r>
      <w:r w:rsidRPr="007C21A1">
        <w:rPr>
          <w:rFonts w:asciiTheme="majorBidi" w:hAnsiTheme="majorBidi" w:cstheme="majorBidi"/>
          <w:i/>
          <w:iCs/>
        </w:rPr>
        <w:t xml:space="preserve"> </w:t>
      </w:r>
      <w:r w:rsidRPr="00CD2EEF">
        <w:rPr>
          <w:rFonts w:asciiTheme="majorBidi" w:hAnsiTheme="majorBidi" w:cstheme="majorBidi"/>
        </w:rPr>
        <w:t>(JARTIKA), 3(1), 1-10.</w:t>
      </w:r>
    </w:p>
    <w:p w:rsidR="008E1B3B" w:rsidRPr="00CD2EEF" w:rsidRDefault="008E1B3B" w:rsidP="008E1B3B">
      <w:pPr>
        <w:ind w:left="567" w:hanging="567"/>
        <w:jc w:val="both"/>
        <w:rPr>
          <w:rFonts w:asciiTheme="majorBidi" w:hAnsiTheme="majorBidi" w:cstheme="majorBidi"/>
        </w:rPr>
      </w:pPr>
      <w:r w:rsidRPr="007C21A1">
        <w:rPr>
          <w:rFonts w:asciiTheme="majorBidi" w:hAnsiTheme="majorBidi" w:cstheme="majorBidi"/>
        </w:rPr>
        <w:t>Khasanah, N., Sajidan, S., Sutarno, S., Prayitno, B. A., &amp; Walid, A. (2019). “</w:t>
      </w:r>
      <w:r w:rsidRPr="00CD2EEF">
        <w:rPr>
          <w:rFonts w:asciiTheme="majorBidi" w:hAnsiTheme="majorBidi" w:cstheme="majorBidi"/>
          <w:i/>
          <w:iCs/>
        </w:rPr>
        <w:t>Critical Thinking Ability and Student’s Personal Religious Beliefs: An Analysis of DBUS Model Implementation</w:t>
      </w:r>
      <w:r w:rsidRPr="007C21A1">
        <w:rPr>
          <w:rFonts w:asciiTheme="majorBidi" w:hAnsiTheme="majorBidi" w:cstheme="majorBidi"/>
        </w:rPr>
        <w:t xml:space="preserve">”. </w:t>
      </w:r>
      <w:r w:rsidRPr="00CD2EEF">
        <w:rPr>
          <w:rFonts w:asciiTheme="majorBidi" w:hAnsiTheme="majorBidi" w:cstheme="majorBidi"/>
        </w:rPr>
        <w:t>Tadris: Jurnal Keguruan dan Ilmu Tarbiyah, 4(1), 41-49.</w:t>
      </w:r>
      <w:r>
        <w:rPr>
          <w:rFonts w:asciiTheme="majorBidi" w:hAnsiTheme="majorBidi" w:cstheme="majorBidi"/>
        </w:rPr>
        <w:t xml:space="preserve"> doi</w:t>
      </w:r>
      <w:r>
        <w:rPr>
          <w:rStyle w:val="markedcontent"/>
          <w:rFonts w:asciiTheme="majorBidi" w:hAnsiTheme="majorBidi" w:cstheme="majorBidi"/>
        </w:rPr>
        <w:t>.</w:t>
      </w:r>
      <w:r w:rsidRPr="003F75E2">
        <w:rPr>
          <w:rStyle w:val="markedcontent"/>
          <w:rFonts w:asciiTheme="majorBidi" w:hAnsiTheme="majorBidi" w:cstheme="majorBidi"/>
        </w:rPr>
        <w:t>10.24042/tadris.v4i1.4101</w:t>
      </w:r>
      <w:r>
        <w:rPr>
          <w:rFonts w:asciiTheme="majorBidi" w:hAnsiTheme="majorBidi" w:cstheme="majorBidi"/>
        </w:rPr>
        <w:t>.</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Kurniawan Dian. (2020). “</w:t>
      </w:r>
      <w:r w:rsidRPr="00CD2EEF">
        <w:rPr>
          <w:rFonts w:asciiTheme="majorBidi" w:hAnsiTheme="majorBidi" w:cstheme="majorBidi"/>
          <w:i/>
          <w:iCs/>
        </w:rPr>
        <w:t>Assessement Learning (AFL) dalam Pendidikan Matematika</w:t>
      </w:r>
      <w:r w:rsidRPr="007C21A1">
        <w:rPr>
          <w:rFonts w:asciiTheme="majorBidi" w:hAnsiTheme="majorBidi" w:cstheme="majorBidi"/>
          <w:i/>
          <w:iCs/>
        </w:rPr>
        <w:t xml:space="preserve">”. </w:t>
      </w:r>
      <w:r w:rsidRPr="007C21A1">
        <w:rPr>
          <w:rFonts w:asciiTheme="majorBidi" w:hAnsiTheme="majorBidi" w:cstheme="majorBidi"/>
        </w:rPr>
        <w:t>Yogyakarta: CV Budi Utama.</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bCs/>
          <w:color w:val="000000" w:themeColor="text1"/>
        </w:rPr>
        <w:t xml:space="preserve">Kusaeri &amp; Suprananto. (2012). </w:t>
      </w:r>
      <w:r w:rsidRPr="005C6DF2">
        <w:rPr>
          <w:rFonts w:asciiTheme="majorBidi" w:hAnsiTheme="majorBidi" w:cstheme="majorBidi"/>
          <w:bCs/>
          <w:color w:val="000000" w:themeColor="text1"/>
        </w:rPr>
        <w:t>“</w:t>
      </w:r>
      <w:r w:rsidRPr="00CD2EEF">
        <w:rPr>
          <w:rFonts w:asciiTheme="majorBidi" w:hAnsiTheme="majorBidi" w:cstheme="majorBidi"/>
          <w:bCs/>
          <w:i/>
          <w:iCs/>
          <w:color w:val="000000" w:themeColor="text1"/>
        </w:rPr>
        <w:t>Pengukuran dan Penilaian Pendidikan</w:t>
      </w:r>
      <w:r w:rsidRPr="005C6DF2">
        <w:rPr>
          <w:rFonts w:asciiTheme="majorBidi" w:hAnsiTheme="majorBidi" w:cstheme="majorBidi"/>
          <w:bCs/>
          <w:color w:val="000000" w:themeColor="text1"/>
        </w:rPr>
        <w:t>”. Yogyakarta: Graha Ilmu.</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Kusairi, S. (2012). “</w:t>
      </w:r>
      <w:r w:rsidRPr="00CD2EEF">
        <w:rPr>
          <w:rFonts w:asciiTheme="majorBidi" w:hAnsiTheme="majorBidi" w:cstheme="majorBidi"/>
          <w:i/>
          <w:iCs/>
        </w:rPr>
        <w:t>Analisis asesmen formatif fisika sma berbantuan komputer</w:t>
      </w:r>
      <w:r w:rsidRPr="007C21A1">
        <w:rPr>
          <w:rFonts w:asciiTheme="majorBidi" w:hAnsiTheme="majorBidi" w:cstheme="majorBidi"/>
        </w:rPr>
        <w:t xml:space="preserve">”. </w:t>
      </w:r>
      <w:r w:rsidRPr="00CD2EEF">
        <w:rPr>
          <w:rFonts w:asciiTheme="majorBidi" w:hAnsiTheme="majorBidi" w:cstheme="majorBidi"/>
        </w:rPr>
        <w:t>Jurnal Penelitian dan Evaluasi Pendidikan, 16, 68-87.</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 xml:space="preserve">Mayasari, E. (2019). </w:t>
      </w:r>
      <w:r w:rsidRPr="007C21A1">
        <w:rPr>
          <w:rFonts w:asciiTheme="majorBidi" w:hAnsiTheme="majorBidi" w:cstheme="majorBidi"/>
          <w:i/>
          <w:iCs/>
        </w:rPr>
        <w:t>“Pengembangan Instrumen Assesmen Berfikir Kreatif Pada Mata Pelajaran Pkn Terintegrasi Pada Nilai-Nilai Pendidikan Karakter Kelas IV SD/MI</w:t>
      </w:r>
      <w:r w:rsidRPr="007C21A1">
        <w:rPr>
          <w:rFonts w:asciiTheme="majorBidi" w:hAnsiTheme="majorBidi" w:cstheme="majorBidi"/>
        </w:rPr>
        <w:t>”. (Doctoral dissertation, UIN Raden Intan Lampung).</w:t>
      </w:r>
    </w:p>
    <w:p w:rsidR="008E1B3B"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 xml:space="preserve">Meilasari, T. (2018). </w:t>
      </w:r>
      <w:r w:rsidRPr="007C21A1">
        <w:rPr>
          <w:rFonts w:asciiTheme="majorBidi" w:hAnsiTheme="majorBidi" w:cstheme="majorBidi"/>
          <w:i/>
          <w:iCs/>
        </w:rPr>
        <w:t>“Pengembangan Asesmen Biologi Berbasis Keterampilan Berpikir Kreatif Pada Materi Animalia Kelas X DI SMA Negeri I Pangkalan Lampam Oki</w:t>
      </w:r>
      <w:r w:rsidRPr="007C21A1">
        <w:rPr>
          <w:rFonts w:asciiTheme="majorBidi" w:hAnsiTheme="majorBidi" w:cstheme="majorBidi"/>
        </w:rPr>
        <w:t>”. (Doctoral dissertation, UIN RADEN FATAH PALEMBANG).</w:t>
      </w:r>
    </w:p>
    <w:p w:rsidR="008E1B3B" w:rsidRPr="008E1B3B" w:rsidRDefault="008E1B3B" w:rsidP="008E1B3B">
      <w:pPr>
        <w:ind w:left="567" w:hanging="567"/>
        <w:jc w:val="both"/>
        <w:rPr>
          <w:rFonts w:asciiTheme="majorBidi" w:hAnsiTheme="majorBidi" w:cstheme="majorBidi"/>
          <w:bCs/>
          <w:color w:val="000000" w:themeColor="text1"/>
        </w:rPr>
      </w:pPr>
      <w:r>
        <w:rPr>
          <w:rFonts w:asciiTheme="majorBidi" w:hAnsiTheme="majorBidi" w:cstheme="majorBidi"/>
          <w:bCs/>
          <w:color w:val="000000" w:themeColor="text1"/>
        </w:rPr>
        <w:t>Muhammad Erfan, dkk. (2020). “</w:t>
      </w:r>
      <w:r w:rsidRPr="00046E89">
        <w:rPr>
          <w:rFonts w:asciiTheme="majorBidi" w:hAnsiTheme="majorBidi" w:cstheme="majorBidi"/>
          <w:i/>
          <w:iCs/>
        </w:rPr>
        <w:t>Analisis Kualitas Soal Kemampuan Membedakan Rangkaian Seri dan Paralel Melalui Teori Tes Klasik dan Model Rasch</w:t>
      </w:r>
      <w:r>
        <w:rPr>
          <w:rFonts w:asciiTheme="majorBidi" w:hAnsiTheme="majorBidi" w:cstheme="majorBidi"/>
          <w:bCs/>
          <w:color w:val="000000" w:themeColor="text1"/>
        </w:rPr>
        <w:t xml:space="preserve">”. Indonesian Journal Of Education Research and Review, 3(1), 2621-8984. </w:t>
      </w:r>
      <w:r w:rsidRPr="003F75E2">
        <w:rPr>
          <w:rFonts w:asciiTheme="majorBidi" w:hAnsiTheme="majorBidi" w:cstheme="majorBidi"/>
          <w:bCs/>
          <w:color w:val="000000" w:themeColor="text1"/>
        </w:rPr>
        <w:t>http://dx.doi.org/10.23887/ijerr.v3i1.24080</w:t>
      </w:r>
      <w:r>
        <w:rPr>
          <w:rFonts w:asciiTheme="majorBidi" w:hAnsiTheme="majorBidi" w:cstheme="majorBidi"/>
          <w:bCs/>
          <w:color w:val="000000" w:themeColor="text1"/>
        </w:rPr>
        <w:t>.</w:t>
      </w:r>
    </w:p>
    <w:p w:rsidR="008E1B3B" w:rsidRPr="007C21A1" w:rsidRDefault="008E1B3B" w:rsidP="008E1B3B">
      <w:pPr>
        <w:ind w:left="567" w:hanging="567"/>
        <w:jc w:val="both"/>
        <w:rPr>
          <w:rFonts w:asciiTheme="majorBidi" w:hAnsiTheme="majorBidi" w:cstheme="majorBidi"/>
          <w:bCs/>
          <w:color w:val="000000" w:themeColor="text1"/>
        </w:rPr>
      </w:pPr>
      <w:r>
        <w:rPr>
          <w:rFonts w:asciiTheme="majorBidi" w:hAnsiTheme="majorBidi" w:cstheme="majorBidi"/>
        </w:rPr>
        <w:t>Nuswowati Murbangun</w:t>
      </w:r>
      <w:r>
        <w:rPr>
          <w:rFonts w:asciiTheme="majorBidi" w:hAnsiTheme="majorBidi" w:cstheme="majorBidi"/>
          <w:bCs/>
          <w:color w:val="000000" w:themeColor="text1"/>
        </w:rPr>
        <w:t>, dkk. (2010). “</w:t>
      </w:r>
      <w:r w:rsidRPr="0034115E">
        <w:rPr>
          <w:rFonts w:asciiTheme="majorBidi" w:hAnsiTheme="majorBidi" w:cstheme="majorBidi"/>
          <w:i/>
          <w:iCs/>
        </w:rPr>
        <w:t>Pengaruh Validitas dan Reliabilitas  Butir Soal Ulangan Akhir Semester Bidang Studi Kimia Terhadap Pencapaian Kompetensi</w:t>
      </w:r>
      <w:r>
        <w:rPr>
          <w:rFonts w:asciiTheme="majorBidi" w:hAnsiTheme="majorBidi" w:cstheme="majorBidi"/>
          <w:bCs/>
          <w:color w:val="000000" w:themeColor="text1"/>
        </w:rPr>
        <w:t>”. Jurnal Inovasi Pendidikan Kimia, 4(1), 566-573.</w:t>
      </w:r>
    </w:p>
    <w:p w:rsidR="008E1B3B" w:rsidRPr="007C21A1" w:rsidRDefault="008E1B3B" w:rsidP="008E1B3B">
      <w:pPr>
        <w:ind w:left="709" w:hanging="709"/>
        <w:jc w:val="both"/>
        <w:rPr>
          <w:rFonts w:asciiTheme="majorBidi" w:hAnsiTheme="majorBidi" w:cstheme="majorBidi"/>
          <w:color w:val="000000" w:themeColor="text1"/>
        </w:rPr>
      </w:pPr>
      <w:r w:rsidRPr="007C21A1">
        <w:rPr>
          <w:rFonts w:asciiTheme="majorBidi" w:hAnsiTheme="majorBidi" w:cstheme="majorBidi"/>
          <w:color w:val="000000" w:themeColor="text1"/>
        </w:rPr>
        <w:t xml:space="preserve">Parmin, </w:t>
      </w:r>
      <w:r>
        <w:rPr>
          <w:rFonts w:asciiTheme="majorBidi" w:hAnsiTheme="majorBidi" w:cstheme="majorBidi"/>
          <w:color w:val="000000" w:themeColor="text1"/>
        </w:rPr>
        <w:t>(</w:t>
      </w:r>
      <w:r w:rsidRPr="007C21A1">
        <w:rPr>
          <w:rFonts w:asciiTheme="majorBidi" w:hAnsiTheme="majorBidi" w:cstheme="majorBidi"/>
          <w:color w:val="000000" w:themeColor="text1"/>
        </w:rPr>
        <w:t>2012</w:t>
      </w:r>
      <w:r>
        <w:rPr>
          <w:rFonts w:asciiTheme="majorBidi" w:hAnsiTheme="majorBidi" w:cstheme="majorBidi"/>
          <w:color w:val="000000" w:themeColor="text1"/>
        </w:rPr>
        <w:t>)</w:t>
      </w:r>
      <w:r>
        <w:rPr>
          <w:rFonts w:asciiTheme="majorBidi" w:hAnsiTheme="majorBidi" w:cstheme="majorBidi"/>
          <w:i/>
          <w:iCs/>
          <w:color w:val="000000" w:themeColor="text1"/>
        </w:rPr>
        <w:t>.</w:t>
      </w:r>
      <w:r w:rsidRPr="007C21A1">
        <w:rPr>
          <w:rFonts w:asciiTheme="majorBidi" w:hAnsiTheme="majorBidi" w:cstheme="majorBidi"/>
          <w:i/>
          <w:iCs/>
          <w:color w:val="000000" w:themeColor="text1"/>
        </w:rPr>
        <w:t xml:space="preserve"> “Pengembangan Modul Pembelajaran IPA Terpadu Berwawasan Sains, Lingkungan, Teknologi dan Masyarakat”</w:t>
      </w:r>
      <w:r w:rsidRPr="007C21A1">
        <w:rPr>
          <w:rFonts w:asciiTheme="majorBidi" w:hAnsiTheme="majorBidi" w:cstheme="majorBidi"/>
          <w:color w:val="000000" w:themeColor="text1"/>
          <w:lang w:val="id-ID"/>
        </w:rPr>
        <w:t>.</w:t>
      </w:r>
      <w:r w:rsidRPr="007C21A1">
        <w:rPr>
          <w:rFonts w:asciiTheme="majorBidi" w:hAnsiTheme="majorBidi" w:cstheme="majorBidi"/>
          <w:color w:val="000000" w:themeColor="text1"/>
        </w:rPr>
        <w:t xml:space="preserve"> Jurnal Pe</w:t>
      </w:r>
      <w:r>
        <w:rPr>
          <w:rFonts w:asciiTheme="majorBidi" w:hAnsiTheme="majorBidi" w:cstheme="majorBidi"/>
          <w:color w:val="000000" w:themeColor="text1"/>
        </w:rPr>
        <w:t>nelitian Pendidikan, 29(</w:t>
      </w:r>
      <w:r w:rsidRPr="007C21A1">
        <w:rPr>
          <w:rFonts w:asciiTheme="majorBidi" w:hAnsiTheme="majorBidi" w:cstheme="majorBidi"/>
          <w:color w:val="000000" w:themeColor="text1"/>
        </w:rPr>
        <w:t>2</w:t>
      </w:r>
      <w:r>
        <w:rPr>
          <w:rFonts w:asciiTheme="majorBidi" w:hAnsiTheme="majorBidi" w:cstheme="majorBidi"/>
          <w:color w:val="000000" w:themeColor="text1"/>
        </w:rPr>
        <w:t>)</w:t>
      </w:r>
      <w:r>
        <w:rPr>
          <w:rFonts w:asciiTheme="majorBidi" w:hAnsiTheme="majorBidi" w:cstheme="majorBidi"/>
          <w:color w:val="000000" w:themeColor="text1"/>
          <w:lang w:val="id-ID"/>
        </w:rPr>
        <w:t xml:space="preserve">, </w:t>
      </w:r>
      <w:r>
        <w:rPr>
          <w:rFonts w:asciiTheme="majorBidi" w:hAnsiTheme="majorBidi" w:cstheme="majorBidi"/>
          <w:color w:val="000000" w:themeColor="text1"/>
        </w:rPr>
        <w:t>132</w:t>
      </w:r>
      <w:r w:rsidRPr="007C21A1">
        <w:rPr>
          <w:rFonts w:asciiTheme="majorBidi" w:hAnsiTheme="majorBidi" w:cstheme="majorBidi"/>
          <w:color w:val="000000" w:themeColor="text1"/>
        </w:rPr>
        <w:t>.</w:t>
      </w:r>
      <w:r>
        <w:rPr>
          <w:rFonts w:asciiTheme="majorBidi" w:hAnsiTheme="majorBidi" w:cstheme="majorBidi"/>
          <w:color w:val="000000" w:themeColor="text1"/>
        </w:rPr>
        <w:t xml:space="preserve"> </w:t>
      </w:r>
      <w:r w:rsidRPr="003F75E2">
        <w:rPr>
          <w:rFonts w:asciiTheme="majorBidi" w:hAnsiTheme="majorBidi" w:cstheme="majorBidi"/>
          <w:color w:val="000000" w:themeColor="text1"/>
        </w:rPr>
        <w:t>https://doi.org/10.15294/jpp.v29i2.5654</w:t>
      </w:r>
      <w:r>
        <w:rPr>
          <w:rFonts w:asciiTheme="majorBidi" w:hAnsiTheme="majorBidi" w:cstheme="majorBidi"/>
          <w:color w:val="000000" w:themeColor="text1"/>
        </w:rPr>
        <w:t>.</w:t>
      </w:r>
    </w:p>
    <w:p w:rsidR="00487D20" w:rsidRDefault="00487D20" w:rsidP="008E1B3B">
      <w:pPr>
        <w:ind w:left="567" w:hanging="567"/>
        <w:jc w:val="both"/>
        <w:rPr>
          <w:rFonts w:asciiTheme="majorBidi" w:hAnsiTheme="majorBidi" w:cstheme="majorBidi"/>
        </w:rPr>
        <w:sectPr w:rsidR="00487D20" w:rsidSect="00B96051">
          <w:headerReference w:type="even" r:id="rId35"/>
          <w:headerReference w:type="default" r:id="rId36"/>
          <w:pgSz w:w="11907" w:h="16840" w:code="9"/>
          <w:pgMar w:top="1701" w:right="1701" w:bottom="1701" w:left="1701" w:header="850" w:footer="454" w:gutter="0"/>
          <w:cols w:space="454"/>
          <w:docGrid w:linePitch="360"/>
        </w:sectPr>
      </w:pPr>
    </w:p>
    <w:p w:rsidR="008E1B3B" w:rsidRPr="008E1B3B"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lastRenderedPageBreak/>
        <w:t>Priyadi, R., Mustajab, A., Tatsar, M. Z., &amp; Kusairi, S. (2018). “</w:t>
      </w:r>
      <w:r w:rsidRPr="00CD2EEF">
        <w:rPr>
          <w:rFonts w:asciiTheme="majorBidi" w:hAnsiTheme="majorBidi" w:cstheme="majorBidi"/>
          <w:i/>
          <w:iCs/>
        </w:rPr>
        <w:t>Analisis Kemampuan Berpikir Kritis Siswa SMA Kelas X MIPA Dalam Pembelajaran Fisika</w:t>
      </w:r>
      <w:r w:rsidRPr="007C21A1">
        <w:rPr>
          <w:rFonts w:asciiTheme="majorBidi" w:hAnsiTheme="majorBidi" w:cstheme="majorBidi"/>
        </w:rPr>
        <w:t xml:space="preserve">”.  </w:t>
      </w:r>
      <w:r w:rsidRPr="00CD2EEF">
        <w:rPr>
          <w:rFonts w:asciiTheme="majorBidi" w:hAnsiTheme="majorBidi" w:cstheme="majorBidi"/>
        </w:rPr>
        <w:t>JPFT (Jurnal Pendidikan Fisika Tadulako Online), 6(1), 53-55</w:t>
      </w:r>
      <w:r w:rsidRPr="00CD2EEF">
        <w:rPr>
          <w:rFonts w:asciiTheme="majorBidi" w:hAnsiTheme="majorBidi" w:cstheme="majorBidi"/>
          <w:bCs/>
          <w:color w:val="000000" w:themeColor="text1"/>
        </w:rPr>
        <w:t>.</w:t>
      </w:r>
    </w:p>
    <w:p w:rsidR="008E1B3B" w:rsidRPr="008E1B3B"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 xml:space="preserve">Ryda. </w:t>
      </w:r>
      <w:r>
        <w:rPr>
          <w:rFonts w:asciiTheme="majorBidi" w:hAnsiTheme="majorBidi" w:cstheme="majorBidi"/>
        </w:rPr>
        <w:t>(</w:t>
      </w:r>
      <w:r w:rsidRPr="007C21A1">
        <w:rPr>
          <w:rFonts w:asciiTheme="majorBidi" w:hAnsiTheme="majorBidi" w:cstheme="majorBidi"/>
        </w:rPr>
        <w:t>2018</w:t>
      </w:r>
      <w:r>
        <w:rPr>
          <w:rFonts w:asciiTheme="majorBidi" w:hAnsiTheme="majorBidi" w:cstheme="majorBidi"/>
        </w:rPr>
        <w:t>)</w:t>
      </w:r>
      <w:r w:rsidRPr="007C21A1">
        <w:rPr>
          <w:rFonts w:asciiTheme="majorBidi" w:hAnsiTheme="majorBidi" w:cstheme="majorBidi"/>
        </w:rPr>
        <w:t xml:space="preserve">. </w:t>
      </w:r>
      <w:r w:rsidRPr="007C21A1">
        <w:rPr>
          <w:rFonts w:asciiTheme="majorBidi" w:hAnsiTheme="majorBidi" w:cstheme="majorBidi"/>
          <w:i/>
          <w:iCs/>
        </w:rPr>
        <w:t xml:space="preserve">“Silabus Materi Interaksi Makhluk Hidup Dengan Lingkungan”. </w:t>
      </w:r>
      <w:hyperlink r:id="rId37" w:history="1">
        <w:r w:rsidRPr="008E1B3B">
          <w:rPr>
            <w:rStyle w:val="Hyperlink"/>
            <w:rFonts w:asciiTheme="majorBidi" w:hAnsiTheme="majorBidi" w:cstheme="majorBidi"/>
            <w:color w:val="000000" w:themeColor="text1"/>
            <w:u w:val="none"/>
          </w:rPr>
          <w:t>https://id.scribd.com/document/379122440/Silabus-Materi-Interaksi-Makhluk-Hidup-Dengan-Lingkungan</w:t>
        </w:r>
      </w:hyperlink>
      <w:r w:rsidRPr="008E1B3B">
        <w:rPr>
          <w:rFonts w:asciiTheme="majorBidi" w:hAnsiTheme="majorBidi" w:cstheme="majorBidi"/>
          <w:color w:val="000000" w:themeColor="text1"/>
        </w:rPr>
        <w:t>.</w:t>
      </w:r>
      <w:r w:rsidRPr="008E1B3B">
        <w:rPr>
          <w:rFonts w:asciiTheme="majorBidi" w:hAnsiTheme="majorBidi" w:cstheme="majorBidi"/>
        </w:rPr>
        <w:t xml:space="preserve"> Pada tanggal 20 Februari 2020 pukul 21.48.</w:t>
      </w:r>
    </w:p>
    <w:p w:rsidR="008E1B3B" w:rsidRPr="008E1B3B"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 xml:space="preserve">Sanjaya Wina. </w:t>
      </w:r>
      <w:r>
        <w:rPr>
          <w:rFonts w:asciiTheme="majorBidi" w:hAnsiTheme="majorBidi" w:cstheme="majorBidi"/>
        </w:rPr>
        <w:t>(</w:t>
      </w:r>
      <w:r w:rsidRPr="007C21A1">
        <w:rPr>
          <w:rFonts w:asciiTheme="majorBidi" w:hAnsiTheme="majorBidi" w:cstheme="majorBidi"/>
        </w:rPr>
        <w:t>2013</w:t>
      </w:r>
      <w:r>
        <w:rPr>
          <w:rFonts w:asciiTheme="majorBidi" w:hAnsiTheme="majorBidi" w:cstheme="majorBidi"/>
        </w:rPr>
        <w:t>)</w:t>
      </w:r>
      <w:r w:rsidRPr="007C21A1">
        <w:rPr>
          <w:rFonts w:asciiTheme="majorBidi" w:hAnsiTheme="majorBidi" w:cstheme="majorBidi"/>
        </w:rPr>
        <w:t>. “</w:t>
      </w:r>
      <w:r w:rsidRPr="007C21A1">
        <w:rPr>
          <w:rFonts w:asciiTheme="majorBidi" w:hAnsiTheme="majorBidi" w:cstheme="majorBidi"/>
          <w:i/>
          <w:iCs/>
        </w:rPr>
        <w:t>Penelitian Pendidikan</w:t>
      </w:r>
      <w:r w:rsidRPr="007C21A1">
        <w:rPr>
          <w:rFonts w:asciiTheme="majorBidi" w:hAnsiTheme="majorBidi" w:cstheme="majorBidi"/>
        </w:rPr>
        <w:t>”. Jakarta: Kencana.</w:t>
      </w:r>
    </w:p>
    <w:p w:rsidR="008E1B3B" w:rsidRPr="007C21A1" w:rsidRDefault="008E1B3B" w:rsidP="008E1B3B">
      <w:pPr>
        <w:ind w:left="567" w:hanging="567"/>
        <w:jc w:val="both"/>
        <w:rPr>
          <w:rFonts w:asciiTheme="majorBidi" w:hAnsiTheme="majorBidi" w:cstheme="majorBidi"/>
        </w:rPr>
      </w:pPr>
      <w:r w:rsidRPr="007C21A1">
        <w:rPr>
          <w:rFonts w:asciiTheme="majorBidi" w:hAnsiTheme="majorBidi" w:cstheme="majorBidi"/>
        </w:rPr>
        <w:t xml:space="preserve">Saparudin Yudhi. </w:t>
      </w:r>
      <w:r>
        <w:rPr>
          <w:rFonts w:asciiTheme="majorBidi" w:hAnsiTheme="majorBidi" w:cstheme="majorBidi"/>
        </w:rPr>
        <w:t>(</w:t>
      </w:r>
      <w:r w:rsidRPr="007C21A1">
        <w:rPr>
          <w:rFonts w:asciiTheme="majorBidi" w:hAnsiTheme="majorBidi" w:cstheme="majorBidi"/>
        </w:rPr>
        <w:t>2018</w:t>
      </w:r>
      <w:r>
        <w:rPr>
          <w:rFonts w:asciiTheme="majorBidi" w:hAnsiTheme="majorBidi" w:cstheme="majorBidi"/>
        </w:rPr>
        <w:t>)</w:t>
      </w:r>
      <w:r w:rsidRPr="007C21A1">
        <w:rPr>
          <w:rFonts w:asciiTheme="majorBidi" w:hAnsiTheme="majorBidi" w:cstheme="majorBidi"/>
        </w:rPr>
        <w:t xml:space="preserve">.  </w:t>
      </w:r>
      <w:r w:rsidRPr="007C21A1">
        <w:rPr>
          <w:rFonts w:asciiTheme="majorBidi" w:hAnsiTheme="majorBidi" w:cstheme="majorBidi"/>
          <w:i/>
          <w:iCs/>
        </w:rPr>
        <w:t>“Kemampuan Guru SMA Dalam Membuat Silabus dan Rencana Pelaksanaan Pembelajaran Berbasis Problem Based Learning</w:t>
      </w:r>
      <w:r w:rsidRPr="007C21A1">
        <w:rPr>
          <w:rFonts w:asciiTheme="majorBidi" w:hAnsiTheme="majorBidi" w:cstheme="majorBidi"/>
        </w:rPr>
        <w:t>”. Jurnal Penelitian Kebijakan Pendidikan, 11(3), 131-145.</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Sari, N. P., Suhirman, S., &amp; Walid, A. (2020). “</w:t>
      </w:r>
      <w:r w:rsidRPr="00CD2EEF">
        <w:rPr>
          <w:rFonts w:asciiTheme="majorBidi" w:hAnsiTheme="majorBidi" w:cstheme="majorBidi"/>
          <w:i/>
          <w:iCs/>
        </w:rPr>
        <w:t>Pengembangan Modul Pembelajaran IPA Berbasis Etnosains Materi Interaksi Makhluk Hidup dengan Lingkungannya untuk Menanamkan Jiwa Konservasi Siswa Kelas VII SMP</w:t>
      </w:r>
      <w:r w:rsidRPr="007C21A1">
        <w:rPr>
          <w:rFonts w:asciiTheme="majorBidi" w:hAnsiTheme="majorBidi" w:cstheme="majorBidi"/>
        </w:rPr>
        <w:t xml:space="preserve">”. </w:t>
      </w:r>
      <w:r w:rsidRPr="00CD2EEF">
        <w:rPr>
          <w:rFonts w:asciiTheme="majorBidi" w:hAnsiTheme="majorBidi" w:cstheme="majorBidi"/>
        </w:rPr>
        <w:t>BIO-EDU: Jurnal Pendidikan Biologi</w:t>
      </w:r>
      <w:r w:rsidRPr="007C21A1">
        <w:rPr>
          <w:rFonts w:asciiTheme="majorBidi" w:hAnsiTheme="majorBidi" w:cstheme="majorBidi"/>
        </w:rPr>
        <w:t xml:space="preserve">, </w:t>
      </w:r>
      <w:r w:rsidRPr="007C21A1">
        <w:rPr>
          <w:rFonts w:asciiTheme="majorBidi" w:hAnsiTheme="majorBidi" w:cstheme="majorBidi"/>
          <w:i/>
          <w:iCs/>
        </w:rPr>
        <w:t>5</w:t>
      </w:r>
      <w:r w:rsidRPr="007C21A1">
        <w:rPr>
          <w:rFonts w:asciiTheme="majorBidi" w:hAnsiTheme="majorBidi" w:cstheme="majorBidi"/>
        </w:rPr>
        <w:t>(2), 62-73.</w:t>
      </w:r>
      <w:r>
        <w:rPr>
          <w:rFonts w:asciiTheme="majorBidi" w:hAnsiTheme="majorBidi" w:cstheme="majorBidi"/>
          <w:bCs/>
          <w:color w:val="000000" w:themeColor="text1"/>
        </w:rPr>
        <w:t xml:space="preserve"> </w:t>
      </w:r>
      <w:r w:rsidRPr="003F75E2">
        <w:rPr>
          <w:rFonts w:asciiTheme="majorBidi" w:hAnsiTheme="majorBidi" w:cstheme="majorBidi"/>
          <w:bCs/>
          <w:color w:val="000000" w:themeColor="text1"/>
        </w:rPr>
        <w:t>https://doi.org/10.32938/jbe.v5i2.554</w:t>
      </w:r>
      <w:r>
        <w:rPr>
          <w:rFonts w:asciiTheme="majorBidi" w:hAnsiTheme="majorBidi" w:cstheme="majorBidi"/>
          <w:bCs/>
          <w:color w:val="000000" w:themeColor="text1"/>
        </w:rPr>
        <w:t>.</w:t>
      </w:r>
    </w:p>
    <w:p w:rsidR="008E1B3B" w:rsidRPr="00CD2EEF"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Sari, T. A., Hidayat, S., &amp; Harfian, B. A. A. (2018). “</w:t>
      </w:r>
      <w:r w:rsidRPr="00CD2EEF">
        <w:rPr>
          <w:rFonts w:asciiTheme="majorBidi" w:hAnsiTheme="majorBidi" w:cstheme="majorBidi"/>
          <w:i/>
          <w:iCs/>
        </w:rPr>
        <w:t>Analisis Keterampilan Berpikir Kritis Siswa SMA Di Kecamatan Kalidoni Dan Ilir Timur II</w:t>
      </w:r>
      <w:r w:rsidRPr="007C21A1">
        <w:rPr>
          <w:rFonts w:asciiTheme="majorBidi" w:hAnsiTheme="majorBidi" w:cstheme="majorBidi"/>
        </w:rPr>
        <w:t xml:space="preserve">”. </w:t>
      </w:r>
      <w:r w:rsidRPr="00CD2EEF">
        <w:rPr>
          <w:rFonts w:asciiTheme="majorBidi" w:hAnsiTheme="majorBidi" w:cstheme="majorBidi"/>
        </w:rPr>
        <w:t>Bioma: Jurnal Ilmiah Biologi, 7(2), 183-195.</w:t>
      </w:r>
      <w:r>
        <w:rPr>
          <w:rFonts w:asciiTheme="majorBidi" w:hAnsiTheme="majorBidi" w:cstheme="majorBidi"/>
          <w:bCs/>
          <w:color w:val="000000" w:themeColor="text1"/>
        </w:rPr>
        <w:t xml:space="preserve"> </w:t>
      </w:r>
      <w:r w:rsidRPr="003F75E2">
        <w:rPr>
          <w:rFonts w:asciiTheme="majorBidi" w:hAnsiTheme="majorBidi" w:cstheme="majorBidi"/>
          <w:bCs/>
          <w:color w:val="000000" w:themeColor="text1"/>
        </w:rPr>
        <w:t>https://doi.org/10.26877/bioma.v7i2.2859</w:t>
      </w:r>
      <w:r>
        <w:rPr>
          <w:rFonts w:asciiTheme="majorBidi" w:hAnsiTheme="majorBidi" w:cstheme="majorBidi"/>
          <w:bCs/>
          <w:color w:val="000000" w:themeColor="text1"/>
        </w:rPr>
        <w:t>.</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 xml:space="preserve">SISWANDANI, S. (2015). </w:t>
      </w:r>
      <w:r w:rsidRPr="007C21A1">
        <w:rPr>
          <w:rFonts w:asciiTheme="majorBidi" w:hAnsiTheme="majorBidi" w:cstheme="majorBidi"/>
          <w:i/>
          <w:iCs/>
        </w:rPr>
        <w:t>“Penerapan Penilaian Berdasarkan Standar Penilaian Pendidikan (Permendikbud Nomor 66 Tahun 2013) Di Kelas Iv Sdn Junrejo 02 Kota Batu</w:t>
      </w:r>
      <w:r w:rsidRPr="007C21A1">
        <w:rPr>
          <w:rFonts w:asciiTheme="majorBidi" w:hAnsiTheme="majorBidi" w:cstheme="majorBidi"/>
        </w:rPr>
        <w:t>”. (Doctoral dissertation, University of Muhammadiyah Malang).</w:t>
      </w:r>
    </w:p>
    <w:p w:rsidR="008E1B3B" w:rsidRPr="008E1B3B"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bCs/>
          <w:color w:val="000000" w:themeColor="text1"/>
        </w:rPr>
        <w:t xml:space="preserve">Stobaugh, R. (2013). </w:t>
      </w:r>
      <w:r w:rsidRPr="007C21A1">
        <w:rPr>
          <w:rFonts w:asciiTheme="majorBidi" w:hAnsiTheme="majorBidi" w:cstheme="majorBidi"/>
          <w:bCs/>
          <w:i/>
          <w:iCs/>
          <w:color w:val="000000" w:themeColor="text1"/>
        </w:rPr>
        <w:t xml:space="preserve">“Assessing Critical Thinking in Middle and High Schools”. </w:t>
      </w:r>
      <w:r w:rsidRPr="007C21A1">
        <w:rPr>
          <w:rFonts w:asciiTheme="majorBidi" w:hAnsiTheme="majorBidi" w:cstheme="majorBidi"/>
          <w:bCs/>
          <w:color w:val="000000" w:themeColor="text1"/>
        </w:rPr>
        <w:t>New York London: Routledge Taylor &amp; Francis Group.</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bCs/>
          <w:color w:val="000000" w:themeColor="text1"/>
        </w:rPr>
        <w:t>Sugiyono</w:t>
      </w:r>
      <w:r w:rsidRPr="007C21A1">
        <w:rPr>
          <w:rFonts w:asciiTheme="majorBidi" w:hAnsiTheme="majorBidi" w:cstheme="majorBidi"/>
        </w:rPr>
        <w:t xml:space="preserve">. (2015). </w:t>
      </w:r>
      <w:r w:rsidRPr="007C21A1">
        <w:rPr>
          <w:rFonts w:asciiTheme="majorBidi" w:hAnsiTheme="majorBidi" w:cstheme="majorBidi"/>
          <w:i/>
          <w:iCs/>
        </w:rPr>
        <w:t>“Metode Penelitian &amp; Pengembangan Research And Development”</w:t>
      </w:r>
      <w:r w:rsidRPr="007C21A1">
        <w:rPr>
          <w:rFonts w:asciiTheme="majorBidi" w:hAnsiTheme="majorBidi" w:cstheme="majorBidi"/>
        </w:rPr>
        <w:t>. Bandung: Alfabeta, cv.  h. 30</w:t>
      </w:r>
      <w:r w:rsidRPr="007C21A1">
        <w:rPr>
          <w:rFonts w:asciiTheme="majorBidi" w:hAnsiTheme="majorBidi" w:cstheme="majorBidi"/>
          <w:bCs/>
          <w:color w:val="000000" w:themeColor="text1"/>
        </w:rPr>
        <w:t>-166.</w:t>
      </w:r>
    </w:p>
    <w:p w:rsidR="008E1B3B" w:rsidRDefault="008E1B3B" w:rsidP="008E1B3B">
      <w:pPr>
        <w:ind w:left="567" w:hanging="567"/>
        <w:jc w:val="both"/>
        <w:rPr>
          <w:rFonts w:asciiTheme="majorBidi" w:hAnsiTheme="majorBidi" w:cstheme="majorBidi"/>
          <w:bCs/>
          <w:color w:val="000000" w:themeColor="text1"/>
        </w:rPr>
      </w:pPr>
      <w:r>
        <w:rPr>
          <w:rFonts w:asciiTheme="majorBidi" w:hAnsiTheme="majorBidi" w:cstheme="majorBidi"/>
        </w:rPr>
        <w:t>Sumintono Bambang, dkk (2015)</w:t>
      </w:r>
      <w:r w:rsidRPr="003E3A1B">
        <w:rPr>
          <w:rFonts w:asciiTheme="majorBidi" w:hAnsiTheme="majorBidi" w:cstheme="majorBidi"/>
          <w:bCs/>
          <w:color w:val="000000" w:themeColor="text1"/>
        </w:rPr>
        <w:t>.</w:t>
      </w:r>
      <w:r>
        <w:rPr>
          <w:rFonts w:asciiTheme="majorBidi" w:hAnsiTheme="majorBidi" w:cstheme="majorBidi"/>
          <w:bCs/>
          <w:color w:val="000000" w:themeColor="text1"/>
        </w:rPr>
        <w:t xml:space="preserve"> “</w:t>
      </w:r>
      <w:r>
        <w:rPr>
          <w:rFonts w:asciiTheme="majorBidi" w:hAnsiTheme="majorBidi" w:cstheme="majorBidi"/>
          <w:bCs/>
          <w:i/>
          <w:iCs/>
          <w:color w:val="000000" w:themeColor="text1"/>
        </w:rPr>
        <w:t>Aplikasi Pemodelan Rasch pada Assesment Pendidikan</w:t>
      </w:r>
      <w:r>
        <w:rPr>
          <w:rFonts w:asciiTheme="majorBidi" w:hAnsiTheme="majorBidi" w:cstheme="majorBidi"/>
          <w:bCs/>
          <w:color w:val="000000" w:themeColor="text1"/>
        </w:rPr>
        <w:t>”. Bandung: Trim Komunikata.</w:t>
      </w:r>
    </w:p>
    <w:p w:rsidR="008E1B3B" w:rsidRPr="007C21A1"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Uno, Hamzah B, &amp; Satria Koni. (2014). “</w:t>
      </w:r>
      <w:r w:rsidRPr="007C21A1">
        <w:rPr>
          <w:rFonts w:asciiTheme="majorBidi" w:hAnsiTheme="majorBidi" w:cstheme="majorBidi"/>
          <w:i/>
          <w:iCs/>
        </w:rPr>
        <w:t>Assessment Pembelaj</w:t>
      </w:r>
      <w:r>
        <w:rPr>
          <w:rFonts w:asciiTheme="majorBidi" w:hAnsiTheme="majorBidi" w:cstheme="majorBidi"/>
          <w:i/>
          <w:iCs/>
        </w:rPr>
        <w:t>1</w:t>
      </w:r>
      <w:r w:rsidRPr="007C21A1">
        <w:rPr>
          <w:rFonts w:asciiTheme="majorBidi" w:hAnsiTheme="majorBidi" w:cstheme="majorBidi"/>
          <w:i/>
          <w:iCs/>
        </w:rPr>
        <w:t>aran</w:t>
      </w:r>
      <w:r w:rsidRPr="007C21A1">
        <w:rPr>
          <w:rFonts w:asciiTheme="majorBidi" w:hAnsiTheme="majorBidi" w:cstheme="majorBidi"/>
        </w:rPr>
        <w:t>”. Jakarta: Bumi Aksara.</w:t>
      </w:r>
    </w:p>
    <w:p w:rsidR="008E1B3B" w:rsidRDefault="008E1B3B" w:rsidP="008E1B3B">
      <w:pPr>
        <w:ind w:left="567" w:hanging="567"/>
        <w:jc w:val="both"/>
        <w:rPr>
          <w:rFonts w:asciiTheme="majorBidi" w:hAnsiTheme="majorBidi" w:cstheme="majorBidi"/>
          <w:bCs/>
          <w:color w:val="000000" w:themeColor="text1"/>
        </w:rPr>
      </w:pPr>
      <w:r w:rsidRPr="007C21A1">
        <w:rPr>
          <w:rFonts w:asciiTheme="majorBidi" w:hAnsiTheme="majorBidi" w:cstheme="majorBidi"/>
        </w:rPr>
        <w:t>Walid, A., Sajidan, S., Ramli, M., &amp; Kusumah, R. G. T. (2019). “</w:t>
      </w:r>
      <w:r w:rsidRPr="00CD2EEF">
        <w:rPr>
          <w:rFonts w:asciiTheme="majorBidi" w:hAnsiTheme="majorBidi" w:cstheme="majorBidi"/>
          <w:i/>
          <w:iCs/>
        </w:rPr>
        <w:t>Construction of the assessment concept to measure students' high order thinking skills</w:t>
      </w:r>
      <w:r w:rsidRPr="007C21A1">
        <w:rPr>
          <w:rFonts w:asciiTheme="majorBidi" w:hAnsiTheme="majorBidi" w:cstheme="majorBidi"/>
        </w:rPr>
        <w:t xml:space="preserve">”. </w:t>
      </w:r>
      <w:r w:rsidRPr="00CD2EEF">
        <w:rPr>
          <w:rFonts w:asciiTheme="majorBidi" w:hAnsiTheme="majorBidi" w:cstheme="majorBidi"/>
        </w:rPr>
        <w:t>Journal for the Education of Gifted Young Scientists, 7(2), 237-251.</w:t>
      </w:r>
      <w:r>
        <w:rPr>
          <w:rFonts w:asciiTheme="majorBidi" w:hAnsiTheme="majorBidi" w:cstheme="majorBidi"/>
          <w:bCs/>
          <w:color w:val="000000" w:themeColor="text1"/>
        </w:rPr>
        <w:t xml:space="preserve"> </w:t>
      </w:r>
      <w:r w:rsidRPr="003F75E2">
        <w:rPr>
          <w:rFonts w:asciiTheme="majorBidi" w:hAnsiTheme="majorBidi" w:cstheme="majorBidi"/>
          <w:bCs/>
          <w:color w:val="000000" w:themeColor="text1"/>
        </w:rPr>
        <w:t>https://doi.org/10.17478/jegys.528180</w:t>
      </w:r>
      <w:r>
        <w:rPr>
          <w:rFonts w:asciiTheme="majorBidi" w:hAnsiTheme="majorBidi" w:cstheme="majorBidi"/>
          <w:bCs/>
          <w:color w:val="000000" w:themeColor="text1"/>
        </w:rPr>
        <w:t>.</w:t>
      </w:r>
    </w:p>
    <w:p w:rsidR="008E1B3B" w:rsidRPr="007C21A1" w:rsidRDefault="005053C0" w:rsidP="008E1B3B">
      <w:pPr>
        <w:ind w:left="567" w:hanging="567"/>
        <w:jc w:val="both"/>
        <w:rPr>
          <w:rFonts w:asciiTheme="majorBidi" w:hAnsiTheme="majorBidi" w:cstheme="majorBidi"/>
          <w:bCs/>
          <w:color w:val="000000" w:themeColor="text1"/>
        </w:rPr>
      </w:pPr>
      <w:r w:rsidRPr="007C21A1">
        <w:rPr>
          <w:rFonts w:asciiTheme="majorBidi" w:hAnsiTheme="majorBidi" w:cstheme="majorBidi"/>
          <w:bCs/>
          <w:color w:val="000000" w:themeColor="text1"/>
        </w:rPr>
        <w:fldChar w:fldCharType="begin" w:fldLock="1"/>
      </w:r>
      <w:r w:rsidR="008E1B3B" w:rsidRPr="007C21A1">
        <w:rPr>
          <w:rFonts w:asciiTheme="majorBidi" w:hAnsiTheme="majorBidi" w:cstheme="majorBidi"/>
          <w:bCs/>
          <w:color w:val="000000" w:themeColor="text1"/>
        </w:rPr>
        <w:instrText xml:space="preserve">ADDIN Mendeley Bibliography CSL_BIBLIOGRAPHY </w:instrText>
      </w:r>
      <w:r w:rsidRPr="007C21A1">
        <w:rPr>
          <w:rFonts w:asciiTheme="majorBidi" w:hAnsiTheme="majorBidi" w:cstheme="majorBidi"/>
          <w:bCs/>
          <w:color w:val="000000" w:themeColor="text1"/>
        </w:rPr>
        <w:fldChar w:fldCharType="separate"/>
      </w:r>
      <w:r w:rsidR="008E1B3B" w:rsidRPr="007C21A1">
        <w:rPr>
          <w:rFonts w:asciiTheme="majorBidi" w:hAnsiTheme="majorBidi" w:cstheme="majorBidi"/>
          <w:noProof/>
        </w:rPr>
        <w:t>Wijayanti, A. (2014). “</w:t>
      </w:r>
      <w:r w:rsidR="008E1B3B" w:rsidRPr="00CD2EEF">
        <w:rPr>
          <w:rFonts w:asciiTheme="majorBidi" w:hAnsiTheme="majorBidi" w:cstheme="majorBidi"/>
          <w:i/>
          <w:iCs/>
          <w:noProof/>
        </w:rPr>
        <w:t>Pengembangan Autentic Assesment Berbasis Proyek Dengan Pendekatan Saintifik Untuk Meningkatkan Keterampilan Berpikir Ilmiah Mahasiswa</w:t>
      </w:r>
      <w:r w:rsidR="008E1B3B" w:rsidRPr="007C21A1">
        <w:rPr>
          <w:rFonts w:asciiTheme="majorBidi" w:hAnsiTheme="majorBidi" w:cstheme="majorBidi"/>
          <w:noProof/>
        </w:rPr>
        <w:t xml:space="preserve">.” </w:t>
      </w:r>
      <w:r w:rsidR="008E1B3B" w:rsidRPr="00CD2EEF">
        <w:rPr>
          <w:rFonts w:asciiTheme="majorBidi" w:hAnsiTheme="majorBidi" w:cstheme="majorBidi"/>
          <w:noProof/>
        </w:rPr>
        <w:t xml:space="preserve">Jurnal Pendidikan IPA Indonesia, Vol. 3, No. 2, h. 102–8. </w:t>
      </w:r>
      <w:r w:rsidR="008E1B3B" w:rsidRPr="003F75E2">
        <w:rPr>
          <w:rFonts w:asciiTheme="majorBidi" w:hAnsiTheme="majorBidi" w:cstheme="majorBidi"/>
          <w:bCs/>
          <w:color w:val="000000" w:themeColor="text1"/>
        </w:rPr>
        <w:t>https://doi.org/10.15294/jpii.v3i2.3107</w:t>
      </w:r>
      <w:r w:rsidR="008E1B3B">
        <w:rPr>
          <w:rFonts w:asciiTheme="majorBidi" w:hAnsiTheme="majorBidi" w:cstheme="majorBidi"/>
          <w:bCs/>
          <w:color w:val="000000" w:themeColor="text1"/>
        </w:rPr>
        <w:t>.</w:t>
      </w:r>
    </w:p>
    <w:p w:rsidR="008E1B3B" w:rsidRPr="007C21A1" w:rsidRDefault="005053C0" w:rsidP="008E1B3B">
      <w:pPr>
        <w:ind w:left="567" w:hanging="567"/>
        <w:jc w:val="both"/>
        <w:rPr>
          <w:rFonts w:asciiTheme="majorBidi" w:hAnsiTheme="majorBidi" w:cstheme="majorBidi"/>
        </w:rPr>
      </w:pPr>
      <w:r w:rsidRPr="007C21A1">
        <w:rPr>
          <w:rFonts w:asciiTheme="majorBidi" w:hAnsiTheme="majorBidi" w:cstheme="majorBidi"/>
          <w:bCs/>
          <w:color w:val="000000" w:themeColor="text1"/>
        </w:rPr>
        <w:fldChar w:fldCharType="end"/>
      </w:r>
      <w:r w:rsidR="008E1B3B" w:rsidRPr="007C21A1">
        <w:rPr>
          <w:rFonts w:asciiTheme="majorBidi" w:hAnsiTheme="majorBidi" w:cstheme="majorBidi"/>
        </w:rPr>
        <w:t xml:space="preserve"> Wiyoko, T. (2019). “</w:t>
      </w:r>
      <w:r w:rsidR="008E1B3B" w:rsidRPr="00CD2EEF">
        <w:rPr>
          <w:rFonts w:asciiTheme="majorBidi" w:hAnsiTheme="majorBidi" w:cstheme="majorBidi"/>
          <w:i/>
          <w:iCs/>
        </w:rPr>
        <w:t>Analisis Profil Kemampuan Berpikir Kritis Mahasiswa PGSD Dengan Graded Response Models Pada Pembelajaran IPA</w:t>
      </w:r>
      <w:r w:rsidR="008E1B3B" w:rsidRPr="007C21A1">
        <w:rPr>
          <w:rFonts w:asciiTheme="majorBidi" w:hAnsiTheme="majorBidi" w:cstheme="majorBidi"/>
        </w:rPr>
        <w:t xml:space="preserve">”. </w:t>
      </w:r>
      <w:r w:rsidR="008E1B3B" w:rsidRPr="00CD2EEF">
        <w:rPr>
          <w:rFonts w:asciiTheme="majorBidi" w:hAnsiTheme="majorBidi" w:cstheme="majorBidi"/>
        </w:rPr>
        <w:t>IJIS Edu: Indonesian Journal of Integrated Science Education, 1(1), 25-32.</w:t>
      </w:r>
      <w:r w:rsidR="008E1B3B">
        <w:rPr>
          <w:rFonts w:asciiTheme="majorBidi" w:hAnsiTheme="majorBidi" w:cstheme="majorBidi"/>
        </w:rPr>
        <w:t xml:space="preserve"> </w:t>
      </w:r>
      <w:r w:rsidR="008E1B3B" w:rsidRPr="003F75E2">
        <w:rPr>
          <w:rFonts w:asciiTheme="majorBidi" w:hAnsiTheme="majorBidi" w:cstheme="majorBidi"/>
        </w:rPr>
        <w:t>http://dx.doi.org/10.29300/ijisedu.v1i1.1402</w:t>
      </w:r>
      <w:r w:rsidR="008E1B3B">
        <w:rPr>
          <w:rFonts w:asciiTheme="majorBidi" w:hAnsiTheme="majorBidi" w:cstheme="majorBidi"/>
        </w:rPr>
        <w:t>.</w:t>
      </w:r>
    </w:p>
    <w:p w:rsidR="008E1B3B" w:rsidRPr="008E1B3B" w:rsidRDefault="008E1B3B" w:rsidP="009A423D">
      <w:pPr>
        <w:pStyle w:val="ListParagraph"/>
        <w:ind w:left="567" w:hanging="567"/>
        <w:rPr>
          <w:iCs/>
          <w:lang w:val="id-ID"/>
        </w:rPr>
        <w:sectPr w:rsidR="008E1B3B" w:rsidRPr="008E1B3B" w:rsidSect="00B96051">
          <w:headerReference w:type="default" r:id="rId38"/>
          <w:pgSz w:w="11907" w:h="16840" w:code="9"/>
          <w:pgMar w:top="1701" w:right="1701" w:bottom="1701" w:left="1701" w:header="850" w:footer="454" w:gutter="0"/>
          <w:cols w:space="454"/>
          <w:docGrid w:linePitch="360"/>
        </w:sectPr>
      </w:pPr>
    </w:p>
    <w:p w:rsidR="006507CE" w:rsidRPr="00E25E5C" w:rsidRDefault="006507CE" w:rsidP="007D7E1D">
      <w:pPr>
        <w:pStyle w:val="E-JOURNALBody"/>
        <w:rPr>
          <w:sz w:val="24"/>
        </w:rPr>
      </w:pPr>
    </w:p>
    <w:sectPr w:rsidR="006507CE" w:rsidRPr="00E25E5C" w:rsidSect="00E25E5C">
      <w:type w:val="continuous"/>
      <w:pgSz w:w="11907" w:h="16840" w:code="9"/>
      <w:pgMar w:top="1701" w:right="1701" w:bottom="1701"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B97" w:rsidRDefault="00DC3B97">
      <w:r>
        <w:separator/>
      </w:r>
    </w:p>
    <w:p w:rsidR="00DC3B97" w:rsidRDefault="00DC3B97"/>
  </w:endnote>
  <w:endnote w:type="continuationSeparator" w:id="1">
    <w:p w:rsidR="00DC3B97" w:rsidRDefault="00DC3B97">
      <w:r>
        <w:continuationSeparator/>
      </w:r>
    </w:p>
    <w:p w:rsidR="00DC3B97" w:rsidRDefault="00DC3B9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CA0" w:rsidRPr="009A39FD" w:rsidRDefault="00FE7CA0" w:rsidP="009A39FD">
    <w:pPr>
      <w:pStyle w:val="Footer"/>
      <w:spacing w:before="12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CA0" w:rsidRPr="009A39FD" w:rsidRDefault="00FE7CA0" w:rsidP="009A39FD">
    <w:pPr>
      <w:pStyle w:val="Footer"/>
      <w:spacing w:before="12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CA0" w:rsidRPr="00713866" w:rsidRDefault="00FE7CA0" w:rsidP="009A39FD">
    <w:pPr>
      <w:pStyle w:val="Footer"/>
      <w:spacing w:before="120"/>
      <w:jc w:val="center"/>
      <w:rPr>
        <w:rFonts w:ascii="Georgia" w:hAnsi="Georgi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CA0" w:rsidRDefault="00FE7CA0" w:rsidP="00185C5C">
    <w:pPr>
      <w:pStyle w:val="Footer"/>
      <w:jc w:val="center"/>
    </w:pPr>
  </w:p>
  <w:p w:rsidR="00FE7CA0" w:rsidRDefault="00FE7CA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73799"/>
      <w:docPartObj>
        <w:docPartGallery w:val="Page Numbers (Bottom of Page)"/>
        <w:docPartUnique/>
      </w:docPartObj>
    </w:sdtPr>
    <w:sdtContent>
      <w:p w:rsidR="008E1B3B" w:rsidRDefault="005053C0" w:rsidP="00487D20">
        <w:pPr>
          <w:pStyle w:val="Footer"/>
          <w:jc w:val="center"/>
        </w:pPr>
      </w:p>
    </w:sdtContent>
  </w:sdt>
  <w:p w:rsidR="008E1B3B" w:rsidRDefault="008E1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B97" w:rsidRDefault="00DC3B97">
      <w:r>
        <w:separator/>
      </w:r>
    </w:p>
    <w:p w:rsidR="00DC3B97" w:rsidRDefault="00DC3B97"/>
  </w:footnote>
  <w:footnote w:type="continuationSeparator" w:id="1">
    <w:p w:rsidR="00DC3B97" w:rsidRDefault="00DC3B97">
      <w:r>
        <w:continuationSeparator/>
      </w:r>
    </w:p>
    <w:p w:rsidR="00DC3B97" w:rsidRDefault="00DC3B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6" w:type="pct"/>
      <w:tblInd w:w="108" w:type="dxa"/>
      <w:tblLook w:val="01E0"/>
    </w:tblPr>
    <w:tblGrid>
      <w:gridCol w:w="8078"/>
      <w:gridCol w:w="427"/>
    </w:tblGrid>
    <w:tr w:rsidR="00185C5C" w:rsidTr="00D4160A">
      <w:tc>
        <w:tcPr>
          <w:tcW w:w="4749" w:type="pct"/>
          <w:tcBorders>
            <w:right w:val="single" w:sz="6" w:space="0" w:color="000000" w:themeColor="text1"/>
          </w:tcBorders>
        </w:tcPr>
        <w:p w:rsidR="00185C5C" w:rsidRPr="00032675" w:rsidRDefault="00185C5C" w:rsidP="00D4160A">
          <w:pPr>
            <w:pStyle w:val="Header"/>
            <w:jc w:val="right"/>
          </w:pPr>
          <w:r w:rsidRPr="00032675">
            <w:rPr>
              <w:b/>
              <w:i/>
            </w:rPr>
            <w:t>Author</w:t>
          </w:r>
          <w:r>
            <w:rPr>
              <w:b/>
              <w:i/>
              <w:lang w:val="id-ID"/>
            </w:rPr>
            <w:t>et al.</w:t>
          </w:r>
          <w:r w:rsidRPr="00032675">
            <w:t xml:space="preserve">, </w:t>
          </w:r>
          <w:r>
            <w:rPr>
              <w:lang w:val="id-ID"/>
            </w:rPr>
            <w:t>Incomplete t</w:t>
          </w:r>
          <w:r w:rsidRPr="00032675">
            <w:t>itle</w:t>
          </w:r>
          <w:r>
            <w:rPr>
              <w:lang w:val="id-ID"/>
            </w:rPr>
            <w:t xml:space="preserve">of the article </w:t>
          </w:r>
          <w:r w:rsidRPr="00032675">
            <w:t>...</w:t>
          </w:r>
        </w:p>
      </w:tc>
      <w:tc>
        <w:tcPr>
          <w:tcW w:w="251" w:type="pct"/>
          <w:tcBorders>
            <w:left w:val="single" w:sz="6" w:space="0" w:color="000000" w:themeColor="text1"/>
          </w:tcBorders>
        </w:tcPr>
        <w:p w:rsidR="00185C5C" w:rsidRDefault="00185C5C" w:rsidP="00D4160A">
          <w:pPr>
            <w:pStyle w:val="Header"/>
            <w:rPr>
              <w:b/>
              <w:bCs/>
            </w:rPr>
          </w:pPr>
          <w:r>
            <w:t>3</w:t>
          </w:r>
        </w:p>
      </w:tc>
    </w:tr>
  </w:tbl>
  <w:p w:rsidR="00FE7CA0" w:rsidRPr="00713866" w:rsidRDefault="00FE7CA0" w:rsidP="008E0328">
    <w:pPr>
      <w:pStyle w:val="Header"/>
      <w:jc w:val="center"/>
      <w:rPr>
        <w:rFonts w:ascii="Georgia" w:hAnsi="Georgia"/>
        <w:sz w:val="20"/>
        <w:szCs w:val="20"/>
        <w:lang w:val="id-ID"/>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73798"/>
      <w:docPartObj>
        <w:docPartGallery w:val="Page Numbers (Top of Page)"/>
        <w:docPartUnique/>
      </w:docPartObj>
    </w:sdtPr>
    <w:sdtContent>
      <w:p w:rsidR="00487D20" w:rsidRDefault="00487D20" w:rsidP="00A45EB2">
        <w:pPr>
          <w:pStyle w:val="Header"/>
          <w:jc w:val="right"/>
        </w:pPr>
      </w:p>
      <w:tbl>
        <w:tblPr>
          <w:tblW w:w="9662" w:type="pct"/>
          <w:tblInd w:w="108" w:type="dxa"/>
          <w:tblBorders>
            <w:insideV w:val="single" w:sz="4" w:space="0" w:color="auto"/>
          </w:tblBorders>
          <w:tblLook w:val="04A0"/>
        </w:tblPr>
        <w:tblGrid>
          <w:gridCol w:w="336"/>
          <w:gridCol w:w="15421"/>
        </w:tblGrid>
        <w:tr w:rsidR="00487D20" w:rsidRPr="00032675" w:rsidTr="00487D20">
          <w:tc>
            <w:tcPr>
              <w:tcW w:w="336" w:type="dxa"/>
            </w:tcPr>
            <w:p w:rsidR="00487D20" w:rsidRDefault="00487D20" w:rsidP="00D4160A">
              <w:pPr>
                <w:pStyle w:val="Header"/>
                <w:jc w:val="right"/>
                <w:rPr>
                  <w:b/>
                  <w:bCs/>
                </w:rPr>
              </w:pPr>
              <w:r>
                <w:t>8</w:t>
              </w:r>
            </w:p>
          </w:tc>
          <w:tc>
            <w:tcPr>
              <w:tcW w:w="15421" w:type="dxa"/>
            </w:tcPr>
            <w:p w:rsidR="00487D20" w:rsidRPr="00032675" w:rsidRDefault="00487D20" w:rsidP="00D4160A">
              <w:pPr>
                <w:pStyle w:val="Header"/>
                <w:rPr>
                  <w:b/>
                  <w:bCs/>
                  <w:lang w:val="id-ID"/>
                </w:rPr>
              </w:pPr>
              <w:r w:rsidRPr="00032675">
                <w:rPr>
                  <w:b/>
                  <w:i/>
                  <w:lang w:val="id-ID"/>
                </w:rPr>
                <w:t xml:space="preserve">Jurnal Pendidikan </w:t>
              </w:r>
              <w:r>
                <w:rPr>
                  <w:b/>
                  <w:i/>
                </w:rPr>
                <w:t>dan Pembelajaran Kimia</w:t>
              </w:r>
              <w:r>
                <w:rPr>
                  <w:lang w:val="id-ID"/>
                </w:rPr>
                <w:t>, Vol. ?, No. ? month year page ?-?</w:t>
              </w:r>
            </w:p>
          </w:tc>
        </w:tr>
      </w:tbl>
      <w:p w:rsidR="008E1B3B" w:rsidRDefault="005053C0" w:rsidP="00A45EB2">
        <w:pPr>
          <w:pStyle w:val="Header"/>
          <w:jc w:val="right"/>
        </w:pPr>
      </w:p>
    </w:sdtContent>
  </w:sdt>
  <w:p w:rsidR="008E1B3B" w:rsidRDefault="008E1B3B">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6" w:type="pct"/>
      <w:tblInd w:w="108" w:type="dxa"/>
      <w:tblLook w:val="01E0"/>
    </w:tblPr>
    <w:tblGrid>
      <w:gridCol w:w="7553"/>
      <w:gridCol w:w="399"/>
    </w:tblGrid>
    <w:tr w:rsidR="00487D20" w:rsidTr="00D4160A">
      <w:tc>
        <w:tcPr>
          <w:tcW w:w="4749" w:type="pct"/>
          <w:tcBorders>
            <w:right w:val="single" w:sz="6" w:space="0" w:color="000000" w:themeColor="text1"/>
          </w:tcBorders>
        </w:tcPr>
        <w:p w:rsidR="00487D20" w:rsidRPr="00032675" w:rsidRDefault="00487D20" w:rsidP="00D4160A">
          <w:pPr>
            <w:pStyle w:val="Header"/>
            <w:jc w:val="right"/>
          </w:pPr>
          <w:r w:rsidRPr="00032675">
            <w:rPr>
              <w:b/>
              <w:i/>
            </w:rPr>
            <w:t>Author</w:t>
          </w:r>
          <w:r>
            <w:rPr>
              <w:b/>
              <w:i/>
              <w:lang w:val="id-ID"/>
            </w:rPr>
            <w:t>et al.</w:t>
          </w:r>
          <w:r w:rsidRPr="00032675">
            <w:t xml:space="preserve">, </w:t>
          </w:r>
          <w:r>
            <w:rPr>
              <w:lang w:val="id-ID"/>
            </w:rPr>
            <w:t>Incomplete t</w:t>
          </w:r>
          <w:r w:rsidRPr="00032675">
            <w:t>itle</w:t>
          </w:r>
          <w:r>
            <w:rPr>
              <w:lang w:val="id-ID"/>
            </w:rPr>
            <w:t xml:space="preserve">of the article </w:t>
          </w:r>
          <w:r w:rsidRPr="00032675">
            <w:t>...</w:t>
          </w:r>
        </w:p>
      </w:tc>
      <w:tc>
        <w:tcPr>
          <w:tcW w:w="251" w:type="pct"/>
          <w:tcBorders>
            <w:left w:val="single" w:sz="6" w:space="0" w:color="000000" w:themeColor="text1"/>
          </w:tcBorders>
        </w:tcPr>
        <w:p w:rsidR="00487D20" w:rsidRDefault="00487D20" w:rsidP="00D4160A">
          <w:pPr>
            <w:pStyle w:val="Header"/>
            <w:rPr>
              <w:b/>
              <w:bCs/>
            </w:rPr>
          </w:pPr>
          <w:r>
            <w:t>9</w:t>
          </w:r>
        </w:p>
      </w:tc>
    </w:tr>
  </w:tbl>
  <w:p w:rsidR="00487D20" w:rsidRPr="00713866" w:rsidRDefault="00487D20" w:rsidP="008E0328">
    <w:pPr>
      <w:pStyle w:val="Header"/>
      <w:jc w:val="center"/>
      <w:rPr>
        <w:rFonts w:ascii="Georgia" w:hAnsi="Georgia"/>
        <w:sz w:val="20"/>
        <w:szCs w:val="20"/>
        <w:lang w:val="id-ID"/>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73814"/>
      <w:docPartObj>
        <w:docPartGallery w:val="Page Numbers (Top of Page)"/>
        <w:docPartUnique/>
      </w:docPartObj>
    </w:sdtPr>
    <w:sdtContent>
      <w:p w:rsidR="00487D20" w:rsidRDefault="00487D20" w:rsidP="00A45EB2">
        <w:pPr>
          <w:pStyle w:val="Header"/>
          <w:jc w:val="right"/>
        </w:pPr>
      </w:p>
      <w:tbl>
        <w:tblPr>
          <w:tblW w:w="9662" w:type="pct"/>
          <w:tblInd w:w="108" w:type="dxa"/>
          <w:tblBorders>
            <w:insideV w:val="single" w:sz="4" w:space="0" w:color="auto"/>
          </w:tblBorders>
          <w:tblLook w:val="04A0"/>
        </w:tblPr>
        <w:tblGrid>
          <w:gridCol w:w="456"/>
          <w:gridCol w:w="15301"/>
        </w:tblGrid>
        <w:tr w:rsidR="00487D20" w:rsidRPr="00032675" w:rsidTr="00487D20">
          <w:tc>
            <w:tcPr>
              <w:tcW w:w="336" w:type="dxa"/>
            </w:tcPr>
            <w:p w:rsidR="00487D20" w:rsidRDefault="00487D20" w:rsidP="00D4160A">
              <w:pPr>
                <w:pStyle w:val="Header"/>
                <w:jc w:val="right"/>
                <w:rPr>
                  <w:b/>
                  <w:bCs/>
                </w:rPr>
              </w:pPr>
              <w:r>
                <w:t>10</w:t>
              </w:r>
            </w:p>
          </w:tc>
          <w:tc>
            <w:tcPr>
              <w:tcW w:w="15421" w:type="dxa"/>
            </w:tcPr>
            <w:p w:rsidR="00487D20" w:rsidRPr="00032675" w:rsidRDefault="00487D20" w:rsidP="00D4160A">
              <w:pPr>
                <w:pStyle w:val="Header"/>
                <w:rPr>
                  <w:b/>
                  <w:bCs/>
                  <w:lang w:val="id-ID"/>
                </w:rPr>
              </w:pPr>
              <w:r w:rsidRPr="00032675">
                <w:rPr>
                  <w:b/>
                  <w:i/>
                  <w:lang w:val="id-ID"/>
                </w:rPr>
                <w:t xml:space="preserve">Jurnal Pendidikan </w:t>
              </w:r>
              <w:r>
                <w:rPr>
                  <w:b/>
                  <w:i/>
                </w:rPr>
                <w:t>dan Pembelajaran Kimia</w:t>
              </w:r>
              <w:r>
                <w:rPr>
                  <w:lang w:val="id-ID"/>
                </w:rPr>
                <w:t>, Vol. ?, No. ? month year page ?-?</w:t>
              </w:r>
            </w:p>
          </w:tc>
        </w:tr>
      </w:tbl>
      <w:p w:rsidR="00487D20" w:rsidRDefault="005053C0" w:rsidP="00A45EB2">
        <w:pPr>
          <w:pStyle w:val="Header"/>
          <w:jc w:val="right"/>
        </w:pPr>
      </w:p>
    </w:sdtContent>
  </w:sdt>
  <w:p w:rsidR="00487D20" w:rsidRDefault="00487D20">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6" w:type="pct"/>
      <w:tblInd w:w="108" w:type="dxa"/>
      <w:tblLook w:val="01E0"/>
    </w:tblPr>
    <w:tblGrid>
      <w:gridCol w:w="7496"/>
      <w:gridCol w:w="456"/>
    </w:tblGrid>
    <w:tr w:rsidR="00487D20" w:rsidTr="00D4160A">
      <w:tc>
        <w:tcPr>
          <w:tcW w:w="4749" w:type="pct"/>
          <w:tcBorders>
            <w:right w:val="single" w:sz="6" w:space="0" w:color="000000" w:themeColor="text1"/>
          </w:tcBorders>
        </w:tcPr>
        <w:p w:rsidR="00487D20" w:rsidRPr="00032675" w:rsidRDefault="00487D20" w:rsidP="00D4160A">
          <w:pPr>
            <w:pStyle w:val="Header"/>
            <w:jc w:val="right"/>
          </w:pPr>
          <w:r w:rsidRPr="00032675">
            <w:rPr>
              <w:b/>
              <w:i/>
            </w:rPr>
            <w:t>Author</w:t>
          </w:r>
          <w:r>
            <w:rPr>
              <w:b/>
              <w:i/>
              <w:lang w:val="id-ID"/>
            </w:rPr>
            <w:t>et al.</w:t>
          </w:r>
          <w:r w:rsidRPr="00032675">
            <w:t xml:space="preserve">, </w:t>
          </w:r>
          <w:r>
            <w:rPr>
              <w:lang w:val="id-ID"/>
            </w:rPr>
            <w:t>Incomplete t</w:t>
          </w:r>
          <w:r w:rsidRPr="00032675">
            <w:t>itle</w:t>
          </w:r>
          <w:r>
            <w:rPr>
              <w:lang w:val="id-ID"/>
            </w:rPr>
            <w:t xml:space="preserve">of the article </w:t>
          </w:r>
          <w:r w:rsidRPr="00032675">
            <w:t>...</w:t>
          </w:r>
        </w:p>
      </w:tc>
      <w:tc>
        <w:tcPr>
          <w:tcW w:w="251" w:type="pct"/>
          <w:tcBorders>
            <w:left w:val="single" w:sz="6" w:space="0" w:color="000000" w:themeColor="text1"/>
          </w:tcBorders>
        </w:tcPr>
        <w:p w:rsidR="00487D20" w:rsidRDefault="00487D20" w:rsidP="00D4160A">
          <w:pPr>
            <w:pStyle w:val="Header"/>
            <w:rPr>
              <w:b/>
              <w:bCs/>
            </w:rPr>
          </w:pPr>
          <w:r>
            <w:t>11</w:t>
          </w:r>
        </w:p>
      </w:tc>
    </w:tr>
  </w:tbl>
  <w:p w:rsidR="00487D20" w:rsidRPr="00713866" w:rsidRDefault="00487D20" w:rsidP="008E0328">
    <w:pPr>
      <w:pStyle w:val="Header"/>
      <w:jc w:val="center"/>
      <w:rPr>
        <w:rFonts w:ascii="Georgia" w:hAnsi="Georgia"/>
        <w:sz w:val="20"/>
        <w:szCs w:val="20"/>
        <w:lang w:val="id-ID"/>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73818"/>
      <w:docPartObj>
        <w:docPartGallery w:val="Page Numbers (Top of Page)"/>
        <w:docPartUnique/>
      </w:docPartObj>
    </w:sdtPr>
    <w:sdtContent>
      <w:p w:rsidR="00487D20" w:rsidRDefault="00487D20" w:rsidP="00A45EB2">
        <w:pPr>
          <w:pStyle w:val="Header"/>
          <w:jc w:val="right"/>
        </w:pPr>
      </w:p>
      <w:tbl>
        <w:tblPr>
          <w:tblW w:w="9662" w:type="pct"/>
          <w:tblInd w:w="108" w:type="dxa"/>
          <w:tblBorders>
            <w:insideV w:val="single" w:sz="4" w:space="0" w:color="auto"/>
          </w:tblBorders>
          <w:tblLook w:val="04A0"/>
        </w:tblPr>
        <w:tblGrid>
          <w:gridCol w:w="456"/>
          <w:gridCol w:w="15301"/>
        </w:tblGrid>
        <w:tr w:rsidR="00487D20" w:rsidRPr="00032675" w:rsidTr="00487D20">
          <w:tc>
            <w:tcPr>
              <w:tcW w:w="336" w:type="dxa"/>
            </w:tcPr>
            <w:p w:rsidR="00487D20" w:rsidRDefault="00487D20" w:rsidP="00D4160A">
              <w:pPr>
                <w:pStyle w:val="Header"/>
                <w:jc w:val="right"/>
                <w:rPr>
                  <w:b/>
                  <w:bCs/>
                </w:rPr>
              </w:pPr>
              <w:r>
                <w:t>12</w:t>
              </w:r>
            </w:p>
          </w:tc>
          <w:tc>
            <w:tcPr>
              <w:tcW w:w="15421" w:type="dxa"/>
            </w:tcPr>
            <w:p w:rsidR="00487D20" w:rsidRPr="00032675" w:rsidRDefault="00487D20" w:rsidP="00D4160A">
              <w:pPr>
                <w:pStyle w:val="Header"/>
                <w:rPr>
                  <w:b/>
                  <w:bCs/>
                  <w:lang w:val="id-ID"/>
                </w:rPr>
              </w:pPr>
              <w:r w:rsidRPr="00032675">
                <w:rPr>
                  <w:b/>
                  <w:i/>
                  <w:lang w:val="id-ID"/>
                </w:rPr>
                <w:t xml:space="preserve">Jurnal Pendidikan </w:t>
              </w:r>
              <w:r>
                <w:rPr>
                  <w:b/>
                  <w:i/>
                </w:rPr>
                <w:t>dan Pembelajaran Kimia</w:t>
              </w:r>
              <w:r>
                <w:rPr>
                  <w:lang w:val="id-ID"/>
                </w:rPr>
                <w:t>, Vol. ?, No. ? month year page ?-?</w:t>
              </w:r>
            </w:p>
          </w:tc>
        </w:tr>
      </w:tbl>
      <w:p w:rsidR="00487D20" w:rsidRDefault="005053C0" w:rsidP="00A45EB2">
        <w:pPr>
          <w:pStyle w:val="Header"/>
          <w:jc w:val="right"/>
        </w:pPr>
      </w:p>
    </w:sdtContent>
  </w:sdt>
  <w:p w:rsidR="00487D20" w:rsidRDefault="00487D20">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6" w:type="pct"/>
      <w:tblInd w:w="108" w:type="dxa"/>
      <w:tblLook w:val="01E0"/>
    </w:tblPr>
    <w:tblGrid>
      <w:gridCol w:w="8049"/>
      <w:gridCol w:w="456"/>
    </w:tblGrid>
    <w:tr w:rsidR="00487D20" w:rsidTr="00D4160A">
      <w:tc>
        <w:tcPr>
          <w:tcW w:w="4749" w:type="pct"/>
          <w:tcBorders>
            <w:right w:val="single" w:sz="6" w:space="0" w:color="000000" w:themeColor="text1"/>
          </w:tcBorders>
        </w:tcPr>
        <w:p w:rsidR="00487D20" w:rsidRPr="00032675" w:rsidRDefault="00487D20" w:rsidP="00D4160A">
          <w:pPr>
            <w:pStyle w:val="Header"/>
            <w:jc w:val="right"/>
          </w:pPr>
          <w:r w:rsidRPr="00032675">
            <w:rPr>
              <w:b/>
              <w:i/>
            </w:rPr>
            <w:t>Author</w:t>
          </w:r>
          <w:r>
            <w:rPr>
              <w:b/>
              <w:i/>
              <w:lang w:val="id-ID"/>
            </w:rPr>
            <w:t>et al.</w:t>
          </w:r>
          <w:r w:rsidRPr="00032675">
            <w:t xml:space="preserve">, </w:t>
          </w:r>
          <w:r>
            <w:rPr>
              <w:lang w:val="id-ID"/>
            </w:rPr>
            <w:t>Incomplete t</w:t>
          </w:r>
          <w:r w:rsidRPr="00032675">
            <w:t>itle</w:t>
          </w:r>
          <w:r>
            <w:rPr>
              <w:lang w:val="id-ID"/>
            </w:rPr>
            <w:t xml:space="preserve">of the article </w:t>
          </w:r>
          <w:r w:rsidRPr="00032675">
            <w:t>...</w:t>
          </w:r>
        </w:p>
      </w:tc>
      <w:tc>
        <w:tcPr>
          <w:tcW w:w="251" w:type="pct"/>
          <w:tcBorders>
            <w:left w:val="single" w:sz="6" w:space="0" w:color="000000" w:themeColor="text1"/>
          </w:tcBorders>
        </w:tcPr>
        <w:p w:rsidR="00487D20" w:rsidRDefault="00487D20" w:rsidP="00D4160A">
          <w:pPr>
            <w:pStyle w:val="Header"/>
            <w:rPr>
              <w:b/>
              <w:bCs/>
            </w:rPr>
          </w:pPr>
          <w:r>
            <w:t>13</w:t>
          </w:r>
        </w:p>
      </w:tc>
    </w:tr>
  </w:tbl>
  <w:p w:rsidR="00FE7CA0" w:rsidRPr="00713866" w:rsidRDefault="00FE7CA0" w:rsidP="008E0328">
    <w:pPr>
      <w:pStyle w:val="Header"/>
      <w:jc w:val="center"/>
      <w:rPr>
        <w:rFonts w:ascii="Georgia" w:hAnsi="Georgia"/>
        <w:sz w:val="20"/>
        <w:szCs w:val="20"/>
        <w:lang w:val="id-ID"/>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6" w:type="pct"/>
      <w:tblInd w:w="108" w:type="dxa"/>
      <w:tblLook w:val="01E0"/>
    </w:tblPr>
    <w:tblGrid>
      <w:gridCol w:w="8049"/>
      <w:gridCol w:w="456"/>
    </w:tblGrid>
    <w:tr w:rsidR="00FE7CA0" w:rsidTr="00032675">
      <w:tc>
        <w:tcPr>
          <w:tcW w:w="4749" w:type="pct"/>
          <w:tcBorders>
            <w:right w:val="single" w:sz="6" w:space="0" w:color="000000" w:themeColor="text1"/>
          </w:tcBorders>
        </w:tcPr>
        <w:p w:rsidR="00FE7CA0" w:rsidRPr="00032675" w:rsidRDefault="00FE7CA0" w:rsidP="00032675">
          <w:pPr>
            <w:pStyle w:val="Header"/>
            <w:jc w:val="right"/>
          </w:pPr>
          <w:r w:rsidRPr="00032675">
            <w:rPr>
              <w:b/>
              <w:i/>
            </w:rPr>
            <w:t>Author</w:t>
          </w:r>
          <w:r>
            <w:rPr>
              <w:b/>
              <w:i/>
              <w:lang w:val="id-ID"/>
            </w:rPr>
            <w:t>et al.</w:t>
          </w:r>
          <w:r w:rsidRPr="00032675">
            <w:t xml:space="preserve">, </w:t>
          </w:r>
          <w:r>
            <w:rPr>
              <w:lang w:val="id-ID"/>
            </w:rPr>
            <w:t>Incomplete t</w:t>
          </w:r>
          <w:r w:rsidRPr="00032675">
            <w:t>itle</w:t>
          </w:r>
          <w:r>
            <w:rPr>
              <w:lang w:val="id-ID"/>
            </w:rPr>
            <w:t xml:space="preserve">of the article </w:t>
          </w:r>
          <w:r w:rsidRPr="00032675">
            <w:t>...</w:t>
          </w:r>
        </w:p>
      </w:tc>
      <w:tc>
        <w:tcPr>
          <w:tcW w:w="251" w:type="pct"/>
          <w:tcBorders>
            <w:left w:val="single" w:sz="6" w:space="0" w:color="000000" w:themeColor="text1"/>
          </w:tcBorders>
        </w:tcPr>
        <w:p w:rsidR="00FE7CA0" w:rsidRDefault="005053C0">
          <w:pPr>
            <w:pStyle w:val="Header"/>
            <w:rPr>
              <w:b/>
              <w:bCs/>
            </w:rPr>
          </w:pPr>
          <w:fldSimple w:instr=" PAGE   \* MERGEFORMAT ">
            <w:r w:rsidR="00487D20">
              <w:rPr>
                <w:noProof/>
              </w:rPr>
              <w:t>99</w:t>
            </w:r>
          </w:fldSimple>
        </w:p>
      </w:tc>
    </w:tr>
  </w:tbl>
  <w:p w:rsidR="00FE7CA0" w:rsidRPr="003D0C1F" w:rsidRDefault="00FE7CA0" w:rsidP="00713866">
    <w:pPr>
      <w:pStyle w:val="Header"/>
      <w:jc w:val="center"/>
      <w:rPr>
        <w:lang w:val="id-ID"/>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2" w:type="pct"/>
      <w:tblInd w:w="108" w:type="dxa"/>
      <w:tblBorders>
        <w:insideV w:val="single" w:sz="4" w:space="0" w:color="auto"/>
      </w:tblBorders>
      <w:tblLook w:val="04A0"/>
    </w:tblPr>
    <w:tblGrid>
      <w:gridCol w:w="484"/>
      <w:gridCol w:w="16368"/>
    </w:tblGrid>
    <w:tr w:rsidR="00487D20" w:rsidRPr="00032675" w:rsidTr="00D4160A">
      <w:tc>
        <w:tcPr>
          <w:tcW w:w="336" w:type="dxa"/>
        </w:tcPr>
        <w:p w:rsidR="00487D20" w:rsidRDefault="00487D20" w:rsidP="00D4160A">
          <w:pPr>
            <w:pStyle w:val="Header"/>
            <w:jc w:val="right"/>
            <w:rPr>
              <w:b/>
              <w:bCs/>
            </w:rPr>
          </w:pPr>
          <w:r>
            <w:t>14</w:t>
          </w:r>
        </w:p>
      </w:tc>
      <w:tc>
        <w:tcPr>
          <w:tcW w:w="15421" w:type="dxa"/>
        </w:tcPr>
        <w:p w:rsidR="00487D20" w:rsidRPr="00032675" w:rsidRDefault="00487D20" w:rsidP="00D4160A">
          <w:pPr>
            <w:pStyle w:val="Header"/>
            <w:rPr>
              <w:b/>
              <w:bCs/>
              <w:lang w:val="id-ID"/>
            </w:rPr>
          </w:pPr>
          <w:r w:rsidRPr="00032675">
            <w:rPr>
              <w:b/>
              <w:i/>
              <w:lang w:val="id-ID"/>
            </w:rPr>
            <w:t xml:space="preserve">Jurnal Pendidikan </w:t>
          </w:r>
          <w:r>
            <w:rPr>
              <w:b/>
              <w:i/>
            </w:rPr>
            <w:t>dan Pembelajaran Kimia</w:t>
          </w:r>
          <w:r>
            <w:rPr>
              <w:lang w:val="id-ID"/>
            </w:rPr>
            <w:t>, Vol. ?, No. ? month year page ?-?</w:t>
          </w:r>
        </w:p>
      </w:tc>
    </w:tr>
  </w:tbl>
  <w:p w:rsidR="00487D20" w:rsidRPr="003D0C1F" w:rsidRDefault="00487D20" w:rsidP="00713866">
    <w:pPr>
      <w:pStyle w:val="Header"/>
      <w:jc w:val="center"/>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CA0" w:rsidRPr="00A60DCC" w:rsidRDefault="00FE7CA0" w:rsidP="00713866">
    <w:pPr>
      <w:pStyle w:val="Header"/>
      <w:jc w:val="center"/>
      <w:rPr>
        <w:lang w:val="fi-F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474" w:type="dxa"/>
      <w:jc w:val="center"/>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tblPr>
    <w:tblGrid>
      <w:gridCol w:w="1446"/>
      <w:gridCol w:w="2701"/>
      <w:gridCol w:w="3290"/>
      <w:gridCol w:w="1037"/>
    </w:tblGrid>
    <w:tr w:rsidR="00FE7CA0" w:rsidTr="009E7433">
      <w:trPr>
        <w:jc w:val="center"/>
      </w:trPr>
      <w:tc>
        <w:tcPr>
          <w:tcW w:w="1261" w:type="dxa"/>
          <w:vMerge w:val="restart"/>
          <w:tcBorders>
            <w:right w:val="nil"/>
          </w:tcBorders>
          <w:vAlign w:val="center"/>
        </w:tcPr>
        <w:p w:rsidR="00FE7CA0" w:rsidRPr="00C87763" w:rsidRDefault="00FE7CA0" w:rsidP="009E7433">
          <w:pPr>
            <w:pStyle w:val="Header"/>
            <w:jc w:val="center"/>
            <w:rPr>
              <w:sz w:val="20"/>
              <w:szCs w:val="20"/>
              <w:lang w:val="id-ID"/>
            </w:rPr>
          </w:pPr>
          <w:r>
            <w:rPr>
              <w:noProof/>
              <w:sz w:val="20"/>
              <w:szCs w:val="20"/>
            </w:rPr>
            <w:drawing>
              <wp:inline distT="0" distB="0" distL="0" distR="0">
                <wp:extent cx="762000" cy="750584"/>
                <wp:effectExtent l="19050" t="0" r="0" b="0"/>
                <wp:docPr id="4" name="Picture 3" descr="C:\Users\putra-com\Downloads\200px-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tra-com\Downloads\200px-Logo_UnivLampung.png"/>
                        <pic:cNvPicPr>
                          <a:picLocks noChangeAspect="1" noChangeArrowheads="1"/>
                        </pic:cNvPicPr>
                      </pic:nvPicPr>
                      <pic:blipFill>
                        <a:blip r:embed="rId1"/>
                        <a:srcRect/>
                        <a:stretch>
                          <a:fillRect/>
                        </a:stretch>
                      </pic:blipFill>
                      <pic:spPr bwMode="auto">
                        <a:xfrm>
                          <a:off x="0" y="0"/>
                          <a:ext cx="762789" cy="751362"/>
                        </a:xfrm>
                        <a:prstGeom prst="rect">
                          <a:avLst/>
                        </a:prstGeom>
                        <a:noFill/>
                        <a:ln w="9525">
                          <a:noFill/>
                          <a:miter lim="800000"/>
                          <a:headEnd/>
                          <a:tailEnd/>
                        </a:ln>
                      </pic:spPr>
                    </pic:pic>
                  </a:graphicData>
                </a:graphic>
              </wp:inline>
            </w:drawing>
          </w:r>
        </w:p>
      </w:tc>
      <w:tc>
        <w:tcPr>
          <w:tcW w:w="2787" w:type="dxa"/>
          <w:tcBorders>
            <w:left w:val="nil"/>
            <w:bottom w:val="nil"/>
            <w:right w:val="nil"/>
          </w:tcBorders>
        </w:tcPr>
        <w:p w:rsidR="00FE7CA0" w:rsidRDefault="00FE7CA0" w:rsidP="00BE33B8">
          <w:pPr>
            <w:pStyle w:val="Header"/>
            <w:jc w:val="center"/>
            <w:rPr>
              <w:noProof/>
              <w:lang w:val="id-ID" w:eastAsia="id-ID"/>
            </w:rPr>
          </w:pPr>
          <w:r>
            <w:rPr>
              <w:sz w:val="20"/>
              <w:szCs w:val="20"/>
              <w:lang w:val="id-ID"/>
            </w:rPr>
            <w:t>Vol</w:t>
          </w:r>
          <w:r w:rsidRPr="00C87763">
            <w:rPr>
              <w:sz w:val="20"/>
              <w:szCs w:val="20"/>
              <w:lang w:val="id-ID"/>
            </w:rPr>
            <w:t>(</w:t>
          </w:r>
          <w:r>
            <w:rPr>
              <w:sz w:val="20"/>
              <w:szCs w:val="20"/>
              <w:lang w:val="id-ID"/>
            </w:rPr>
            <w:t>no</w:t>
          </w:r>
          <w:r w:rsidRPr="00C87763">
            <w:rPr>
              <w:sz w:val="20"/>
              <w:szCs w:val="20"/>
              <w:lang w:val="id-ID"/>
            </w:rPr>
            <w:t xml:space="preserve">), </w:t>
          </w:r>
          <w:r>
            <w:rPr>
              <w:sz w:val="20"/>
              <w:szCs w:val="20"/>
              <w:lang w:val="id-ID"/>
            </w:rPr>
            <w:t>year</w:t>
          </w:r>
          <w:r w:rsidRPr="00C87763">
            <w:rPr>
              <w:sz w:val="20"/>
              <w:szCs w:val="20"/>
              <w:lang w:val="id-ID"/>
            </w:rPr>
            <w:t>, page-page</w:t>
          </w:r>
        </w:p>
      </w:tc>
      <w:tc>
        <w:tcPr>
          <w:tcW w:w="3308" w:type="dxa"/>
          <w:tcBorders>
            <w:left w:val="nil"/>
            <w:bottom w:val="nil"/>
            <w:right w:val="nil"/>
          </w:tcBorders>
        </w:tcPr>
        <w:p w:rsidR="00FE7CA0" w:rsidRDefault="00FE7CA0" w:rsidP="004D70A6">
          <w:pPr>
            <w:pStyle w:val="Header"/>
            <w:jc w:val="center"/>
            <w:rPr>
              <w:noProof/>
              <w:lang w:val="id-ID" w:eastAsia="id-ID"/>
            </w:rPr>
          </w:pPr>
          <w:r>
            <w:rPr>
              <w:noProof/>
              <w:sz w:val="20"/>
              <w:szCs w:val="20"/>
            </w:rPr>
            <w:drawing>
              <wp:anchor distT="0" distB="0" distL="114300" distR="114300" simplePos="0" relativeHeight="251659264" behindDoc="0" locked="0" layoutInCell="1" allowOverlap="1">
                <wp:simplePos x="0" y="0"/>
                <wp:positionH relativeFrom="column">
                  <wp:posOffset>1797685</wp:posOffset>
                </wp:positionH>
                <wp:positionV relativeFrom="paragraph">
                  <wp:posOffset>64770</wp:posOffset>
                </wp:positionV>
                <wp:extent cx="873125" cy="723900"/>
                <wp:effectExtent l="19050" t="0" r="3175" b="0"/>
                <wp:wrapNone/>
                <wp:docPr id="2" name="Picture 1" descr="G:\FKIP\Desain\2019\Pengajuan Jurnal\logo jurnal\logo JP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KIP\Desain\2019\Pengajuan Jurnal\logo jurnal\logo JPPK.jpg"/>
                        <pic:cNvPicPr>
                          <a:picLocks noChangeAspect="1" noChangeArrowheads="1"/>
                        </pic:cNvPicPr>
                      </pic:nvPicPr>
                      <pic:blipFill>
                        <a:blip r:embed="rId2"/>
                        <a:srcRect/>
                        <a:stretch>
                          <a:fillRect/>
                        </a:stretch>
                      </pic:blipFill>
                      <pic:spPr bwMode="auto">
                        <a:xfrm>
                          <a:off x="0" y="0"/>
                          <a:ext cx="873125" cy="723900"/>
                        </a:xfrm>
                        <a:prstGeom prst="rect">
                          <a:avLst/>
                        </a:prstGeom>
                        <a:noFill/>
                        <a:ln w="9525">
                          <a:noFill/>
                          <a:miter lim="800000"/>
                          <a:headEnd/>
                          <a:tailEnd/>
                        </a:ln>
                      </pic:spPr>
                    </pic:pic>
                  </a:graphicData>
                </a:graphic>
              </wp:anchor>
            </w:drawing>
          </w:r>
          <w:r w:rsidRPr="00C87763">
            <w:rPr>
              <w:sz w:val="20"/>
              <w:szCs w:val="20"/>
              <w:lang w:val="id-ID"/>
            </w:rPr>
            <w:t>DOI: 10.23960/jpp</w:t>
          </w:r>
          <w:r>
            <w:rPr>
              <w:sz w:val="20"/>
              <w:szCs w:val="20"/>
            </w:rPr>
            <w:t>k</w:t>
          </w:r>
          <w:r w:rsidRPr="00C87763">
            <w:rPr>
              <w:sz w:val="20"/>
              <w:szCs w:val="20"/>
              <w:lang w:val="id-ID"/>
            </w:rPr>
            <w:t>.v?.i?.year??</w:t>
          </w:r>
        </w:p>
      </w:tc>
      <w:tc>
        <w:tcPr>
          <w:tcW w:w="1118" w:type="dxa"/>
          <w:vMerge w:val="restart"/>
          <w:tcBorders>
            <w:left w:val="nil"/>
          </w:tcBorders>
        </w:tcPr>
        <w:p w:rsidR="00FE7CA0" w:rsidRPr="00C87763" w:rsidRDefault="00FE7CA0" w:rsidP="009E7433">
          <w:pPr>
            <w:pStyle w:val="Header"/>
            <w:rPr>
              <w:sz w:val="20"/>
              <w:szCs w:val="20"/>
              <w:lang w:val="id-ID"/>
            </w:rPr>
          </w:pPr>
        </w:p>
      </w:tc>
    </w:tr>
    <w:tr w:rsidR="00FE7CA0" w:rsidRPr="009C431A" w:rsidTr="009E7433">
      <w:trPr>
        <w:trHeight w:val="1105"/>
        <w:jc w:val="center"/>
      </w:trPr>
      <w:tc>
        <w:tcPr>
          <w:tcW w:w="1261" w:type="dxa"/>
          <w:vMerge/>
          <w:tcBorders>
            <w:right w:val="nil"/>
          </w:tcBorders>
        </w:tcPr>
        <w:p w:rsidR="00FE7CA0" w:rsidRDefault="00FE7CA0" w:rsidP="00C87763">
          <w:pPr>
            <w:pStyle w:val="Header"/>
            <w:jc w:val="center"/>
            <w:rPr>
              <w:noProof/>
              <w:lang w:val="id-ID" w:eastAsia="id-ID"/>
            </w:rPr>
          </w:pPr>
        </w:p>
      </w:tc>
      <w:tc>
        <w:tcPr>
          <w:tcW w:w="6095" w:type="dxa"/>
          <w:gridSpan w:val="2"/>
          <w:tcBorders>
            <w:top w:val="nil"/>
            <w:left w:val="nil"/>
            <w:right w:val="nil"/>
          </w:tcBorders>
        </w:tcPr>
        <w:p w:rsidR="00FE7CA0" w:rsidRPr="005838D8" w:rsidRDefault="00FE7CA0" w:rsidP="00F755A4">
          <w:pPr>
            <w:pStyle w:val="Header"/>
            <w:spacing w:line="276" w:lineRule="auto"/>
            <w:jc w:val="center"/>
            <w:rPr>
              <w:rFonts w:ascii="Constantia" w:hAnsi="Constantia"/>
              <w:b/>
              <w:color w:val="17365D" w:themeColor="text2" w:themeShade="BF"/>
            </w:rPr>
          </w:pPr>
          <w:r w:rsidRPr="005838D8">
            <w:rPr>
              <w:rFonts w:ascii="Constantia" w:hAnsi="Constantia"/>
              <w:b/>
              <w:color w:val="17365D" w:themeColor="text2" w:themeShade="BF"/>
              <w:lang w:val="id-ID"/>
            </w:rPr>
            <w:t xml:space="preserve">Jurnal Pendidikan </w:t>
          </w:r>
          <w:r w:rsidRPr="005838D8">
            <w:rPr>
              <w:rFonts w:ascii="Constantia" w:hAnsi="Constantia"/>
              <w:b/>
              <w:color w:val="17365D" w:themeColor="text2" w:themeShade="BF"/>
            </w:rPr>
            <w:t>dan Pembelajaran Kimia</w:t>
          </w:r>
        </w:p>
        <w:p w:rsidR="00FE7CA0" w:rsidRPr="00C87763" w:rsidRDefault="00FE7CA0" w:rsidP="00C87763">
          <w:pPr>
            <w:pStyle w:val="Header"/>
            <w:jc w:val="center"/>
            <w:rPr>
              <w:sz w:val="20"/>
              <w:szCs w:val="20"/>
              <w:lang w:val="id-ID"/>
            </w:rPr>
          </w:pPr>
          <w:r>
            <w:rPr>
              <w:rStyle w:val="Strong"/>
              <w:rFonts w:ascii="Open Sans" w:hAnsi="Open Sans" w:cs="Open Sans"/>
              <w:color w:val="333333"/>
              <w:sz w:val="19"/>
              <w:szCs w:val="19"/>
              <w:shd w:val="clear" w:color="auto" w:fill="FFFFFF"/>
            </w:rPr>
            <w:t>e-ISSN: 2714-9595</w:t>
          </w:r>
          <w:r>
            <w:rPr>
              <w:sz w:val="20"/>
              <w:szCs w:val="20"/>
              <w:lang w:val="id-ID"/>
            </w:rPr>
            <w:t xml:space="preserve">| </w:t>
          </w:r>
          <w:r>
            <w:rPr>
              <w:rFonts w:ascii="Open Sans" w:hAnsi="Open Sans" w:cs="Open Sans"/>
              <w:color w:val="333333"/>
              <w:sz w:val="19"/>
              <w:szCs w:val="19"/>
              <w:shd w:val="clear" w:color="auto" w:fill="FFFFFF"/>
            </w:rPr>
            <w:t>p-</w:t>
          </w:r>
          <w:r>
            <w:rPr>
              <w:rStyle w:val="Strong"/>
              <w:rFonts w:ascii="Open Sans" w:hAnsi="Open Sans" w:cs="Open Sans"/>
              <w:color w:val="333333"/>
              <w:sz w:val="19"/>
              <w:szCs w:val="19"/>
              <w:shd w:val="clear" w:color="auto" w:fill="FFFFFF"/>
            </w:rPr>
            <w:t>ISSN 2302-1772</w:t>
          </w:r>
        </w:p>
        <w:p w:rsidR="00FE7CA0" w:rsidRDefault="005053C0" w:rsidP="004D70A6">
          <w:pPr>
            <w:pStyle w:val="Header"/>
            <w:jc w:val="center"/>
            <w:rPr>
              <w:noProof/>
              <w:lang w:val="id-ID" w:eastAsia="id-ID"/>
            </w:rPr>
          </w:pPr>
          <w:hyperlink r:id="rId3" w:history="1">
            <w:r w:rsidR="00FE7CA0" w:rsidRPr="00D13B67">
              <w:rPr>
                <w:rStyle w:val="Hyperlink"/>
                <w:lang w:val="id-ID"/>
              </w:rPr>
              <w:t>http://jurnal.fkip.unila.ac.id/index.php/JPK/index</w:t>
            </w:r>
          </w:hyperlink>
        </w:p>
      </w:tc>
      <w:tc>
        <w:tcPr>
          <w:tcW w:w="1118" w:type="dxa"/>
          <w:vMerge/>
          <w:tcBorders>
            <w:left w:val="nil"/>
          </w:tcBorders>
        </w:tcPr>
        <w:p w:rsidR="00FE7CA0" w:rsidRPr="00C87763" w:rsidRDefault="00FE7CA0" w:rsidP="00C87763">
          <w:pPr>
            <w:pStyle w:val="Header"/>
            <w:jc w:val="center"/>
            <w:rPr>
              <w:b/>
              <w:sz w:val="36"/>
              <w:szCs w:val="36"/>
              <w:lang w:val="id-ID"/>
            </w:rPr>
          </w:pPr>
        </w:p>
      </w:tc>
    </w:tr>
  </w:tbl>
  <w:p w:rsidR="00FE7CA0" w:rsidRPr="00FE2AE7" w:rsidRDefault="00FE7CA0" w:rsidP="00C87763">
    <w:pPr>
      <w:pStyle w:val="Header"/>
      <w:rPr>
        <w:lang w:val="id-ID"/>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6" w:type="pct"/>
      <w:tblInd w:w="108" w:type="dxa"/>
      <w:tblLook w:val="01E0"/>
    </w:tblPr>
    <w:tblGrid>
      <w:gridCol w:w="7815"/>
      <w:gridCol w:w="413"/>
    </w:tblGrid>
    <w:tr w:rsidR="00487D20" w:rsidTr="00D4160A">
      <w:tc>
        <w:tcPr>
          <w:tcW w:w="4749" w:type="pct"/>
          <w:tcBorders>
            <w:right w:val="single" w:sz="6" w:space="0" w:color="000000" w:themeColor="text1"/>
          </w:tcBorders>
        </w:tcPr>
        <w:p w:rsidR="00487D20" w:rsidRPr="00032675" w:rsidRDefault="00487D20" w:rsidP="00D4160A">
          <w:pPr>
            <w:pStyle w:val="Header"/>
            <w:jc w:val="right"/>
          </w:pPr>
          <w:r w:rsidRPr="00032675">
            <w:rPr>
              <w:b/>
              <w:i/>
            </w:rPr>
            <w:t>Author</w:t>
          </w:r>
          <w:r>
            <w:rPr>
              <w:b/>
              <w:i/>
              <w:lang w:val="id-ID"/>
            </w:rPr>
            <w:t>et al.</w:t>
          </w:r>
          <w:r w:rsidRPr="00032675">
            <w:t xml:space="preserve">, </w:t>
          </w:r>
          <w:r>
            <w:rPr>
              <w:lang w:val="id-ID"/>
            </w:rPr>
            <w:t>Incomplete t</w:t>
          </w:r>
          <w:r w:rsidRPr="00032675">
            <w:t>itle</w:t>
          </w:r>
          <w:r>
            <w:rPr>
              <w:lang w:val="id-ID"/>
            </w:rPr>
            <w:t xml:space="preserve">of the article </w:t>
          </w:r>
          <w:r w:rsidRPr="00032675">
            <w:t>...</w:t>
          </w:r>
        </w:p>
      </w:tc>
      <w:tc>
        <w:tcPr>
          <w:tcW w:w="251" w:type="pct"/>
          <w:tcBorders>
            <w:left w:val="single" w:sz="6" w:space="0" w:color="000000" w:themeColor="text1"/>
          </w:tcBorders>
        </w:tcPr>
        <w:p w:rsidR="00487D20" w:rsidRDefault="00487D20" w:rsidP="00D4160A">
          <w:pPr>
            <w:pStyle w:val="Header"/>
            <w:rPr>
              <w:b/>
              <w:bCs/>
            </w:rPr>
          </w:pPr>
          <w:r>
            <w:t>3</w:t>
          </w:r>
        </w:p>
      </w:tc>
    </w:tr>
  </w:tbl>
  <w:p w:rsidR="00487D20" w:rsidRPr="00713866" w:rsidRDefault="00487D20" w:rsidP="008E0328">
    <w:pPr>
      <w:pStyle w:val="Header"/>
      <w:jc w:val="center"/>
      <w:rPr>
        <w:rFonts w:ascii="Georgia" w:hAnsi="Georgia"/>
        <w:sz w:val="20"/>
        <w:szCs w:val="20"/>
        <w:lang w:val="id-ID"/>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2" w:type="pct"/>
      <w:tblInd w:w="108" w:type="dxa"/>
      <w:tblBorders>
        <w:insideV w:val="single" w:sz="4" w:space="0" w:color="auto"/>
      </w:tblBorders>
      <w:tblLook w:val="04A0"/>
    </w:tblPr>
    <w:tblGrid>
      <w:gridCol w:w="348"/>
      <w:gridCol w:w="7978"/>
      <w:gridCol w:w="7978"/>
    </w:tblGrid>
    <w:tr w:rsidR="00FE7CA0" w:rsidTr="003D0C1F">
      <w:tc>
        <w:tcPr>
          <w:tcW w:w="336" w:type="dxa"/>
        </w:tcPr>
        <w:p w:rsidR="00FE7CA0" w:rsidRDefault="00185C5C" w:rsidP="00FE7CA0">
          <w:pPr>
            <w:pStyle w:val="Header"/>
            <w:jc w:val="right"/>
            <w:rPr>
              <w:b/>
              <w:bCs/>
            </w:rPr>
          </w:pPr>
          <w:r>
            <w:t>2</w:t>
          </w:r>
        </w:p>
      </w:tc>
      <w:tc>
        <w:tcPr>
          <w:tcW w:w="7710" w:type="dxa"/>
        </w:tcPr>
        <w:p w:rsidR="00FE7CA0" w:rsidRPr="00032675" w:rsidRDefault="00FE7CA0" w:rsidP="00FE7CA0">
          <w:pPr>
            <w:pStyle w:val="Header"/>
            <w:rPr>
              <w:b/>
              <w:bCs/>
              <w:lang w:val="id-ID"/>
            </w:rPr>
          </w:pPr>
          <w:r w:rsidRPr="00032675">
            <w:rPr>
              <w:b/>
              <w:i/>
              <w:lang w:val="id-ID"/>
            </w:rPr>
            <w:t xml:space="preserve">Jurnal Pendidikan </w:t>
          </w:r>
          <w:r>
            <w:rPr>
              <w:b/>
              <w:i/>
            </w:rPr>
            <w:t>dan Pembelajaran Kimia</w:t>
          </w:r>
          <w:r>
            <w:rPr>
              <w:lang w:val="id-ID"/>
            </w:rPr>
            <w:t>, Vol. ?, No. ? month year page ?-?</w:t>
          </w:r>
        </w:p>
      </w:tc>
      <w:tc>
        <w:tcPr>
          <w:tcW w:w="7710" w:type="dxa"/>
          <w:noWrap/>
        </w:tcPr>
        <w:p w:rsidR="00FE7CA0" w:rsidRPr="00032675" w:rsidRDefault="00FE7CA0" w:rsidP="00FE7CA0">
          <w:pPr>
            <w:pStyle w:val="Header"/>
            <w:rPr>
              <w:b/>
              <w:bCs/>
              <w:lang w:val="id-ID"/>
            </w:rPr>
          </w:pPr>
        </w:p>
      </w:tc>
    </w:tr>
  </w:tbl>
  <w:p w:rsidR="00FE7CA0" w:rsidRDefault="00FE7CA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2" w:type="pct"/>
      <w:tblInd w:w="108" w:type="dxa"/>
      <w:tblBorders>
        <w:insideV w:val="single" w:sz="4" w:space="0" w:color="auto"/>
      </w:tblBorders>
      <w:tblLook w:val="04A0"/>
    </w:tblPr>
    <w:tblGrid>
      <w:gridCol w:w="348"/>
      <w:gridCol w:w="7978"/>
      <w:gridCol w:w="7978"/>
    </w:tblGrid>
    <w:tr w:rsidR="00487D20" w:rsidTr="003D0C1F">
      <w:tc>
        <w:tcPr>
          <w:tcW w:w="336" w:type="dxa"/>
        </w:tcPr>
        <w:p w:rsidR="00487D20" w:rsidRDefault="00487D20" w:rsidP="00FE7CA0">
          <w:pPr>
            <w:pStyle w:val="Header"/>
            <w:jc w:val="right"/>
            <w:rPr>
              <w:b/>
              <w:bCs/>
            </w:rPr>
          </w:pPr>
          <w:r>
            <w:t>4</w:t>
          </w:r>
        </w:p>
      </w:tc>
      <w:tc>
        <w:tcPr>
          <w:tcW w:w="7710" w:type="dxa"/>
        </w:tcPr>
        <w:p w:rsidR="00487D20" w:rsidRPr="00032675" w:rsidRDefault="00487D20" w:rsidP="00FE7CA0">
          <w:pPr>
            <w:pStyle w:val="Header"/>
            <w:rPr>
              <w:b/>
              <w:bCs/>
              <w:lang w:val="id-ID"/>
            </w:rPr>
          </w:pPr>
          <w:r w:rsidRPr="00032675">
            <w:rPr>
              <w:b/>
              <w:i/>
              <w:lang w:val="id-ID"/>
            </w:rPr>
            <w:t xml:space="preserve">Jurnal Pendidikan </w:t>
          </w:r>
          <w:r>
            <w:rPr>
              <w:b/>
              <w:i/>
            </w:rPr>
            <w:t>dan Pembelajaran Kimia</w:t>
          </w:r>
          <w:r>
            <w:rPr>
              <w:lang w:val="id-ID"/>
            </w:rPr>
            <w:t>, Vol. ?, No. ? month year page ?-?</w:t>
          </w:r>
        </w:p>
      </w:tc>
      <w:tc>
        <w:tcPr>
          <w:tcW w:w="7710" w:type="dxa"/>
          <w:noWrap/>
        </w:tcPr>
        <w:p w:rsidR="00487D20" w:rsidRPr="00032675" w:rsidRDefault="00487D20" w:rsidP="00FE7CA0">
          <w:pPr>
            <w:pStyle w:val="Header"/>
            <w:rPr>
              <w:b/>
              <w:bCs/>
              <w:lang w:val="id-ID"/>
            </w:rPr>
          </w:pPr>
        </w:p>
      </w:tc>
    </w:tr>
  </w:tbl>
  <w:p w:rsidR="00487D20" w:rsidRDefault="00487D2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88" w:type="pct"/>
      <w:tblInd w:w="108" w:type="dxa"/>
      <w:tblBorders>
        <w:insideV w:val="single" w:sz="4" w:space="0" w:color="auto"/>
      </w:tblBorders>
      <w:tblLook w:val="04A0"/>
    </w:tblPr>
    <w:tblGrid>
      <w:gridCol w:w="8080"/>
    </w:tblGrid>
    <w:tr w:rsidR="00487D20" w:rsidTr="00487D20">
      <w:tc>
        <w:tcPr>
          <w:tcW w:w="8080" w:type="dxa"/>
          <w:noWrap/>
        </w:tcPr>
        <w:p w:rsidR="00487D20" w:rsidRPr="00487D20" w:rsidRDefault="00487D20" w:rsidP="00487D20">
          <w:pPr>
            <w:pStyle w:val="Header"/>
            <w:ind w:left="3436"/>
            <w:rPr>
              <w:b/>
              <w:bCs/>
            </w:rPr>
          </w:pPr>
          <w:r w:rsidRPr="00032675">
            <w:rPr>
              <w:b/>
              <w:i/>
            </w:rPr>
            <w:t>Author</w:t>
          </w:r>
          <w:r>
            <w:rPr>
              <w:b/>
              <w:i/>
              <w:lang w:val="id-ID"/>
            </w:rPr>
            <w:t>et al.</w:t>
          </w:r>
          <w:r w:rsidRPr="00032675">
            <w:t xml:space="preserve">, </w:t>
          </w:r>
          <w:r>
            <w:rPr>
              <w:lang w:val="id-ID"/>
            </w:rPr>
            <w:t>Incomplete t</w:t>
          </w:r>
          <w:r w:rsidRPr="00032675">
            <w:t>itle</w:t>
          </w:r>
          <w:r>
            <w:rPr>
              <w:lang w:val="id-ID"/>
            </w:rPr>
            <w:t xml:space="preserve">of the article </w:t>
          </w:r>
          <w:r w:rsidRPr="00032675">
            <w:t>...</w:t>
          </w:r>
          <w:r w:rsidRPr="00487D20">
            <w:t>5</w:t>
          </w:r>
        </w:p>
      </w:tc>
    </w:tr>
  </w:tbl>
  <w:p w:rsidR="00487D20" w:rsidRDefault="00487D2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2" w:type="pct"/>
      <w:tblInd w:w="108" w:type="dxa"/>
      <w:tblBorders>
        <w:insideV w:val="single" w:sz="4" w:space="0" w:color="auto"/>
      </w:tblBorders>
      <w:tblLook w:val="04A0"/>
    </w:tblPr>
    <w:tblGrid>
      <w:gridCol w:w="336"/>
      <w:gridCol w:w="15968"/>
    </w:tblGrid>
    <w:tr w:rsidR="00487D20" w:rsidRPr="00032675" w:rsidTr="00487D20">
      <w:tc>
        <w:tcPr>
          <w:tcW w:w="336" w:type="dxa"/>
        </w:tcPr>
        <w:p w:rsidR="00487D20" w:rsidRDefault="00487D20" w:rsidP="00D4160A">
          <w:pPr>
            <w:pStyle w:val="Header"/>
            <w:jc w:val="right"/>
            <w:rPr>
              <w:b/>
              <w:bCs/>
            </w:rPr>
          </w:pPr>
          <w:r>
            <w:t>6</w:t>
          </w:r>
        </w:p>
      </w:tc>
      <w:tc>
        <w:tcPr>
          <w:tcW w:w="15968" w:type="dxa"/>
        </w:tcPr>
        <w:p w:rsidR="00487D20" w:rsidRPr="00032675" w:rsidRDefault="00487D20" w:rsidP="00D4160A">
          <w:pPr>
            <w:pStyle w:val="Header"/>
            <w:rPr>
              <w:b/>
              <w:bCs/>
              <w:lang w:val="id-ID"/>
            </w:rPr>
          </w:pPr>
          <w:r w:rsidRPr="00032675">
            <w:rPr>
              <w:b/>
              <w:i/>
              <w:lang w:val="id-ID"/>
            </w:rPr>
            <w:t xml:space="preserve">Jurnal Pendidikan </w:t>
          </w:r>
          <w:r>
            <w:rPr>
              <w:b/>
              <w:i/>
            </w:rPr>
            <w:t>dan Pembelajaran Kimia</w:t>
          </w:r>
          <w:r>
            <w:rPr>
              <w:lang w:val="id-ID"/>
            </w:rPr>
            <w:t>, Vol. ?, No. ? month year page ?-?</w:t>
          </w:r>
        </w:p>
      </w:tc>
    </w:tr>
  </w:tbl>
  <w:p w:rsidR="00487D20" w:rsidRPr="00487D20" w:rsidRDefault="00487D20" w:rsidP="00487D20">
    <w:pPr>
      <w:pStyle w:val="Header"/>
      <w:rPr>
        <w:lang w:val="id-ID"/>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6" w:type="pct"/>
      <w:tblInd w:w="108" w:type="dxa"/>
      <w:tblLook w:val="01E0"/>
    </w:tblPr>
    <w:tblGrid>
      <w:gridCol w:w="7553"/>
      <w:gridCol w:w="399"/>
    </w:tblGrid>
    <w:tr w:rsidR="00487D20" w:rsidTr="00D4160A">
      <w:tc>
        <w:tcPr>
          <w:tcW w:w="4749" w:type="pct"/>
          <w:tcBorders>
            <w:right w:val="single" w:sz="6" w:space="0" w:color="000000" w:themeColor="text1"/>
          </w:tcBorders>
        </w:tcPr>
        <w:p w:rsidR="00487D20" w:rsidRPr="00032675" w:rsidRDefault="00487D20" w:rsidP="00D4160A">
          <w:pPr>
            <w:pStyle w:val="Header"/>
            <w:jc w:val="right"/>
          </w:pPr>
          <w:r w:rsidRPr="00032675">
            <w:rPr>
              <w:b/>
              <w:i/>
            </w:rPr>
            <w:t>Author</w:t>
          </w:r>
          <w:r>
            <w:rPr>
              <w:b/>
              <w:i/>
              <w:lang w:val="id-ID"/>
            </w:rPr>
            <w:t>et al.</w:t>
          </w:r>
          <w:r w:rsidRPr="00032675">
            <w:t xml:space="preserve">, </w:t>
          </w:r>
          <w:r>
            <w:rPr>
              <w:lang w:val="id-ID"/>
            </w:rPr>
            <w:t>Incomplete t</w:t>
          </w:r>
          <w:r w:rsidRPr="00032675">
            <w:t>itle</w:t>
          </w:r>
          <w:r>
            <w:rPr>
              <w:lang w:val="id-ID"/>
            </w:rPr>
            <w:t xml:space="preserve">of the article </w:t>
          </w:r>
          <w:r w:rsidRPr="00032675">
            <w:t>...</w:t>
          </w:r>
        </w:p>
      </w:tc>
      <w:tc>
        <w:tcPr>
          <w:tcW w:w="251" w:type="pct"/>
          <w:tcBorders>
            <w:left w:val="single" w:sz="6" w:space="0" w:color="000000" w:themeColor="text1"/>
          </w:tcBorders>
        </w:tcPr>
        <w:p w:rsidR="00487D20" w:rsidRDefault="00487D20" w:rsidP="00D4160A">
          <w:pPr>
            <w:pStyle w:val="Header"/>
            <w:rPr>
              <w:b/>
              <w:bCs/>
            </w:rPr>
          </w:pPr>
          <w:r>
            <w:t>7</w:t>
          </w:r>
        </w:p>
      </w:tc>
    </w:tr>
  </w:tbl>
  <w:p w:rsidR="00487D20" w:rsidRPr="00713866" w:rsidRDefault="00487D20" w:rsidP="008E0328">
    <w:pPr>
      <w:pStyle w:val="Header"/>
      <w:jc w:val="center"/>
      <w:rPr>
        <w:rFonts w:ascii="Georgia" w:hAnsi="Georgia"/>
        <w:sz w:val="20"/>
        <w:szCs w:val="2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86869"/>
    <w:multiLevelType w:val="hybridMultilevel"/>
    <w:tmpl w:val="F31C34D4"/>
    <w:lvl w:ilvl="0" w:tplc="3F8C492E">
      <w:start w:val="1"/>
      <w:numFmt w:val="bullet"/>
      <w:lvlText w:val=""/>
      <w:lvlJc w:val="left"/>
      <w:pPr>
        <w:ind w:left="720" w:hanging="360"/>
      </w:pPr>
      <w:rPr>
        <w:rFonts w:ascii="Wingdings" w:hAnsi="Wingdings"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5613DB3"/>
    <w:multiLevelType w:val="hybridMultilevel"/>
    <w:tmpl w:val="BFEC687E"/>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4">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5FD95648"/>
    <w:multiLevelType w:val="hybridMultilevel"/>
    <w:tmpl w:val="7C32F172"/>
    <w:lvl w:ilvl="0" w:tplc="3956E4EA">
      <w:start w:val="1"/>
      <w:numFmt w:val="decimal"/>
      <w:lvlText w:val="%1."/>
      <w:lvlJc w:val="left"/>
      <w:pPr>
        <w:ind w:left="720" w:hanging="360"/>
      </w:pPr>
      <w:rPr>
        <w:b w:val="0"/>
        <w:bCs w:val="0"/>
      </w:rPr>
    </w:lvl>
    <w:lvl w:ilvl="1" w:tplc="0409000F">
      <w:start w:val="1"/>
      <w:numFmt w:val="decimal"/>
      <w:lvlText w:val="%2."/>
      <w:lvlJc w:val="left"/>
      <w:pPr>
        <w:ind w:left="1440" w:hanging="360"/>
      </w:pPr>
      <w:rPr>
        <w:rFonts w:hint="default"/>
        <w:b/>
        <w:bCs/>
      </w:rPr>
    </w:lvl>
    <w:lvl w:ilvl="2" w:tplc="4DA89578">
      <w:start w:val="61"/>
      <w:numFmt w:val="bullet"/>
      <w:lvlText w:val=""/>
      <w:lvlJc w:val="left"/>
      <w:pPr>
        <w:ind w:left="2340" w:hanging="360"/>
      </w:pPr>
      <w:rPr>
        <w:rFonts w:ascii="Wingdings" w:eastAsiaTheme="minorEastAsia" w:hAnsi="Wingdings" w:cstheme="maj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6C795E"/>
    <w:multiLevelType w:val="hybridMultilevel"/>
    <w:tmpl w:val="B764F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8">
    <w:nsid w:val="7AC6635F"/>
    <w:multiLevelType w:val="hybridMultilevel"/>
    <w:tmpl w:val="2F78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3"/>
  </w:num>
  <w:num w:numId="5">
    <w:abstractNumId w:val="8"/>
  </w:num>
  <w:num w:numId="6">
    <w:abstractNumId w:val="0"/>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21"/>
  <w:defaultTabStop w:val="720"/>
  <w:evenAndOddHeaders/>
  <w:drawingGridHorizontalSpacing w:val="120"/>
  <w:drawingGridVerticalSpacing w:val="57"/>
  <w:displayHorizontalDrawingGridEvery w:val="2"/>
  <w:characterSpacingControl w:val="doNotCompress"/>
  <w:hdrShapeDefaults>
    <o:shapedefaults v:ext="edit" spidmax="3481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YwNTQwMzU2NTMyMzBT0lEKTi0uzszPAykwrAUAZeLMsSwAAAA="/>
  </w:docVars>
  <w:rsids>
    <w:rsidRoot w:val="000C1391"/>
    <w:rsid w:val="00032675"/>
    <w:rsid w:val="00033B1D"/>
    <w:rsid w:val="00033DBB"/>
    <w:rsid w:val="00040B4F"/>
    <w:rsid w:val="00041259"/>
    <w:rsid w:val="00042621"/>
    <w:rsid w:val="00042F0D"/>
    <w:rsid w:val="00055862"/>
    <w:rsid w:val="000563D9"/>
    <w:rsid w:val="0005724B"/>
    <w:rsid w:val="00063AC7"/>
    <w:rsid w:val="000671B2"/>
    <w:rsid w:val="000772CC"/>
    <w:rsid w:val="00084E6A"/>
    <w:rsid w:val="0009381C"/>
    <w:rsid w:val="000976D3"/>
    <w:rsid w:val="000A120D"/>
    <w:rsid w:val="000C1391"/>
    <w:rsid w:val="000C4AE3"/>
    <w:rsid w:val="000D40D7"/>
    <w:rsid w:val="000D5696"/>
    <w:rsid w:val="000D7FC0"/>
    <w:rsid w:val="000E4278"/>
    <w:rsid w:val="000E74A7"/>
    <w:rsid w:val="00101316"/>
    <w:rsid w:val="00101728"/>
    <w:rsid w:val="00112377"/>
    <w:rsid w:val="00114A58"/>
    <w:rsid w:val="00131782"/>
    <w:rsid w:val="00147EFC"/>
    <w:rsid w:val="00151F17"/>
    <w:rsid w:val="00153B8A"/>
    <w:rsid w:val="0016159B"/>
    <w:rsid w:val="00175307"/>
    <w:rsid w:val="001763D7"/>
    <w:rsid w:val="00185C5C"/>
    <w:rsid w:val="00195995"/>
    <w:rsid w:val="00196DD3"/>
    <w:rsid w:val="001B45F1"/>
    <w:rsid w:val="001B725E"/>
    <w:rsid w:val="001C0677"/>
    <w:rsid w:val="001D082E"/>
    <w:rsid w:val="001D39E7"/>
    <w:rsid w:val="001E0FB9"/>
    <w:rsid w:val="001E4354"/>
    <w:rsid w:val="001F0459"/>
    <w:rsid w:val="001F3F81"/>
    <w:rsid w:val="001F5272"/>
    <w:rsid w:val="001F5833"/>
    <w:rsid w:val="00206EEA"/>
    <w:rsid w:val="00214215"/>
    <w:rsid w:val="002201E3"/>
    <w:rsid w:val="002212AD"/>
    <w:rsid w:val="0023064B"/>
    <w:rsid w:val="00236CC6"/>
    <w:rsid w:val="00244A7A"/>
    <w:rsid w:val="00284261"/>
    <w:rsid w:val="00287DF5"/>
    <w:rsid w:val="00294D00"/>
    <w:rsid w:val="002A02D3"/>
    <w:rsid w:val="002A09AB"/>
    <w:rsid w:val="002A19C6"/>
    <w:rsid w:val="002A4F99"/>
    <w:rsid w:val="002C0ECC"/>
    <w:rsid w:val="002D3CEC"/>
    <w:rsid w:val="002E56E8"/>
    <w:rsid w:val="00304F77"/>
    <w:rsid w:val="00305CCA"/>
    <w:rsid w:val="0031650E"/>
    <w:rsid w:val="0031691D"/>
    <w:rsid w:val="0032641B"/>
    <w:rsid w:val="00335A0E"/>
    <w:rsid w:val="00344905"/>
    <w:rsid w:val="00351C29"/>
    <w:rsid w:val="00372F6A"/>
    <w:rsid w:val="003806F5"/>
    <w:rsid w:val="00395FD8"/>
    <w:rsid w:val="00396C1C"/>
    <w:rsid w:val="003A356F"/>
    <w:rsid w:val="003C03E7"/>
    <w:rsid w:val="003C07C7"/>
    <w:rsid w:val="003C1D8A"/>
    <w:rsid w:val="003C583E"/>
    <w:rsid w:val="003C6A90"/>
    <w:rsid w:val="003D0C1F"/>
    <w:rsid w:val="003D3E02"/>
    <w:rsid w:val="003E3C5E"/>
    <w:rsid w:val="003E413F"/>
    <w:rsid w:val="00404858"/>
    <w:rsid w:val="00412969"/>
    <w:rsid w:val="004246F6"/>
    <w:rsid w:val="00425B29"/>
    <w:rsid w:val="00433652"/>
    <w:rsid w:val="00442C90"/>
    <w:rsid w:val="00471301"/>
    <w:rsid w:val="00487D20"/>
    <w:rsid w:val="004957DA"/>
    <w:rsid w:val="00496705"/>
    <w:rsid w:val="004971CB"/>
    <w:rsid w:val="004A62DD"/>
    <w:rsid w:val="004B7E59"/>
    <w:rsid w:val="004C3A79"/>
    <w:rsid w:val="004C6C48"/>
    <w:rsid w:val="004D4C46"/>
    <w:rsid w:val="004D70A6"/>
    <w:rsid w:val="004E289D"/>
    <w:rsid w:val="004E3895"/>
    <w:rsid w:val="004F04B3"/>
    <w:rsid w:val="004F7FC6"/>
    <w:rsid w:val="005019AC"/>
    <w:rsid w:val="005026AA"/>
    <w:rsid w:val="00502A19"/>
    <w:rsid w:val="0050454B"/>
    <w:rsid w:val="005047C2"/>
    <w:rsid w:val="00504A45"/>
    <w:rsid w:val="005053C0"/>
    <w:rsid w:val="00510350"/>
    <w:rsid w:val="005123E9"/>
    <w:rsid w:val="00520016"/>
    <w:rsid w:val="0053386D"/>
    <w:rsid w:val="00533D24"/>
    <w:rsid w:val="0053752B"/>
    <w:rsid w:val="0054363A"/>
    <w:rsid w:val="00545BD1"/>
    <w:rsid w:val="0056556D"/>
    <w:rsid w:val="005658FE"/>
    <w:rsid w:val="00572ADF"/>
    <w:rsid w:val="00582EB1"/>
    <w:rsid w:val="005838D8"/>
    <w:rsid w:val="00584CE6"/>
    <w:rsid w:val="005859F3"/>
    <w:rsid w:val="005A2123"/>
    <w:rsid w:val="005A429A"/>
    <w:rsid w:val="005A7339"/>
    <w:rsid w:val="005B172B"/>
    <w:rsid w:val="005B4AC3"/>
    <w:rsid w:val="005B6037"/>
    <w:rsid w:val="005E74BD"/>
    <w:rsid w:val="005F24FD"/>
    <w:rsid w:val="005F6A71"/>
    <w:rsid w:val="006075F0"/>
    <w:rsid w:val="006076D4"/>
    <w:rsid w:val="00610CF5"/>
    <w:rsid w:val="0061323E"/>
    <w:rsid w:val="00626BD6"/>
    <w:rsid w:val="00627C0E"/>
    <w:rsid w:val="006311A4"/>
    <w:rsid w:val="00633B54"/>
    <w:rsid w:val="006363E4"/>
    <w:rsid w:val="00644976"/>
    <w:rsid w:val="00644A70"/>
    <w:rsid w:val="00644D9D"/>
    <w:rsid w:val="006507CE"/>
    <w:rsid w:val="00661AC7"/>
    <w:rsid w:val="006733E2"/>
    <w:rsid w:val="006761BA"/>
    <w:rsid w:val="006906CE"/>
    <w:rsid w:val="006910F8"/>
    <w:rsid w:val="0069320D"/>
    <w:rsid w:val="00694FD7"/>
    <w:rsid w:val="006A27EE"/>
    <w:rsid w:val="006A4DC1"/>
    <w:rsid w:val="006B4E98"/>
    <w:rsid w:val="006B6A28"/>
    <w:rsid w:val="006C1A5F"/>
    <w:rsid w:val="006C2DB4"/>
    <w:rsid w:val="006D1838"/>
    <w:rsid w:val="006F7696"/>
    <w:rsid w:val="00700D72"/>
    <w:rsid w:val="0070642A"/>
    <w:rsid w:val="00713866"/>
    <w:rsid w:val="00713914"/>
    <w:rsid w:val="00713B63"/>
    <w:rsid w:val="007150F0"/>
    <w:rsid w:val="00715751"/>
    <w:rsid w:val="00720518"/>
    <w:rsid w:val="00726814"/>
    <w:rsid w:val="00732EF8"/>
    <w:rsid w:val="00741964"/>
    <w:rsid w:val="0076311B"/>
    <w:rsid w:val="00776393"/>
    <w:rsid w:val="007931B5"/>
    <w:rsid w:val="007A6608"/>
    <w:rsid w:val="007B0062"/>
    <w:rsid w:val="007B10DF"/>
    <w:rsid w:val="007B5323"/>
    <w:rsid w:val="007C6952"/>
    <w:rsid w:val="007D7E1D"/>
    <w:rsid w:val="007E044E"/>
    <w:rsid w:val="008065F7"/>
    <w:rsid w:val="00807F90"/>
    <w:rsid w:val="00811193"/>
    <w:rsid w:val="00815599"/>
    <w:rsid w:val="00821725"/>
    <w:rsid w:val="008250D7"/>
    <w:rsid w:val="0083272C"/>
    <w:rsid w:val="00832CF4"/>
    <w:rsid w:val="00841339"/>
    <w:rsid w:val="008429B2"/>
    <w:rsid w:val="00842D3E"/>
    <w:rsid w:val="00860678"/>
    <w:rsid w:val="00860C10"/>
    <w:rsid w:val="008639FC"/>
    <w:rsid w:val="008A1A53"/>
    <w:rsid w:val="008A5C36"/>
    <w:rsid w:val="008B1526"/>
    <w:rsid w:val="008B2A5E"/>
    <w:rsid w:val="008B6FC1"/>
    <w:rsid w:val="008B7DB8"/>
    <w:rsid w:val="008C1D60"/>
    <w:rsid w:val="008D1D38"/>
    <w:rsid w:val="008D699A"/>
    <w:rsid w:val="008D7821"/>
    <w:rsid w:val="008E0328"/>
    <w:rsid w:val="008E1B3B"/>
    <w:rsid w:val="008E6AA5"/>
    <w:rsid w:val="00915F66"/>
    <w:rsid w:val="009164C6"/>
    <w:rsid w:val="009405B9"/>
    <w:rsid w:val="00945EAB"/>
    <w:rsid w:val="00946E62"/>
    <w:rsid w:val="00952379"/>
    <w:rsid w:val="00965619"/>
    <w:rsid w:val="00975036"/>
    <w:rsid w:val="0097729C"/>
    <w:rsid w:val="00986687"/>
    <w:rsid w:val="00993663"/>
    <w:rsid w:val="009960FD"/>
    <w:rsid w:val="009A39FD"/>
    <w:rsid w:val="009A423D"/>
    <w:rsid w:val="009B1EA8"/>
    <w:rsid w:val="009B28B6"/>
    <w:rsid w:val="009B5C75"/>
    <w:rsid w:val="009C2CFF"/>
    <w:rsid w:val="009C431A"/>
    <w:rsid w:val="009D360F"/>
    <w:rsid w:val="009E276A"/>
    <w:rsid w:val="009E7433"/>
    <w:rsid w:val="009F4FCA"/>
    <w:rsid w:val="00A03643"/>
    <w:rsid w:val="00A145D9"/>
    <w:rsid w:val="00A16A79"/>
    <w:rsid w:val="00A179DA"/>
    <w:rsid w:val="00A2676E"/>
    <w:rsid w:val="00A33713"/>
    <w:rsid w:val="00A42204"/>
    <w:rsid w:val="00A46A23"/>
    <w:rsid w:val="00A60DCC"/>
    <w:rsid w:val="00A65826"/>
    <w:rsid w:val="00A731DB"/>
    <w:rsid w:val="00A77B4D"/>
    <w:rsid w:val="00A84414"/>
    <w:rsid w:val="00AB1671"/>
    <w:rsid w:val="00AD1DFA"/>
    <w:rsid w:val="00AD3F53"/>
    <w:rsid w:val="00AD7E2E"/>
    <w:rsid w:val="00AF73D2"/>
    <w:rsid w:val="00B10E24"/>
    <w:rsid w:val="00B13D13"/>
    <w:rsid w:val="00B2505B"/>
    <w:rsid w:val="00B413DE"/>
    <w:rsid w:val="00B531E1"/>
    <w:rsid w:val="00B67971"/>
    <w:rsid w:val="00B704DC"/>
    <w:rsid w:val="00B86AB1"/>
    <w:rsid w:val="00B92490"/>
    <w:rsid w:val="00B93CE0"/>
    <w:rsid w:val="00B96051"/>
    <w:rsid w:val="00BA5672"/>
    <w:rsid w:val="00BA59D0"/>
    <w:rsid w:val="00BB19AC"/>
    <w:rsid w:val="00BB2669"/>
    <w:rsid w:val="00BC03A4"/>
    <w:rsid w:val="00BC210A"/>
    <w:rsid w:val="00BC422D"/>
    <w:rsid w:val="00BC59B3"/>
    <w:rsid w:val="00BD5F06"/>
    <w:rsid w:val="00BE0E2F"/>
    <w:rsid w:val="00BE170B"/>
    <w:rsid w:val="00BE33B8"/>
    <w:rsid w:val="00BE4B81"/>
    <w:rsid w:val="00BE7C28"/>
    <w:rsid w:val="00BF211B"/>
    <w:rsid w:val="00BF328B"/>
    <w:rsid w:val="00C17C1B"/>
    <w:rsid w:val="00C213DE"/>
    <w:rsid w:val="00C232F4"/>
    <w:rsid w:val="00C2330B"/>
    <w:rsid w:val="00C5709A"/>
    <w:rsid w:val="00C81601"/>
    <w:rsid w:val="00C87763"/>
    <w:rsid w:val="00CA5171"/>
    <w:rsid w:val="00CB055B"/>
    <w:rsid w:val="00CB17C7"/>
    <w:rsid w:val="00CC3281"/>
    <w:rsid w:val="00CD41A8"/>
    <w:rsid w:val="00D13A67"/>
    <w:rsid w:val="00D13B67"/>
    <w:rsid w:val="00D13BE5"/>
    <w:rsid w:val="00D256ED"/>
    <w:rsid w:val="00D473A2"/>
    <w:rsid w:val="00D616C9"/>
    <w:rsid w:val="00D62C5C"/>
    <w:rsid w:val="00D7626C"/>
    <w:rsid w:val="00D84818"/>
    <w:rsid w:val="00D855EF"/>
    <w:rsid w:val="00DA29D2"/>
    <w:rsid w:val="00DB77CD"/>
    <w:rsid w:val="00DC3B97"/>
    <w:rsid w:val="00DC6F94"/>
    <w:rsid w:val="00DD12CD"/>
    <w:rsid w:val="00DD663E"/>
    <w:rsid w:val="00DF2B99"/>
    <w:rsid w:val="00DF4332"/>
    <w:rsid w:val="00E02022"/>
    <w:rsid w:val="00E037D1"/>
    <w:rsid w:val="00E07F5D"/>
    <w:rsid w:val="00E25E5C"/>
    <w:rsid w:val="00E336E8"/>
    <w:rsid w:val="00E35373"/>
    <w:rsid w:val="00E4199B"/>
    <w:rsid w:val="00E521A1"/>
    <w:rsid w:val="00E652AF"/>
    <w:rsid w:val="00E7245E"/>
    <w:rsid w:val="00E73C0A"/>
    <w:rsid w:val="00E76F51"/>
    <w:rsid w:val="00E918EE"/>
    <w:rsid w:val="00EA0CC8"/>
    <w:rsid w:val="00EB0815"/>
    <w:rsid w:val="00EB4977"/>
    <w:rsid w:val="00EC1C42"/>
    <w:rsid w:val="00EC4883"/>
    <w:rsid w:val="00EC7AC3"/>
    <w:rsid w:val="00ED1506"/>
    <w:rsid w:val="00ED3D16"/>
    <w:rsid w:val="00EE0D32"/>
    <w:rsid w:val="00EE14CB"/>
    <w:rsid w:val="00EF298C"/>
    <w:rsid w:val="00F00C01"/>
    <w:rsid w:val="00F00C70"/>
    <w:rsid w:val="00F272A4"/>
    <w:rsid w:val="00F34D11"/>
    <w:rsid w:val="00F364C1"/>
    <w:rsid w:val="00F447CC"/>
    <w:rsid w:val="00F5728F"/>
    <w:rsid w:val="00F578B6"/>
    <w:rsid w:val="00F723C8"/>
    <w:rsid w:val="00F755A4"/>
    <w:rsid w:val="00F81405"/>
    <w:rsid w:val="00F82CF9"/>
    <w:rsid w:val="00F85128"/>
    <w:rsid w:val="00F85F1B"/>
    <w:rsid w:val="00FA2288"/>
    <w:rsid w:val="00FA3380"/>
    <w:rsid w:val="00FA66D1"/>
    <w:rsid w:val="00FB0DB0"/>
    <w:rsid w:val="00FB77AA"/>
    <w:rsid w:val="00FC67B6"/>
    <w:rsid w:val="00FE037E"/>
    <w:rsid w:val="00FE2AE7"/>
    <w:rsid w:val="00FE7CA0"/>
    <w:rsid w:val="00FF155A"/>
    <w:rsid w:val="00FF2998"/>
    <w:rsid w:val="00FF54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D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042F0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sid w:val="00042F0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25E5C"/>
    <w:pPr>
      <w:spacing w:before="120" w:after="120" w:line="240" w:lineRule="atLeast"/>
      <w:jc w:val="center"/>
    </w:pPr>
    <w:rPr>
      <w:sz w:val="22"/>
      <w:szCs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E25E5C"/>
    <w:pPr>
      <w:spacing w:before="120" w:after="120" w:line="240" w:lineRule="atLeast"/>
      <w:jc w:val="center"/>
    </w:pPr>
    <w:rPr>
      <w:color w:val="000000"/>
      <w:sz w:val="22"/>
      <w:szCs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character" w:styleId="CommentReference">
    <w:name w:val="annotation reference"/>
    <w:rsid w:val="00F34D11"/>
    <w:rPr>
      <w:sz w:val="16"/>
      <w:szCs w:val="16"/>
    </w:rPr>
  </w:style>
  <w:style w:type="paragraph" w:styleId="CommentText">
    <w:name w:val="annotation text"/>
    <w:basedOn w:val="Normal"/>
    <w:link w:val="CommentTextChar"/>
    <w:rsid w:val="00F34D11"/>
    <w:pPr>
      <w:jc w:val="both"/>
    </w:pPr>
    <w:rPr>
      <w:rFonts w:ascii="Arial" w:eastAsia="MS Mincho" w:hAnsi="Arial"/>
      <w:sz w:val="20"/>
      <w:szCs w:val="20"/>
      <w:lang w:val="id-ID" w:eastAsia="ja-JP"/>
    </w:rPr>
  </w:style>
  <w:style w:type="character" w:customStyle="1" w:styleId="CommentTextChar">
    <w:name w:val="Comment Text Char"/>
    <w:link w:val="CommentText"/>
    <w:rsid w:val="00F34D11"/>
    <w:rPr>
      <w:rFonts w:ascii="Arial" w:eastAsia="MS Mincho" w:hAnsi="Arial"/>
      <w:lang w:eastAsia="ja-JP"/>
    </w:rPr>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31691D"/>
    <w:pPr>
      <w:ind w:left="720"/>
      <w:contextualSpacing/>
    </w:pPr>
    <w:rPr>
      <w:lang w:val="en-GB" w:eastAsia="en-GB"/>
    </w:rPr>
  </w:style>
  <w:style w:type="character" w:styleId="PlaceholderText">
    <w:name w:val="Placeholder Text"/>
    <w:uiPriority w:val="99"/>
    <w:semiHidden/>
    <w:rsid w:val="00860678"/>
    <w:rPr>
      <w:color w:val="808080"/>
    </w:rPr>
  </w:style>
  <w:style w:type="paragraph" w:styleId="CommentSubject">
    <w:name w:val="annotation subject"/>
    <w:basedOn w:val="CommentText"/>
    <w:next w:val="CommentText"/>
    <w:link w:val="CommentSubjectChar"/>
    <w:rsid w:val="00860678"/>
    <w:pPr>
      <w:jc w:val="left"/>
    </w:pPr>
    <w:rPr>
      <w:rFonts w:ascii="Times New Roman" w:eastAsia="Times New Roman" w:hAnsi="Times New Roman"/>
      <w:b/>
      <w:bCs/>
      <w:lang w:val="en-US" w:eastAsia="en-US"/>
    </w:rPr>
  </w:style>
  <w:style w:type="character" w:customStyle="1" w:styleId="CommentSubjectChar">
    <w:name w:val="Comment Subject Char"/>
    <w:link w:val="CommentSubject"/>
    <w:rsid w:val="00860678"/>
    <w:rPr>
      <w:rFonts w:ascii="Arial" w:eastAsia="MS Mincho" w:hAnsi="Arial"/>
      <w:b/>
      <w:bCs/>
      <w:lang w:val="en-US" w:eastAsia="en-US"/>
    </w:rPr>
  </w:style>
  <w:style w:type="character" w:customStyle="1" w:styleId="Maintext">
    <w:name w:val="Main text"/>
    <w:basedOn w:val="DefaultParagraphFont"/>
    <w:uiPriority w:val="1"/>
    <w:rsid w:val="00F447CC"/>
    <w:rPr>
      <w:rFonts w:ascii="Times New Roman" w:hAnsi="Times New Roman"/>
      <w:spacing w:val="0"/>
      <w:w w:val="100"/>
      <w:position w:val="0"/>
      <w:sz w:val="24"/>
    </w:rPr>
  </w:style>
  <w:style w:type="character" w:customStyle="1" w:styleId="1">
    <w:name w:val="标题1"/>
    <w:basedOn w:val="DefaultParagraphFont"/>
    <w:uiPriority w:val="1"/>
    <w:rsid w:val="00032675"/>
    <w:rPr>
      <w:rFonts w:ascii="Times New Roman" w:eastAsia="Times New Roman" w:hAnsi="Times New Roman" w:cs="Times New Roman" w:hint="default"/>
      <w:b/>
      <w:bCs w:val="0"/>
      <w:sz w:val="28"/>
    </w:rPr>
  </w:style>
  <w:style w:type="character" w:customStyle="1" w:styleId="heading2">
    <w:name w:val="heading2"/>
    <w:basedOn w:val="DefaultParagraphFont"/>
    <w:uiPriority w:val="1"/>
    <w:rsid w:val="00032675"/>
    <w:rPr>
      <w:rFonts w:ascii="Times New Roman" w:eastAsia="Times New Roman" w:hAnsi="Times New Roman" w:cs="Times New Roman" w:hint="default"/>
      <w:b/>
      <w:bCs w:val="0"/>
      <w:sz w:val="24"/>
    </w:rPr>
  </w:style>
  <w:style w:type="character" w:customStyle="1" w:styleId="Style1">
    <w:name w:val="Style1"/>
    <w:basedOn w:val="DefaultParagraphFont"/>
    <w:uiPriority w:val="1"/>
    <w:rsid w:val="00032675"/>
    <w:rPr>
      <w:spacing w:val="0"/>
    </w:rPr>
  </w:style>
  <w:style w:type="character" w:styleId="Strong">
    <w:name w:val="Strong"/>
    <w:basedOn w:val="DefaultParagraphFont"/>
    <w:uiPriority w:val="22"/>
    <w:qFormat/>
    <w:rsid w:val="005838D8"/>
    <w:rPr>
      <w:b/>
      <w:bC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locked/>
    <w:rsid w:val="00041259"/>
    <w:rPr>
      <w:sz w:val="24"/>
      <w:szCs w:val="24"/>
      <w:lang w:val="en-GB" w:eastAsia="en-GB"/>
    </w:rPr>
  </w:style>
  <w:style w:type="paragraph" w:styleId="FootnoteText">
    <w:name w:val="footnote text"/>
    <w:basedOn w:val="Normal"/>
    <w:link w:val="FootnoteTextChar"/>
    <w:uiPriority w:val="99"/>
    <w:unhideWhenUsed/>
    <w:rsid w:val="00041259"/>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041259"/>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041259"/>
    <w:rPr>
      <w:vertAlign w:val="superscript"/>
    </w:rPr>
  </w:style>
  <w:style w:type="table" w:customStyle="1" w:styleId="LightShading1">
    <w:name w:val="Light Shading1"/>
    <w:basedOn w:val="TableNormal"/>
    <w:uiPriority w:val="60"/>
    <w:rsid w:val="006733E2"/>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8E1B3B"/>
  </w:style>
  <w:style w:type="paragraph" w:styleId="HTMLPreformatted">
    <w:name w:val="HTML Preformatted"/>
    <w:basedOn w:val="Normal"/>
    <w:link w:val="HTMLPreformattedChar"/>
    <w:uiPriority w:val="99"/>
    <w:unhideWhenUsed/>
    <w:rsid w:val="00284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84261"/>
    <w:rPr>
      <w:rFonts w:ascii="Courier New" w:hAnsi="Courier New" w:cs="Courier New"/>
    </w:rPr>
  </w:style>
  <w:style w:type="character" w:customStyle="1" w:styleId="y2iqfc">
    <w:name w:val="y2iqfc"/>
    <w:basedOn w:val="DefaultParagraphFont"/>
    <w:rsid w:val="00284261"/>
  </w:style>
</w:styles>
</file>

<file path=word/webSettings.xml><?xml version="1.0" encoding="utf-8"?>
<w:webSettings xmlns:r="http://schemas.openxmlformats.org/officeDocument/2006/relationships" xmlns:w="http://schemas.openxmlformats.org/wordprocessingml/2006/main">
  <w:divs>
    <w:div w:id="336226858">
      <w:bodyDiv w:val="1"/>
      <w:marLeft w:val="0"/>
      <w:marRight w:val="0"/>
      <w:marTop w:val="0"/>
      <w:marBottom w:val="0"/>
      <w:divBdr>
        <w:top w:val="none" w:sz="0" w:space="0" w:color="auto"/>
        <w:left w:val="none" w:sz="0" w:space="0" w:color="auto"/>
        <w:bottom w:val="none" w:sz="0" w:space="0" w:color="auto"/>
        <w:right w:val="none" w:sz="0" w:space="0" w:color="auto"/>
      </w:divBdr>
    </w:div>
    <w:div w:id="994605991">
      <w:bodyDiv w:val="1"/>
      <w:marLeft w:val="0"/>
      <w:marRight w:val="0"/>
      <w:marTop w:val="0"/>
      <w:marBottom w:val="0"/>
      <w:divBdr>
        <w:top w:val="none" w:sz="0" w:space="0" w:color="auto"/>
        <w:left w:val="none" w:sz="0" w:space="0" w:color="auto"/>
        <w:bottom w:val="none" w:sz="0" w:space="0" w:color="auto"/>
        <w:right w:val="none" w:sz="0" w:space="0" w:color="auto"/>
      </w:divBdr>
      <w:divsChild>
        <w:div w:id="1357391818">
          <w:marLeft w:val="900"/>
          <w:marRight w:val="0"/>
          <w:marTop w:val="0"/>
          <w:marBottom w:val="0"/>
          <w:divBdr>
            <w:top w:val="none" w:sz="0" w:space="0" w:color="auto"/>
            <w:left w:val="none" w:sz="0" w:space="0" w:color="auto"/>
            <w:bottom w:val="none" w:sz="0" w:space="0" w:color="auto"/>
            <w:right w:val="none" w:sz="0" w:space="0" w:color="auto"/>
          </w:divBdr>
        </w:div>
        <w:div w:id="1926839071">
          <w:marLeft w:val="900"/>
          <w:marRight w:val="0"/>
          <w:marTop w:val="0"/>
          <w:marBottom w:val="0"/>
          <w:divBdr>
            <w:top w:val="none" w:sz="0" w:space="0" w:color="auto"/>
            <w:left w:val="none" w:sz="0" w:space="0" w:color="auto"/>
            <w:bottom w:val="none" w:sz="0" w:space="0" w:color="auto"/>
            <w:right w:val="none" w:sz="0" w:space="0" w:color="auto"/>
          </w:divBdr>
        </w:div>
      </w:divsChild>
    </w:div>
    <w:div w:id="1508325013">
      <w:bodyDiv w:val="1"/>
      <w:marLeft w:val="0"/>
      <w:marRight w:val="0"/>
      <w:marTop w:val="0"/>
      <w:marBottom w:val="0"/>
      <w:divBdr>
        <w:top w:val="none" w:sz="0" w:space="0" w:color="auto"/>
        <w:left w:val="none" w:sz="0" w:space="0" w:color="auto"/>
        <w:bottom w:val="none" w:sz="0" w:space="0" w:color="auto"/>
        <w:right w:val="none" w:sz="0" w:space="0" w:color="auto"/>
      </w:divBdr>
    </w:div>
    <w:div w:id="1679428947">
      <w:bodyDiv w:val="1"/>
      <w:marLeft w:val="0"/>
      <w:marRight w:val="0"/>
      <w:marTop w:val="0"/>
      <w:marBottom w:val="0"/>
      <w:divBdr>
        <w:top w:val="none" w:sz="0" w:space="0" w:color="auto"/>
        <w:left w:val="none" w:sz="0" w:space="0" w:color="auto"/>
        <w:bottom w:val="none" w:sz="0" w:space="0" w:color="auto"/>
        <w:right w:val="none" w:sz="0" w:space="0" w:color="auto"/>
      </w:divBdr>
    </w:div>
    <w:div w:id="1699695576">
      <w:bodyDiv w:val="1"/>
      <w:marLeft w:val="0"/>
      <w:marRight w:val="0"/>
      <w:marTop w:val="0"/>
      <w:marBottom w:val="0"/>
      <w:divBdr>
        <w:top w:val="none" w:sz="0" w:space="0" w:color="auto"/>
        <w:left w:val="none" w:sz="0" w:space="0" w:color="auto"/>
        <w:bottom w:val="none" w:sz="0" w:space="0" w:color="auto"/>
        <w:right w:val="none" w:sz="0" w:space="0" w:color="auto"/>
      </w:divBdr>
    </w:div>
    <w:div w:id="1791900606">
      <w:bodyDiv w:val="1"/>
      <w:marLeft w:val="0"/>
      <w:marRight w:val="0"/>
      <w:marTop w:val="0"/>
      <w:marBottom w:val="0"/>
      <w:divBdr>
        <w:top w:val="none" w:sz="0" w:space="0" w:color="auto"/>
        <w:left w:val="none" w:sz="0" w:space="0" w:color="auto"/>
        <w:bottom w:val="none" w:sz="0" w:space="0" w:color="auto"/>
        <w:right w:val="none" w:sz="0" w:space="0" w:color="auto"/>
      </w:divBdr>
    </w:div>
    <w:div w:id="1802573308">
      <w:bodyDiv w:val="1"/>
      <w:marLeft w:val="0"/>
      <w:marRight w:val="0"/>
      <w:marTop w:val="0"/>
      <w:marBottom w:val="0"/>
      <w:divBdr>
        <w:top w:val="none" w:sz="0" w:space="0" w:color="auto"/>
        <w:left w:val="none" w:sz="0" w:space="0" w:color="auto"/>
        <w:bottom w:val="none" w:sz="0" w:space="0" w:color="auto"/>
        <w:right w:val="none" w:sz="0" w:space="0" w:color="auto"/>
      </w:divBdr>
    </w:div>
    <w:div w:id="1806896233">
      <w:bodyDiv w:val="1"/>
      <w:marLeft w:val="0"/>
      <w:marRight w:val="0"/>
      <w:marTop w:val="0"/>
      <w:marBottom w:val="0"/>
      <w:divBdr>
        <w:top w:val="none" w:sz="0" w:space="0" w:color="auto"/>
        <w:left w:val="none" w:sz="0" w:space="0" w:color="auto"/>
        <w:bottom w:val="none" w:sz="0" w:space="0" w:color="auto"/>
        <w:right w:val="none" w:sz="0" w:space="0" w:color="auto"/>
      </w:divBdr>
      <w:divsChild>
        <w:div w:id="429937806">
          <w:marLeft w:val="900"/>
          <w:marRight w:val="0"/>
          <w:marTop w:val="0"/>
          <w:marBottom w:val="0"/>
          <w:divBdr>
            <w:top w:val="none" w:sz="0" w:space="0" w:color="auto"/>
            <w:left w:val="none" w:sz="0" w:space="0" w:color="auto"/>
            <w:bottom w:val="none" w:sz="0" w:space="0" w:color="auto"/>
            <w:right w:val="none" w:sz="0" w:space="0" w:color="auto"/>
          </w:divBdr>
        </w:div>
        <w:div w:id="2035038635">
          <w:marLeft w:val="900"/>
          <w:marRight w:val="0"/>
          <w:marTop w:val="0"/>
          <w:marBottom w:val="0"/>
          <w:divBdr>
            <w:top w:val="none" w:sz="0" w:space="0" w:color="auto"/>
            <w:left w:val="none" w:sz="0" w:space="0" w:color="auto"/>
            <w:bottom w:val="none" w:sz="0" w:space="0" w:color="auto"/>
            <w:right w:val="none" w:sz="0" w:space="0" w:color="auto"/>
          </w:divBdr>
        </w:div>
      </w:divsChild>
    </w:div>
    <w:div w:id="1941571566">
      <w:bodyDiv w:val="1"/>
      <w:marLeft w:val="0"/>
      <w:marRight w:val="0"/>
      <w:marTop w:val="0"/>
      <w:marBottom w:val="0"/>
      <w:divBdr>
        <w:top w:val="none" w:sz="0" w:space="0" w:color="auto"/>
        <w:left w:val="none" w:sz="0" w:space="0" w:color="auto"/>
        <w:bottom w:val="none" w:sz="0" w:space="0" w:color="auto"/>
        <w:right w:val="none" w:sz="0" w:space="0" w:color="auto"/>
      </w:divBdr>
      <w:divsChild>
        <w:div w:id="1257640079">
          <w:marLeft w:val="360"/>
          <w:marRight w:val="0"/>
          <w:marTop w:val="0"/>
          <w:marBottom w:val="0"/>
          <w:divBdr>
            <w:top w:val="none" w:sz="0" w:space="0" w:color="auto"/>
            <w:left w:val="none" w:sz="0" w:space="0" w:color="auto"/>
            <w:bottom w:val="none" w:sz="0" w:space="0" w:color="auto"/>
            <w:right w:val="none" w:sz="0" w:space="0" w:color="auto"/>
          </w:divBdr>
        </w:div>
        <w:div w:id="986132814">
          <w:marLeft w:val="360"/>
          <w:marRight w:val="0"/>
          <w:marTop w:val="0"/>
          <w:marBottom w:val="0"/>
          <w:divBdr>
            <w:top w:val="none" w:sz="0" w:space="0" w:color="auto"/>
            <w:left w:val="none" w:sz="0" w:space="0" w:color="auto"/>
            <w:bottom w:val="none" w:sz="0" w:space="0" w:color="auto"/>
            <w:right w:val="none" w:sz="0" w:space="0" w:color="auto"/>
          </w:divBdr>
        </w:div>
        <w:div w:id="499807126">
          <w:marLeft w:val="1080"/>
          <w:marRight w:val="0"/>
          <w:marTop w:val="0"/>
          <w:marBottom w:val="0"/>
          <w:divBdr>
            <w:top w:val="none" w:sz="0" w:space="0" w:color="auto"/>
            <w:left w:val="none" w:sz="0" w:space="0" w:color="auto"/>
            <w:bottom w:val="none" w:sz="0" w:space="0" w:color="auto"/>
            <w:right w:val="none" w:sz="0" w:space="0" w:color="auto"/>
          </w:divBdr>
        </w:div>
      </w:divsChild>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putrimarfhadella99@gmail.com"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4.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hyperlink" Target="https://doi.org/10.29303/jpm.v15i1.129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yperlink" Target="http://dx.doi.org/10.30998/sosioekons.v6i1.1715" TargetMode="Externa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hyperlink" Target="https://id.scribd.com/document/379122440/Silabus-Materi-Interaksi-Makhluk-Hidup-Dengan-Lingkungan"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image" Target="media/image5.png"/><Relationship Id="rId30" Type="http://schemas.openxmlformats.org/officeDocument/2006/relationships/hyperlink" Target="http://journal.uny.ac.id/index.php/jrpm/article/viewFile/2671/2224" TargetMode="External"/><Relationship Id="rId35" Type="http://schemas.openxmlformats.org/officeDocument/2006/relationships/header" Target="header15.xml"/></Relationships>
</file>

<file path=word/_rels/header3.xml.rels><?xml version="1.0" encoding="UTF-8" standalone="yes"?>
<Relationships xmlns="http://schemas.openxmlformats.org/package/2006/relationships"><Relationship Id="rId3" Type="http://schemas.openxmlformats.org/officeDocument/2006/relationships/hyperlink" Target="http://jurnal.fkip.unila.ac.id/index.php/JPK/index" TargetMode="External"/><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l%20About%20Journal\Materi%20RJI%20Yogyakarta\template-JRPM-2016.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SMPN A</c:v>
                </c:pt>
              </c:strCache>
            </c:strRef>
          </c:tx>
          <c:cat>
            <c:strRef>
              <c:f>Sheet1!$A$2:$A$5</c:f>
              <c:strCache>
                <c:ptCount val="4"/>
                <c:pt idx="0">
                  <c:v>UH</c:v>
                </c:pt>
                <c:pt idx="1">
                  <c:v>MID</c:v>
                </c:pt>
                <c:pt idx="2">
                  <c:v>UAS</c:v>
                </c:pt>
                <c:pt idx="3">
                  <c:v>UN</c:v>
                </c:pt>
              </c:strCache>
            </c:strRef>
          </c:cat>
          <c:val>
            <c:numRef>
              <c:f>Sheet1!$B$2:$B$5</c:f>
              <c:numCache>
                <c:formatCode>General</c:formatCode>
                <c:ptCount val="4"/>
                <c:pt idx="0">
                  <c:v>5</c:v>
                </c:pt>
                <c:pt idx="1">
                  <c:v>3</c:v>
                </c:pt>
                <c:pt idx="2">
                  <c:v>4</c:v>
                </c:pt>
                <c:pt idx="3">
                  <c:v>2</c:v>
                </c:pt>
              </c:numCache>
            </c:numRef>
          </c:val>
        </c:ser>
        <c:ser>
          <c:idx val="1"/>
          <c:order val="1"/>
          <c:tx>
            <c:strRef>
              <c:f>Sheet1!$C$1</c:f>
              <c:strCache>
                <c:ptCount val="1"/>
                <c:pt idx="0">
                  <c:v>SMPN B</c:v>
                </c:pt>
              </c:strCache>
            </c:strRef>
          </c:tx>
          <c:cat>
            <c:strRef>
              <c:f>Sheet1!$A$2:$A$5</c:f>
              <c:strCache>
                <c:ptCount val="4"/>
                <c:pt idx="0">
                  <c:v>UH</c:v>
                </c:pt>
                <c:pt idx="1">
                  <c:v>MID</c:v>
                </c:pt>
                <c:pt idx="2">
                  <c:v>UAS</c:v>
                </c:pt>
                <c:pt idx="3">
                  <c:v>UN</c:v>
                </c:pt>
              </c:strCache>
            </c:strRef>
          </c:cat>
          <c:val>
            <c:numRef>
              <c:f>Sheet1!$C$2:$C$5</c:f>
              <c:numCache>
                <c:formatCode>General</c:formatCode>
                <c:ptCount val="4"/>
                <c:pt idx="0">
                  <c:v>3</c:v>
                </c:pt>
                <c:pt idx="1">
                  <c:v>3</c:v>
                </c:pt>
                <c:pt idx="2">
                  <c:v>2</c:v>
                </c:pt>
                <c:pt idx="3">
                  <c:v>2</c:v>
                </c:pt>
              </c:numCache>
            </c:numRef>
          </c:val>
        </c:ser>
        <c:ser>
          <c:idx val="2"/>
          <c:order val="2"/>
          <c:tx>
            <c:strRef>
              <c:f>Sheet1!$D$1</c:f>
              <c:strCache>
                <c:ptCount val="1"/>
                <c:pt idx="0">
                  <c:v>SMPN C</c:v>
                </c:pt>
              </c:strCache>
            </c:strRef>
          </c:tx>
          <c:cat>
            <c:strRef>
              <c:f>Sheet1!$A$2:$A$5</c:f>
              <c:strCache>
                <c:ptCount val="4"/>
                <c:pt idx="0">
                  <c:v>UH</c:v>
                </c:pt>
                <c:pt idx="1">
                  <c:v>MID</c:v>
                </c:pt>
                <c:pt idx="2">
                  <c:v>UAS</c:v>
                </c:pt>
                <c:pt idx="3">
                  <c:v>UN</c:v>
                </c:pt>
              </c:strCache>
            </c:strRef>
          </c:cat>
          <c:val>
            <c:numRef>
              <c:f>Sheet1!$D$2:$D$5</c:f>
              <c:numCache>
                <c:formatCode>General</c:formatCode>
                <c:ptCount val="4"/>
                <c:pt idx="0">
                  <c:v>1</c:v>
                </c:pt>
                <c:pt idx="1">
                  <c:v>2</c:v>
                </c:pt>
                <c:pt idx="2">
                  <c:v>1</c:v>
                </c:pt>
                <c:pt idx="3">
                  <c:v>2</c:v>
                </c:pt>
              </c:numCache>
            </c:numRef>
          </c:val>
        </c:ser>
        <c:shape val="box"/>
        <c:axId val="206120064"/>
        <c:axId val="206121600"/>
        <c:axId val="0"/>
      </c:bar3DChart>
      <c:catAx>
        <c:axId val="206120064"/>
        <c:scaling>
          <c:orientation val="minMax"/>
        </c:scaling>
        <c:axPos val="b"/>
        <c:tickLblPos val="nextTo"/>
        <c:crossAx val="206121600"/>
        <c:crosses val="autoZero"/>
        <c:auto val="1"/>
        <c:lblAlgn val="ctr"/>
        <c:lblOffset val="100"/>
      </c:catAx>
      <c:valAx>
        <c:axId val="206121600"/>
        <c:scaling>
          <c:orientation val="minMax"/>
        </c:scaling>
        <c:axPos val="l"/>
        <c:numFmt formatCode="General" sourceLinked="1"/>
        <c:tickLblPos val="nextTo"/>
        <c:crossAx val="206120064"/>
        <c:crosses val="autoZero"/>
        <c:crossBetween val="between"/>
      </c:valAx>
    </c:plotArea>
    <c:legend>
      <c:legendPos val="r"/>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02CB37E6BA4647A200F72F7E394EB6"/>
        <w:category>
          <w:name w:val="General"/>
          <w:gallery w:val="placeholder"/>
        </w:category>
        <w:types>
          <w:type w:val="bbPlcHdr"/>
        </w:types>
        <w:behaviors>
          <w:behavior w:val="content"/>
        </w:behaviors>
        <w:guid w:val="{35509903-A2EE-4C47-8457-3A3F77BFED53}"/>
      </w:docPartPr>
      <w:docPartBody>
        <w:p w:rsidR="007D2D88" w:rsidRDefault="007129CE" w:rsidP="007129CE">
          <w:pPr>
            <w:pStyle w:val="5402CB37E6BA4647A200F72F7E394EB6"/>
          </w:pPr>
          <w:r w:rsidRPr="00B12BF8">
            <w:rPr>
              <w:rStyle w:val="PlaceholderText"/>
              <w:rFonts w:hint="eastAsia"/>
            </w:rPr>
            <w:t>单击此处输入文字。</w:t>
          </w:r>
        </w:p>
      </w:docPartBody>
    </w:docPart>
    <w:docPart>
      <w:docPartPr>
        <w:name w:val="26D88D27E37F4D1C93FCE818FF6EAE5D"/>
        <w:category>
          <w:name w:val="General"/>
          <w:gallery w:val="placeholder"/>
        </w:category>
        <w:types>
          <w:type w:val="bbPlcHdr"/>
        </w:types>
        <w:behaviors>
          <w:behavior w:val="content"/>
        </w:behaviors>
        <w:guid w:val="{C0363529-6041-4A1B-910E-A7CDE73DB5C9}"/>
      </w:docPartPr>
      <w:docPartBody>
        <w:p w:rsidR="007D2D88" w:rsidRDefault="007129CE" w:rsidP="007129CE">
          <w:pPr>
            <w:pStyle w:val="26D88D27E37F4D1C93FCE818FF6EAE5D"/>
          </w:pPr>
          <w:r w:rsidRPr="00B12BF8">
            <w:rPr>
              <w:rStyle w:val="PlaceholderText"/>
              <w:rFonts w:hint="eastAsia"/>
            </w:rPr>
            <w:t>单击此处输入文字。</w:t>
          </w:r>
        </w:p>
      </w:docPartBody>
    </w:docPart>
    <w:docPart>
      <w:docPartPr>
        <w:name w:val="7B9FD8E4D3A342BDB34302FA16E33CFE"/>
        <w:category>
          <w:name w:val="General"/>
          <w:gallery w:val="placeholder"/>
        </w:category>
        <w:types>
          <w:type w:val="bbPlcHdr"/>
        </w:types>
        <w:behaviors>
          <w:behavior w:val="content"/>
        </w:behaviors>
        <w:guid w:val="{8058EBFD-89A5-4AD0-8AD3-A35C6227F56B}"/>
      </w:docPartPr>
      <w:docPartBody>
        <w:p w:rsidR="007D2D88" w:rsidRDefault="007129CE" w:rsidP="007129CE">
          <w:pPr>
            <w:pStyle w:val="7B9FD8E4D3A342BDB34302FA16E33CFE"/>
          </w:pPr>
          <w:r w:rsidRPr="00B12BF8">
            <w:rPr>
              <w:rStyle w:val="PlaceholderText"/>
              <w:rFonts w:hint="eastAsia"/>
            </w:rPr>
            <w:t>单击此处输入文字。</w:t>
          </w:r>
        </w:p>
      </w:docPartBody>
    </w:docPart>
    <w:docPart>
      <w:docPartPr>
        <w:name w:val="9CF263C3D0334B17AEA37CA18232EF52"/>
        <w:category>
          <w:name w:val="General"/>
          <w:gallery w:val="placeholder"/>
        </w:category>
        <w:types>
          <w:type w:val="bbPlcHdr"/>
        </w:types>
        <w:behaviors>
          <w:behavior w:val="content"/>
        </w:behaviors>
        <w:guid w:val="{E3144FE4-8EB6-4553-9BB0-AEB4EC0F3EBB}"/>
      </w:docPartPr>
      <w:docPartBody>
        <w:p w:rsidR="0099374D" w:rsidRDefault="00A26BF9" w:rsidP="00A26BF9">
          <w:pPr>
            <w:pStyle w:val="9CF263C3D0334B17AEA37CA18232EF52"/>
          </w:pPr>
          <w:r w:rsidRPr="00B12BF8">
            <w:rPr>
              <w:rStyle w:val="PlaceholderText"/>
              <w:rFonts w:hint="eastAsia"/>
            </w:rPr>
            <w:t>单击此处输入文字。</w:t>
          </w:r>
        </w:p>
      </w:docPartBody>
    </w:docPart>
    <w:docPart>
      <w:docPartPr>
        <w:name w:val="13A85C5BDE4E4BDB904AD54F0E1AFF17"/>
        <w:category>
          <w:name w:val="General"/>
          <w:gallery w:val="placeholder"/>
        </w:category>
        <w:types>
          <w:type w:val="bbPlcHdr"/>
        </w:types>
        <w:behaviors>
          <w:behavior w:val="content"/>
        </w:behaviors>
        <w:guid w:val="{61DF0711-C364-44EF-9A49-C8CE19221CF5}"/>
      </w:docPartPr>
      <w:docPartBody>
        <w:p w:rsidR="0099374D" w:rsidRDefault="00A26BF9" w:rsidP="00A26BF9">
          <w:pPr>
            <w:pStyle w:val="13A85C5BDE4E4BDB904AD54F0E1AFF17"/>
          </w:pPr>
          <w:r w:rsidRPr="00B12BF8">
            <w:rPr>
              <w:rStyle w:val="PlaceholderText"/>
              <w:rFonts w:hint="eastAsia"/>
            </w:rPr>
            <w:t>单击此处输入文字。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129CE"/>
    <w:rsid w:val="0000257F"/>
    <w:rsid w:val="0001514D"/>
    <w:rsid w:val="00213DD4"/>
    <w:rsid w:val="004D04C1"/>
    <w:rsid w:val="007129CE"/>
    <w:rsid w:val="00785BA8"/>
    <w:rsid w:val="007D2D88"/>
    <w:rsid w:val="008220DD"/>
    <w:rsid w:val="00832652"/>
    <w:rsid w:val="008D1AEF"/>
    <w:rsid w:val="009079FE"/>
    <w:rsid w:val="00941EA7"/>
    <w:rsid w:val="00966044"/>
    <w:rsid w:val="0099374D"/>
    <w:rsid w:val="009949AC"/>
    <w:rsid w:val="00A26BF9"/>
    <w:rsid w:val="00AA0F63"/>
    <w:rsid w:val="00B0699E"/>
    <w:rsid w:val="00B52D65"/>
    <w:rsid w:val="00BE0219"/>
    <w:rsid w:val="00C95550"/>
    <w:rsid w:val="00CF3D73"/>
    <w:rsid w:val="00DC52A0"/>
    <w:rsid w:val="00E301F7"/>
    <w:rsid w:val="00E475A5"/>
    <w:rsid w:val="00F8610D"/>
    <w:rsid w:val="00FD176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0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F63"/>
    <w:rPr>
      <w:color w:val="808080"/>
    </w:rPr>
  </w:style>
  <w:style w:type="paragraph" w:customStyle="1" w:styleId="5402CB37E6BA4647A200F72F7E394EB6">
    <w:name w:val="5402CB37E6BA4647A200F72F7E394EB6"/>
    <w:rsid w:val="007129CE"/>
  </w:style>
  <w:style w:type="paragraph" w:customStyle="1" w:styleId="26D88D27E37F4D1C93FCE818FF6EAE5D">
    <w:name w:val="26D88D27E37F4D1C93FCE818FF6EAE5D"/>
    <w:rsid w:val="007129CE"/>
  </w:style>
  <w:style w:type="paragraph" w:customStyle="1" w:styleId="7B9FD8E4D3A342BDB34302FA16E33CFE">
    <w:name w:val="7B9FD8E4D3A342BDB34302FA16E33CFE"/>
    <w:rsid w:val="007129CE"/>
  </w:style>
  <w:style w:type="paragraph" w:customStyle="1" w:styleId="E396A52997C34BCDBB754C732E010182">
    <w:name w:val="E396A52997C34BCDBB754C732E010182"/>
    <w:rsid w:val="007D2D88"/>
  </w:style>
  <w:style w:type="paragraph" w:customStyle="1" w:styleId="9CF263C3D0334B17AEA37CA18232EF52">
    <w:name w:val="9CF263C3D0334B17AEA37CA18232EF52"/>
    <w:rsid w:val="00A26BF9"/>
    <w:pPr>
      <w:spacing w:after="160" w:line="259" w:lineRule="auto"/>
    </w:pPr>
    <w:rPr>
      <w:lang w:val="en-US" w:eastAsia="en-US"/>
    </w:rPr>
  </w:style>
  <w:style w:type="paragraph" w:customStyle="1" w:styleId="13A85C5BDE4E4BDB904AD54F0E1AFF17">
    <w:name w:val="13A85C5BDE4E4BDB904AD54F0E1AFF17"/>
    <w:rsid w:val="00A26BF9"/>
    <w:pPr>
      <w:spacing w:after="160" w:line="259" w:lineRule="auto"/>
    </w:pPr>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106F6-FD03-42E2-AA6B-9C51214D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template-JRPM-2016</Template>
  <TotalTime>40</TotalTime>
  <Pages>17</Pages>
  <Words>5385</Words>
  <Characters>30699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Authors, Title ...</Company>
  <LinksUpToDate>false</LinksUpToDate>
  <CharactersWithSpaces>36012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Santi</dc:creator>
  <cp:lastModifiedBy>ASUS</cp:lastModifiedBy>
  <cp:revision>6</cp:revision>
  <cp:lastPrinted>2017-03-01T10:04:00Z</cp:lastPrinted>
  <dcterms:created xsi:type="dcterms:W3CDTF">2021-07-05T11:49:00Z</dcterms:created>
  <dcterms:modified xsi:type="dcterms:W3CDTF">2021-07-05T15:30:00Z</dcterms:modified>
</cp:coreProperties>
</file>